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1AFF" w:rsidRPr="00601AFF" w:rsidRDefault="00601AFF" w:rsidP="00601AFF">
      <w:pPr>
        <w:tabs>
          <w:tab w:val="clear" w:pos="1134"/>
          <w:tab w:val="clear" w:pos="1871"/>
          <w:tab w:val="clear" w:pos="2268"/>
        </w:tabs>
        <w:overflowPunct/>
        <w:autoSpaceDE/>
        <w:autoSpaceDN/>
        <w:adjustRightInd/>
        <w:spacing w:before="0"/>
        <w:textAlignment w:val="auto"/>
        <w:rPr>
          <w:rFonts w:eastAsia="MS Mincho"/>
          <w:b/>
          <w:szCs w:val="24"/>
          <w:lang w:val="en-US" w:eastAsia="ja-JP"/>
        </w:rPr>
      </w:pPr>
    </w:p>
    <w:p w:rsidR="00601AFF" w:rsidRPr="00601AFF" w:rsidRDefault="00601AFF" w:rsidP="00601AFF">
      <w:pPr>
        <w:tabs>
          <w:tab w:val="clear" w:pos="1134"/>
          <w:tab w:val="clear" w:pos="1871"/>
          <w:tab w:val="clear" w:pos="2268"/>
        </w:tabs>
        <w:overflowPunct/>
        <w:autoSpaceDE/>
        <w:autoSpaceDN/>
        <w:adjustRightInd/>
        <w:spacing w:before="0"/>
        <w:jc w:val="center"/>
        <w:textAlignment w:val="auto"/>
        <w:rPr>
          <w:rFonts w:eastAsia="BatangChe"/>
          <w:b/>
          <w:szCs w:val="24"/>
          <w:lang w:val="en-US"/>
        </w:rPr>
      </w:pPr>
      <w:r w:rsidRPr="00601AFF">
        <w:rPr>
          <w:rFonts w:eastAsia="BatangChe"/>
          <w:b/>
          <w:bCs/>
          <w:noProof/>
          <w:szCs w:val="24"/>
          <w:lang w:val="en-US"/>
        </w:rPr>
        <w:drawing>
          <wp:inline distT="0" distB="0" distL="0" distR="0" wp14:anchorId="49157A58" wp14:editId="58035031">
            <wp:extent cx="845185" cy="733425"/>
            <wp:effectExtent l="19050" t="0" r="0" b="0"/>
            <wp:docPr id="1" name="Picture 4"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8" cstate="print"/>
                    <a:srcRect/>
                    <a:stretch>
                      <a:fillRect/>
                    </a:stretch>
                  </pic:blipFill>
                  <pic:spPr bwMode="auto">
                    <a:xfrm>
                      <a:off x="0" y="0"/>
                      <a:ext cx="847725" cy="733425"/>
                    </a:xfrm>
                    <a:prstGeom prst="rect">
                      <a:avLst/>
                    </a:prstGeom>
                    <a:noFill/>
                    <a:ln w="9525">
                      <a:noFill/>
                      <a:miter lim="800000"/>
                      <a:headEnd/>
                      <a:tailEnd/>
                    </a:ln>
                  </pic:spPr>
                </pic:pic>
              </a:graphicData>
            </a:graphic>
          </wp:inline>
        </w:drawing>
      </w:r>
    </w:p>
    <w:p w:rsidR="00601AFF" w:rsidRPr="00601AFF" w:rsidRDefault="00601AFF" w:rsidP="00601AFF">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rsidR="00601AFF" w:rsidRPr="00601AFF" w:rsidRDefault="00601AFF" w:rsidP="00601AFF">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rsidR="00601AFF" w:rsidRPr="00601AFF" w:rsidRDefault="00601AFF" w:rsidP="00601AFF">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rsidR="00601AFF" w:rsidRPr="00601AFF" w:rsidRDefault="00601AFF" w:rsidP="00601AFF">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rsidR="00601AFF" w:rsidRPr="00601AFF" w:rsidRDefault="00601AFF" w:rsidP="00601AFF">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rsidR="00601AFF" w:rsidRPr="00601AFF" w:rsidRDefault="00601AFF" w:rsidP="00601AFF">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rsidR="00601AFF" w:rsidRPr="00601AFF" w:rsidRDefault="00601AFF" w:rsidP="00601AFF">
      <w:pPr>
        <w:tabs>
          <w:tab w:val="clear" w:pos="1134"/>
          <w:tab w:val="clear" w:pos="1871"/>
          <w:tab w:val="clear" w:pos="2268"/>
          <w:tab w:val="left" w:pos="6585"/>
        </w:tabs>
        <w:overflowPunct/>
        <w:autoSpaceDE/>
        <w:autoSpaceDN/>
        <w:adjustRightInd/>
        <w:spacing w:before="0"/>
        <w:textAlignment w:val="auto"/>
        <w:rPr>
          <w:rFonts w:eastAsia="BatangChe"/>
          <w:b/>
          <w:szCs w:val="24"/>
          <w:lang w:val="en-US"/>
        </w:rPr>
      </w:pPr>
      <w:r w:rsidRPr="00601AFF">
        <w:rPr>
          <w:rFonts w:eastAsia="BatangChe"/>
          <w:b/>
          <w:szCs w:val="24"/>
          <w:lang w:val="en-US"/>
        </w:rPr>
        <w:tab/>
      </w:r>
      <w:r w:rsidRPr="00601AFF">
        <w:rPr>
          <w:rFonts w:eastAsia="BatangChe"/>
          <w:b/>
          <w:szCs w:val="24"/>
          <w:lang w:val="en-US"/>
        </w:rPr>
        <w:tab/>
      </w:r>
    </w:p>
    <w:p w:rsidR="00601AFF" w:rsidRPr="00601AFF" w:rsidRDefault="00601AFF" w:rsidP="00601AFF">
      <w:pPr>
        <w:tabs>
          <w:tab w:val="clear" w:pos="1134"/>
          <w:tab w:val="clear" w:pos="1871"/>
          <w:tab w:val="clear" w:pos="2268"/>
          <w:tab w:val="left" w:pos="6585"/>
        </w:tabs>
        <w:overflowPunct/>
        <w:autoSpaceDE/>
        <w:autoSpaceDN/>
        <w:adjustRightInd/>
        <w:spacing w:before="0"/>
        <w:textAlignment w:val="auto"/>
        <w:rPr>
          <w:rFonts w:eastAsia="BatangChe"/>
          <w:b/>
          <w:szCs w:val="24"/>
          <w:lang w:val="en-US"/>
        </w:rPr>
      </w:pPr>
    </w:p>
    <w:p w:rsidR="00601AFF" w:rsidRPr="00601AFF" w:rsidRDefault="00601AFF" w:rsidP="00601AFF">
      <w:pPr>
        <w:tabs>
          <w:tab w:val="clear" w:pos="1134"/>
          <w:tab w:val="clear" w:pos="1871"/>
          <w:tab w:val="clear" w:pos="2268"/>
          <w:tab w:val="left" w:pos="6585"/>
        </w:tabs>
        <w:overflowPunct/>
        <w:autoSpaceDE/>
        <w:autoSpaceDN/>
        <w:adjustRightInd/>
        <w:spacing w:before="0"/>
        <w:textAlignment w:val="auto"/>
        <w:rPr>
          <w:rFonts w:eastAsia="BatangChe"/>
          <w:b/>
          <w:szCs w:val="24"/>
          <w:lang w:val="en-US"/>
        </w:rPr>
      </w:pPr>
    </w:p>
    <w:p w:rsidR="00601AFF" w:rsidRPr="00601AFF" w:rsidRDefault="00601AFF" w:rsidP="00601AFF">
      <w:pPr>
        <w:tabs>
          <w:tab w:val="clear" w:pos="1134"/>
          <w:tab w:val="clear" w:pos="1871"/>
          <w:tab w:val="clear" w:pos="2268"/>
          <w:tab w:val="left" w:pos="6585"/>
        </w:tabs>
        <w:overflowPunct/>
        <w:autoSpaceDE/>
        <w:autoSpaceDN/>
        <w:adjustRightInd/>
        <w:spacing w:before="0"/>
        <w:textAlignment w:val="auto"/>
        <w:rPr>
          <w:rFonts w:eastAsia="BatangChe"/>
          <w:b/>
          <w:szCs w:val="24"/>
          <w:lang w:val="en-US"/>
        </w:rPr>
      </w:pPr>
    </w:p>
    <w:p w:rsidR="00601AFF" w:rsidRPr="00601AFF" w:rsidRDefault="00601AFF" w:rsidP="00601AFF">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rsidR="00601AFF" w:rsidRPr="00601AFF" w:rsidRDefault="00601AFF" w:rsidP="00601AFF">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rsidR="00601AFF" w:rsidRPr="00601AFF" w:rsidRDefault="00601AFF" w:rsidP="00601AFF">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rsidR="00601AFF" w:rsidRPr="00601AFF" w:rsidRDefault="00601AFF" w:rsidP="00601AFF">
      <w:pPr>
        <w:tabs>
          <w:tab w:val="clear" w:pos="1134"/>
          <w:tab w:val="clear" w:pos="1871"/>
          <w:tab w:val="clear" w:pos="2268"/>
        </w:tabs>
        <w:overflowPunct/>
        <w:autoSpaceDE/>
        <w:autoSpaceDN/>
        <w:adjustRightInd/>
        <w:spacing w:before="0"/>
        <w:jc w:val="center"/>
        <w:textAlignment w:val="auto"/>
        <w:rPr>
          <w:rFonts w:eastAsia="BatangChe"/>
          <w:b/>
          <w:sz w:val="28"/>
          <w:szCs w:val="28"/>
          <w:lang w:val="en-US"/>
        </w:rPr>
      </w:pPr>
    </w:p>
    <w:p w:rsidR="00601AFF" w:rsidRPr="00601AFF" w:rsidRDefault="00601AFF" w:rsidP="00601AFF">
      <w:pPr>
        <w:tabs>
          <w:tab w:val="clear" w:pos="1134"/>
          <w:tab w:val="clear" w:pos="1871"/>
          <w:tab w:val="clear" w:pos="2268"/>
        </w:tabs>
        <w:overflowPunct/>
        <w:autoSpaceDE/>
        <w:autoSpaceDN/>
        <w:adjustRightInd/>
        <w:spacing w:before="0"/>
        <w:jc w:val="center"/>
        <w:textAlignment w:val="auto"/>
        <w:rPr>
          <w:rFonts w:eastAsia="BatangChe"/>
          <w:b/>
          <w:bCs/>
          <w:caps/>
          <w:sz w:val="28"/>
          <w:szCs w:val="28"/>
          <w:lang w:val="en-US" w:eastAsia="ja-JP"/>
        </w:rPr>
      </w:pPr>
      <w:r w:rsidRPr="00601AFF">
        <w:rPr>
          <w:rFonts w:eastAsia="BatangChe"/>
          <w:b/>
          <w:bCs/>
          <w:caps/>
          <w:sz w:val="28"/>
          <w:szCs w:val="28"/>
          <w:lang w:val="en-US" w:eastAsia="ja-JP"/>
        </w:rPr>
        <w:t>APT REPORT ON</w:t>
      </w:r>
    </w:p>
    <w:p w:rsidR="00601AFF" w:rsidRPr="00601AFF" w:rsidRDefault="00601AFF" w:rsidP="00601AFF">
      <w:pPr>
        <w:tabs>
          <w:tab w:val="clear" w:pos="1134"/>
          <w:tab w:val="clear" w:pos="1871"/>
          <w:tab w:val="clear" w:pos="2268"/>
        </w:tabs>
        <w:overflowPunct/>
        <w:autoSpaceDE/>
        <w:autoSpaceDN/>
        <w:adjustRightInd/>
        <w:spacing w:before="0"/>
        <w:jc w:val="center"/>
        <w:textAlignment w:val="auto"/>
        <w:rPr>
          <w:rFonts w:eastAsia="BatangChe"/>
          <w:b/>
          <w:bCs/>
          <w:caps/>
          <w:sz w:val="28"/>
          <w:szCs w:val="28"/>
          <w:lang w:val="en-US" w:eastAsia="ja-JP"/>
        </w:rPr>
      </w:pPr>
      <w:r>
        <w:rPr>
          <w:rFonts w:eastAsia="BatangChe"/>
          <w:b/>
          <w:bCs/>
          <w:caps/>
          <w:sz w:val="28"/>
          <w:szCs w:val="28"/>
          <w:lang w:val="en-US" w:eastAsia="ja-JP"/>
        </w:rPr>
        <w:t>fixed wireless system iN apt region</w:t>
      </w:r>
    </w:p>
    <w:p w:rsidR="00601AFF" w:rsidRPr="00601AFF" w:rsidRDefault="00601AFF" w:rsidP="00601AFF">
      <w:pPr>
        <w:tabs>
          <w:tab w:val="clear" w:pos="1134"/>
          <w:tab w:val="clear" w:pos="1871"/>
          <w:tab w:val="clear" w:pos="2268"/>
        </w:tabs>
        <w:overflowPunct/>
        <w:autoSpaceDE/>
        <w:autoSpaceDN/>
        <w:adjustRightInd/>
        <w:spacing w:before="0"/>
        <w:jc w:val="center"/>
        <w:textAlignment w:val="auto"/>
        <w:rPr>
          <w:rFonts w:eastAsia="BatangChe"/>
          <w:bCs/>
          <w:szCs w:val="24"/>
          <w:lang w:val="en-US"/>
        </w:rPr>
      </w:pPr>
    </w:p>
    <w:p w:rsidR="00601AFF" w:rsidRPr="00601AFF" w:rsidRDefault="00122D51" w:rsidP="00601AFF">
      <w:pPr>
        <w:tabs>
          <w:tab w:val="clear" w:pos="1134"/>
          <w:tab w:val="clear" w:pos="1871"/>
          <w:tab w:val="clear" w:pos="2268"/>
        </w:tabs>
        <w:overflowPunct/>
        <w:autoSpaceDE/>
        <w:autoSpaceDN/>
        <w:adjustRightInd/>
        <w:spacing w:before="0"/>
        <w:jc w:val="center"/>
        <w:textAlignment w:val="auto"/>
        <w:rPr>
          <w:rFonts w:eastAsia="MS Mincho"/>
          <w:b/>
          <w:szCs w:val="24"/>
          <w:lang w:val="en-US" w:eastAsia="ja-JP"/>
        </w:rPr>
      </w:pPr>
      <w:r>
        <w:rPr>
          <w:rFonts w:eastAsia="BatangChe"/>
          <w:b/>
          <w:szCs w:val="24"/>
          <w:lang w:val="en-US"/>
        </w:rPr>
        <w:t>No. APT/AWG/REP-6</w:t>
      </w:r>
      <w:r w:rsidR="00601AFF" w:rsidRPr="00601AFF">
        <w:rPr>
          <w:rFonts w:eastAsia="BatangChe"/>
          <w:b/>
          <w:szCs w:val="24"/>
          <w:lang w:val="en-US"/>
        </w:rPr>
        <w:t>5</w:t>
      </w:r>
      <w:r w:rsidR="00601AFF" w:rsidRPr="00601AFF">
        <w:rPr>
          <w:rFonts w:eastAsia="BatangChe"/>
          <w:b/>
          <w:szCs w:val="24"/>
          <w:lang w:val="en-US"/>
        </w:rPr>
        <w:br/>
        <w:t xml:space="preserve">Edition: </w:t>
      </w:r>
      <w:r w:rsidR="00601AFF" w:rsidRPr="00601AFF">
        <w:rPr>
          <w:rFonts w:eastAsia="MS Mincho" w:hint="eastAsia"/>
          <w:b/>
          <w:szCs w:val="24"/>
          <w:lang w:val="en-US" w:eastAsia="ja-JP"/>
        </w:rPr>
        <w:t xml:space="preserve">September </w:t>
      </w:r>
      <w:r w:rsidR="00601AFF" w:rsidRPr="00601AFF">
        <w:rPr>
          <w:rFonts w:eastAsia="BatangChe"/>
          <w:b/>
          <w:szCs w:val="24"/>
          <w:lang w:val="en-US"/>
        </w:rPr>
        <w:t>201</w:t>
      </w:r>
      <w:r w:rsidR="00601AFF" w:rsidRPr="00601AFF">
        <w:rPr>
          <w:rFonts w:eastAsia="MS Mincho" w:hint="eastAsia"/>
          <w:b/>
          <w:szCs w:val="24"/>
          <w:lang w:val="en-US" w:eastAsia="ja-JP"/>
        </w:rPr>
        <w:t>6</w:t>
      </w:r>
    </w:p>
    <w:p w:rsidR="00601AFF" w:rsidRPr="00601AFF" w:rsidRDefault="00601AFF" w:rsidP="00601AFF">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rsidR="00601AFF" w:rsidRPr="00601AFF" w:rsidRDefault="00601AFF" w:rsidP="00601AFF">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rsidR="00601AFF" w:rsidRPr="00601AFF" w:rsidRDefault="00601AFF" w:rsidP="00601AFF">
      <w:pPr>
        <w:tabs>
          <w:tab w:val="clear" w:pos="1134"/>
          <w:tab w:val="clear" w:pos="1871"/>
          <w:tab w:val="clear" w:pos="2268"/>
        </w:tabs>
        <w:overflowPunct/>
        <w:autoSpaceDE/>
        <w:autoSpaceDN/>
        <w:adjustRightInd/>
        <w:spacing w:before="0"/>
        <w:jc w:val="center"/>
        <w:textAlignment w:val="auto"/>
        <w:rPr>
          <w:rFonts w:eastAsia="BatangChe"/>
          <w:b/>
          <w:szCs w:val="24"/>
          <w:lang w:val="en-US"/>
        </w:rPr>
      </w:pPr>
      <w:bookmarkStart w:id="0" w:name="_GoBack"/>
      <w:bookmarkEnd w:id="0"/>
    </w:p>
    <w:p w:rsidR="00601AFF" w:rsidRPr="00601AFF" w:rsidRDefault="00601AFF" w:rsidP="00601AFF">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rsidR="00601AFF" w:rsidRPr="00601AFF" w:rsidRDefault="00601AFF" w:rsidP="00601AFF">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rsidR="00601AFF" w:rsidRPr="00601AFF" w:rsidRDefault="00601AFF" w:rsidP="00601AFF">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rsidR="00601AFF" w:rsidRPr="00601AFF" w:rsidRDefault="00601AFF" w:rsidP="00601AFF">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rsidR="00601AFF" w:rsidRPr="00601AFF" w:rsidRDefault="00601AFF" w:rsidP="00601AFF">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rsidR="00601AFF" w:rsidRPr="00601AFF" w:rsidRDefault="00601AFF" w:rsidP="00601AFF">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rsidR="00601AFF" w:rsidRPr="00601AFF" w:rsidRDefault="00601AFF" w:rsidP="00601AFF">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rsidR="00601AFF" w:rsidRPr="00601AFF" w:rsidRDefault="00601AFF" w:rsidP="00601AFF">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rsidR="00601AFF" w:rsidRPr="00601AFF" w:rsidRDefault="00601AFF" w:rsidP="00601AFF">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rsidR="00601AFF" w:rsidRPr="00601AFF" w:rsidRDefault="00601AFF" w:rsidP="00601AFF">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rsidR="00601AFF" w:rsidRPr="00601AFF" w:rsidRDefault="00601AFF" w:rsidP="00601AFF">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rsidR="00601AFF" w:rsidRPr="00601AFF" w:rsidRDefault="00601AFF" w:rsidP="00601AFF">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rsidR="00601AFF" w:rsidRPr="00601AFF" w:rsidRDefault="00601AFF" w:rsidP="00601AFF">
      <w:pPr>
        <w:tabs>
          <w:tab w:val="clear" w:pos="1134"/>
          <w:tab w:val="clear" w:pos="1871"/>
          <w:tab w:val="clear" w:pos="2268"/>
        </w:tabs>
        <w:overflowPunct/>
        <w:autoSpaceDE/>
        <w:autoSpaceDN/>
        <w:adjustRightInd/>
        <w:spacing w:before="0"/>
        <w:jc w:val="center"/>
        <w:textAlignment w:val="auto"/>
        <w:rPr>
          <w:rFonts w:eastAsia="BatangChe"/>
          <w:b/>
          <w:szCs w:val="24"/>
          <w:lang w:val="en-US"/>
        </w:rPr>
      </w:pPr>
      <w:r w:rsidRPr="00601AFF">
        <w:rPr>
          <w:rFonts w:eastAsia="BatangChe"/>
          <w:b/>
          <w:szCs w:val="24"/>
          <w:lang w:val="en-US"/>
        </w:rPr>
        <w:t>Adopted by</w:t>
      </w:r>
    </w:p>
    <w:p w:rsidR="00601AFF" w:rsidRPr="00601AFF" w:rsidRDefault="00601AFF" w:rsidP="00601AFF">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rsidR="00601AFF" w:rsidRPr="00601AFF" w:rsidRDefault="00601AFF" w:rsidP="00601AFF">
      <w:pPr>
        <w:tabs>
          <w:tab w:val="clear" w:pos="1134"/>
          <w:tab w:val="clear" w:pos="1871"/>
          <w:tab w:val="clear" w:pos="2268"/>
        </w:tabs>
        <w:overflowPunct/>
        <w:autoSpaceDE/>
        <w:autoSpaceDN/>
        <w:adjustRightInd/>
        <w:spacing w:before="0"/>
        <w:jc w:val="center"/>
        <w:textAlignment w:val="auto"/>
        <w:rPr>
          <w:rFonts w:eastAsia="BatangChe"/>
          <w:b/>
          <w:szCs w:val="24"/>
          <w:lang w:val="en-US"/>
        </w:rPr>
      </w:pPr>
      <w:r w:rsidRPr="00601AFF">
        <w:rPr>
          <w:rFonts w:eastAsia="BatangChe"/>
          <w:b/>
          <w:szCs w:val="24"/>
          <w:lang w:val="en-US"/>
        </w:rPr>
        <w:t>20</w:t>
      </w:r>
      <w:r w:rsidRPr="00601AFF">
        <w:rPr>
          <w:rFonts w:eastAsia="BatangChe"/>
          <w:b/>
          <w:szCs w:val="24"/>
          <w:vertAlign w:val="superscript"/>
          <w:lang w:val="en-US"/>
        </w:rPr>
        <w:t>th</w:t>
      </w:r>
      <w:r w:rsidRPr="00601AFF">
        <w:rPr>
          <w:rFonts w:eastAsia="BatangChe"/>
          <w:b/>
          <w:szCs w:val="24"/>
          <w:lang w:val="en-US"/>
        </w:rPr>
        <w:t xml:space="preserve"> Meeting of APT Wireless Group</w:t>
      </w:r>
      <w:r w:rsidRPr="00601AFF">
        <w:rPr>
          <w:rFonts w:eastAsia="BatangChe"/>
          <w:b/>
          <w:szCs w:val="24"/>
          <w:lang w:val="en-US"/>
        </w:rPr>
        <w:br/>
        <w:t xml:space="preserve">6 – 9 September 2016 </w:t>
      </w:r>
      <w:r w:rsidRPr="00601AFF">
        <w:rPr>
          <w:rFonts w:eastAsia="BatangChe"/>
          <w:b/>
          <w:szCs w:val="24"/>
          <w:lang w:val="en-US"/>
        </w:rPr>
        <w:br/>
        <w:t>Bangkok, Thailand</w:t>
      </w:r>
    </w:p>
    <w:p w:rsidR="00601AFF" w:rsidRPr="00601AFF" w:rsidRDefault="00601AFF" w:rsidP="00601AFF">
      <w:pPr>
        <w:tabs>
          <w:tab w:val="clear" w:pos="1134"/>
          <w:tab w:val="clear" w:pos="1871"/>
          <w:tab w:val="clear" w:pos="2268"/>
        </w:tabs>
        <w:overflowPunct/>
        <w:autoSpaceDE/>
        <w:autoSpaceDN/>
        <w:adjustRightInd/>
        <w:spacing w:before="0"/>
        <w:jc w:val="center"/>
        <w:textAlignment w:val="auto"/>
        <w:rPr>
          <w:rFonts w:eastAsia="BatangChe"/>
          <w:b/>
          <w:szCs w:val="24"/>
          <w:lang w:val="en-US"/>
        </w:rPr>
      </w:pPr>
    </w:p>
    <w:p w:rsidR="00601AFF" w:rsidRPr="00601AFF" w:rsidRDefault="00601AFF" w:rsidP="00601AFF">
      <w:pPr>
        <w:tabs>
          <w:tab w:val="clear" w:pos="1134"/>
          <w:tab w:val="clear" w:pos="1871"/>
          <w:tab w:val="clear" w:pos="2268"/>
        </w:tabs>
        <w:overflowPunct/>
        <w:autoSpaceDE/>
        <w:autoSpaceDN/>
        <w:adjustRightInd/>
        <w:spacing w:before="0"/>
        <w:jc w:val="center"/>
        <w:textAlignment w:val="auto"/>
        <w:rPr>
          <w:rFonts w:eastAsia="BatangChe"/>
          <w:b/>
          <w:szCs w:val="24"/>
          <w:lang w:val="en-US"/>
        </w:rPr>
      </w:pPr>
      <w:r w:rsidRPr="00601AFF">
        <w:rPr>
          <w:rFonts w:eastAsia="BatangChe"/>
          <w:b/>
          <w:i/>
          <w:iCs/>
          <w:szCs w:val="24"/>
          <w:lang w:val="en-US"/>
        </w:rPr>
        <w:t>(Source: AWG-20/OUT-</w:t>
      </w:r>
      <w:r>
        <w:rPr>
          <w:rFonts w:eastAsia="MS Mincho" w:hint="eastAsia"/>
          <w:b/>
          <w:i/>
          <w:iCs/>
          <w:szCs w:val="24"/>
          <w:lang w:val="en-US" w:eastAsia="ja-JP"/>
        </w:rPr>
        <w:t>0</w:t>
      </w:r>
      <w:r>
        <w:rPr>
          <w:rFonts w:eastAsia="MS Mincho"/>
          <w:b/>
          <w:i/>
          <w:iCs/>
          <w:szCs w:val="24"/>
          <w:lang w:val="en-US" w:eastAsia="ja-JP"/>
        </w:rPr>
        <w:t>7</w:t>
      </w:r>
      <w:r w:rsidRPr="00601AFF">
        <w:rPr>
          <w:rFonts w:eastAsia="BatangChe"/>
          <w:b/>
          <w:i/>
          <w:iCs/>
          <w:szCs w:val="24"/>
          <w:lang w:val="en-US"/>
        </w:rPr>
        <w:t>)</w:t>
      </w:r>
    </w:p>
    <w:p w:rsidR="00DC43E2" w:rsidRDefault="00DC43E2" w:rsidP="00D12445">
      <w:pPr>
        <w:pStyle w:val="NormalIndent"/>
        <w:tabs>
          <w:tab w:val="clear" w:pos="1134"/>
        </w:tabs>
        <w:spacing w:line="0" w:lineRule="atLeast"/>
        <w:ind w:left="0"/>
        <w:jc w:val="center"/>
        <w:rPr>
          <w:rFonts w:eastAsia="MS Mincho"/>
          <w:b/>
        </w:rPr>
      </w:pPr>
    </w:p>
    <w:p w:rsidR="00601AFF" w:rsidRDefault="00601AFF" w:rsidP="00D12445">
      <w:pPr>
        <w:pStyle w:val="NormalIndent"/>
        <w:tabs>
          <w:tab w:val="clear" w:pos="1134"/>
        </w:tabs>
        <w:spacing w:line="0" w:lineRule="atLeast"/>
        <w:ind w:left="0"/>
        <w:jc w:val="center"/>
        <w:rPr>
          <w:rFonts w:eastAsia="MS Mincho"/>
          <w:b/>
        </w:rPr>
      </w:pPr>
    </w:p>
    <w:p w:rsidR="00601AFF" w:rsidRPr="00AF0F04" w:rsidRDefault="00601AFF" w:rsidP="00D12445">
      <w:pPr>
        <w:pStyle w:val="NormalIndent"/>
        <w:tabs>
          <w:tab w:val="clear" w:pos="1134"/>
        </w:tabs>
        <w:spacing w:line="0" w:lineRule="atLeast"/>
        <w:ind w:left="0"/>
        <w:jc w:val="center"/>
        <w:rPr>
          <w:rFonts w:eastAsia="MS Mincho"/>
          <w:b/>
        </w:rPr>
      </w:pPr>
    </w:p>
    <w:p w:rsidR="00ED0A8C" w:rsidRPr="00AF0F04" w:rsidRDefault="00ED0A8C" w:rsidP="00ED0A8C">
      <w:pPr>
        <w:jc w:val="center"/>
        <w:rPr>
          <w:b/>
          <w:sz w:val="28"/>
          <w:szCs w:val="28"/>
        </w:rPr>
      </w:pPr>
      <w:r w:rsidRPr="00AF0F04">
        <w:rPr>
          <w:b/>
          <w:sz w:val="28"/>
          <w:szCs w:val="28"/>
          <w:lang w:eastAsia="ko-KR"/>
        </w:rPr>
        <w:lastRenderedPageBreak/>
        <w:t>APT</w:t>
      </w:r>
      <w:r w:rsidRPr="00AF0F04">
        <w:rPr>
          <w:rFonts w:asciiTheme="minorEastAsia" w:hAnsiTheme="minorEastAsia"/>
          <w:b/>
          <w:sz w:val="28"/>
          <w:szCs w:val="28"/>
        </w:rPr>
        <w:t xml:space="preserve"> </w:t>
      </w:r>
      <w:r w:rsidRPr="00AF0F04">
        <w:rPr>
          <w:b/>
          <w:sz w:val="28"/>
          <w:szCs w:val="28"/>
          <w:lang w:eastAsia="ko-KR"/>
        </w:rPr>
        <w:t>REPORT</w:t>
      </w:r>
      <w:r w:rsidRPr="00AF0F04">
        <w:rPr>
          <w:rFonts w:asciiTheme="minorEastAsia" w:hAnsiTheme="minorEastAsia"/>
          <w:b/>
          <w:sz w:val="28"/>
          <w:szCs w:val="28"/>
        </w:rPr>
        <w:t xml:space="preserve"> </w:t>
      </w:r>
      <w:r w:rsidRPr="00AF0F04">
        <w:rPr>
          <w:rFonts w:eastAsia="SimSun"/>
          <w:b/>
          <w:sz w:val="28"/>
          <w:szCs w:val="28"/>
        </w:rPr>
        <w:t>O</w:t>
      </w:r>
      <w:r w:rsidRPr="00AF0F04">
        <w:rPr>
          <w:b/>
          <w:sz w:val="28"/>
          <w:szCs w:val="28"/>
          <w:lang w:eastAsia="ko-KR"/>
        </w:rPr>
        <w:t xml:space="preserve">N </w:t>
      </w:r>
      <w:r w:rsidRPr="00AF0F04">
        <w:rPr>
          <w:b/>
          <w:sz w:val="28"/>
          <w:szCs w:val="28"/>
        </w:rPr>
        <w:t>FIXED WIRELESS SYSTEM IN APT REGION</w:t>
      </w:r>
    </w:p>
    <w:p w:rsidR="00C64E30" w:rsidRPr="00AF0F04" w:rsidRDefault="00C64E30">
      <w:pPr>
        <w:tabs>
          <w:tab w:val="clear" w:pos="1134"/>
          <w:tab w:val="clear" w:pos="1871"/>
          <w:tab w:val="clear" w:pos="2268"/>
        </w:tabs>
        <w:overflowPunct/>
        <w:autoSpaceDE/>
        <w:autoSpaceDN/>
        <w:adjustRightInd/>
        <w:spacing w:before="0"/>
        <w:textAlignment w:val="auto"/>
        <w:rPr>
          <w:rFonts w:eastAsia="MS Mincho"/>
          <w:b/>
          <w:szCs w:val="24"/>
          <w:lang w:eastAsia="ja-JP"/>
        </w:rPr>
      </w:pPr>
    </w:p>
    <w:p w:rsidR="008779AC" w:rsidRPr="00AF0F04" w:rsidRDefault="008779AC" w:rsidP="00335B08">
      <w:pPr>
        <w:jc w:val="center"/>
        <w:rPr>
          <w:b/>
          <w:sz w:val="28"/>
          <w:szCs w:val="32"/>
          <w:lang w:eastAsia="ko-KR"/>
        </w:rPr>
      </w:pPr>
    </w:p>
    <w:p w:rsidR="00335B08" w:rsidRPr="00AF0F04" w:rsidRDefault="00335B08" w:rsidP="00335B08">
      <w:pPr>
        <w:jc w:val="center"/>
        <w:rPr>
          <w:b/>
          <w:sz w:val="28"/>
          <w:szCs w:val="32"/>
          <w:lang w:eastAsia="ja-JP"/>
        </w:rPr>
      </w:pPr>
      <w:r w:rsidRPr="00AF0F04">
        <w:rPr>
          <w:b/>
          <w:sz w:val="28"/>
          <w:szCs w:val="32"/>
          <w:lang w:eastAsia="ko-KR"/>
        </w:rPr>
        <w:t>Table of Contents</w:t>
      </w:r>
    </w:p>
    <w:p w:rsidR="0079035B" w:rsidRPr="00AF0F04" w:rsidRDefault="003427CB">
      <w:pPr>
        <w:pStyle w:val="TOC1"/>
        <w:rPr>
          <w:rFonts w:asciiTheme="minorHAnsi" w:hAnsiTheme="minorHAnsi" w:cstheme="minorBidi"/>
          <w:noProof/>
          <w:sz w:val="22"/>
          <w:szCs w:val="22"/>
          <w:lang w:val="en-US"/>
        </w:rPr>
      </w:pPr>
      <w:r w:rsidRPr="00AF0F04">
        <w:rPr>
          <w:b/>
          <w:bCs/>
          <w:lang w:eastAsia="zh-CN"/>
        </w:rPr>
        <w:fldChar w:fldCharType="begin"/>
      </w:r>
      <w:r w:rsidR="00335B08" w:rsidRPr="00AF0F04">
        <w:rPr>
          <w:b/>
          <w:bCs/>
          <w:lang w:eastAsia="zh-CN"/>
        </w:rPr>
        <w:instrText>TOC \o "1-3" \h \z \u</w:instrText>
      </w:r>
      <w:r w:rsidRPr="00AF0F04">
        <w:rPr>
          <w:b/>
          <w:bCs/>
          <w:lang w:eastAsia="zh-CN"/>
        </w:rPr>
        <w:fldChar w:fldCharType="separate"/>
      </w:r>
      <w:hyperlink w:anchor="_Toc461007148" w:history="1"/>
    </w:p>
    <w:p w:rsidR="0079035B" w:rsidRPr="00AF0F04" w:rsidRDefault="005C4831">
      <w:pPr>
        <w:pStyle w:val="TOC1"/>
        <w:rPr>
          <w:rFonts w:asciiTheme="minorHAnsi" w:hAnsiTheme="minorHAnsi" w:cstheme="minorBidi"/>
          <w:noProof/>
          <w:sz w:val="22"/>
          <w:szCs w:val="22"/>
          <w:lang w:val="en-US"/>
        </w:rPr>
      </w:pPr>
      <w:hyperlink w:anchor="_Toc461007149" w:history="1">
        <w:r w:rsidR="0079035B" w:rsidRPr="00AF0F04">
          <w:rPr>
            <w:rStyle w:val="Hyperlink"/>
            <w:rFonts w:eastAsia="MS Mincho"/>
            <w:bCs/>
            <w:noProof/>
            <w:lang w:eastAsia="ja-JP"/>
          </w:rPr>
          <w:t>1.</w:t>
        </w:r>
        <w:r w:rsidR="0079035B" w:rsidRPr="00AF0F04">
          <w:rPr>
            <w:rFonts w:asciiTheme="minorHAnsi" w:hAnsiTheme="minorHAnsi" w:cstheme="minorBidi"/>
            <w:noProof/>
            <w:sz w:val="22"/>
            <w:szCs w:val="22"/>
            <w:lang w:val="en-US"/>
          </w:rPr>
          <w:tab/>
        </w:r>
        <w:r w:rsidR="0079035B" w:rsidRPr="00AF0F04">
          <w:rPr>
            <w:rStyle w:val="Hyperlink"/>
            <w:noProof/>
          </w:rPr>
          <w:t>Introduction</w:t>
        </w:r>
        <w:r w:rsidR="0079035B" w:rsidRPr="00AF0F04">
          <w:rPr>
            <w:noProof/>
            <w:webHidden/>
          </w:rPr>
          <w:tab/>
        </w:r>
        <w:r w:rsidR="0079035B" w:rsidRPr="00AF0F04">
          <w:rPr>
            <w:noProof/>
            <w:webHidden/>
          </w:rPr>
          <w:fldChar w:fldCharType="begin"/>
        </w:r>
        <w:r w:rsidR="0079035B" w:rsidRPr="00AF0F04">
          <w:rPr>
            <w:noProof/>
            <w:webHidden/>
          </w:rPr>
          <w:instrText xml:space="preserve"> PAGEREF _Toc461007149 \h </w:instrText>
        </w:r>
        <w:r w:rsidR="0079035B" w:rsidRPr="00AF0F04">
          <w:rPr>
            <w:noProof/>
            <w:webHidden/>
          </w:rPr>
        </w:r>
        <w:r w:rsidR="0079035B" w:rsidRPr="00AF0F04">
          <w:rPr>
            <w:noProof/>
            <w:webHidden/>
          </w:rPr>
          <w:fldChar w:fldCharType="separate"/>
        </w:r>
        <w:r w:rsidR="0079035B" w:rsidRPr="00AF0F04">
          <w:rPr>
            <w:noProof/>
            <w:webHidden/>
          </w:rPr>
          <w:t>3</w:t>
        </w:r>
        <w:r w:rsidR="0079035B" w:rsidRPr="00AF0F04">
          <w:rPr>
            <w:noProof/>
            <w:webHidden/>
          </w:rPr>
          <w:fldChar w:fldCharType="end"/>
        </w:r>
      </w:hyperlink>
    </w:p>
    <w:p w:rsidR="0079035B" w:rsidRPr="00AF0F04" w:rsidRDefault="005C4831">
      <w:pPr>
        <w:pStyle w:val="TOC1"/>
        <w:rPr>
          <w:rFonts w:asciiTheme="minorHAnsi" w:hAnsiTheme="minorHAnsi" w:cstheme="minorBidi"/>
          <w:noProof/>
          <w:sz w:val="22"/>
          <w:szCs w:val="22"/>
          <w:lang w:val="en-US"/>
        </w:rPr>
      </w:pPr>
      <w:hyperlink w:anchor="_Toc461007150" w:history="1">
        <w:r w:rsidR="0079035B" w:rsidRPr="00AF0F04">
          <w:rPr>
            <w:rStyle w:val="Hyperlink"/>
            <w:rFonts w:eastAsia="MS Mincho"/>
            <w:noProof/>
            <w:lang w:eastAsia="ja-JP"/>
          </w:rPr>
          <w:t>2.</w:t>
        </w:r>
        <w:r w:rsidR="0079035B" w:rsidRPr="00AF0F04">
          <w:rPr>
            <w:rFonts w:asciiTheme="minorHAnsi" w:hAnsiTheme="minorHAnsi" w:cstheme="minorBidi"/>
            <w:noProof/>
            <w:sz w:val="22"/>
            <w:szCs w:val="22"/>
            <w:lang w:val="en-US"/>
          </w:rPr>
          <w:tab/>
        </w:r>
        <w:r w:rsidR="0079035B" w:rsidRPr="00AF0F04">
          <w:rPr>
            <w:rStyle w:val="Hyperlink"/>
            <w:noProof/>
          </w:rPr>
          <w:t>Scope</w:t>
        </w:r>
        <w:r w:rsidR="0079035B" w:rsidRPr="00AF0F04">
          <w:rPr>
            <w:noProof/>
            <w:webHidden/>
          </w:rPr>
          <w:tab/>
        </w:r>
        <w:r w:rsidR="0079035B" w:rsidRPr="00AF0F04">
          <w:rPr>
            <w:noProof/>
            <w:webHidden/>
          </w:rPr>
          <w:fldChar w:fldCharType="begin"/>
        </w:r>
        <w:r w:rsidR="0079035B" w:rsidRPr="00AF0F04">
          <w:rPr>
            <w:noProof/>
            <w:webHidden/>
          </w:rPr>
          <w:instrText xml:space="preserve"> PAGEREF _Toc461007150 \h </w:instrText>
        </w:r>
        <w:r w:rsidR="0079035B" w:rsidRPr="00AF0F04">
          <w:rPr>
            <w:noProof/>
            <w:webHidden/>
          </w:rPr>
        </w:r>
        <w:r w:rsidR="0079035B" w:rsidRPr="00AF0F04">
          <w:rPr>
            <w:noProof/>
            <w:webHidden/>
          </w:rPr>
          <w:fldChar w:fldCharType="separate"/>
        </w:r>
        <w:r w:rsidR="0079035B" w:rsidRPr="00AF0F04">
          <w:rPr>
            <w:noProof/>
            <w:webHidden/>
          </w:rPr>
          <w:t>3</w:t>
        </w:r>
        <w:r w:rsidR="0079035B" w:rsidRPr="00AF0F04">
          <w:rPr>
            <w:noProof/>
            <w:webHidden/>
          </w:rPr>
          <w:fldChar w:fldCharType="end"/>
        </w:r>
      </w:hyperlink>
    </w:p>
    <w:p w:rsidR="0079035B" w:rsidRPr="00AF0F04" w:rsidRDefault="005C4831">
      <w:pPr>
        <w:pStyle w:val="TOC1"/>
        <w:rPr>
          <w:rFonts w:asciiTheme="minorHAnsi" w:hAnsiTheme="minorHAnsi" w:cstheme="minorBidi"/>
          <w:noProof/>
          <w:sz w:val="22"/>
          <w:szCs w:val="22"/>
          <w:lang w:val="en-US"/>
        </w:rPr>
      </w:pPr>
      <w:hyperlink w:anchor="_Toc461007151" w:history="1">
        <w:r w:rsidR="0079035B" w:rsidRPr="00AF0F04">
          <w:rPr>
            <w:rStyle w:val="Hyperlink"/>
            <w:rFonts w:eastAsia="MS Mincho"/>
            <w:noProof/>
            <w:lang w:eastAsia="ja-JP"/>
          </w:rPr>
          <w:t>3.</w:t>
        </w:r>
        <w:r w:rsidR="0079035B" w:rsidRPr="00AF0F04">
          <w:rPr>
            <w:rFonts w:asciiTheme="minorHAnsi" w:hAnsiTheme="minorHAnsi" w:cstheme="minorBidi"/>
            <w:noProof/>
            <w:sz w:val="22"/>
            <w:szCs w:val="22"/>
            <w:lang w:val="en-US"/>
          </w:rPr>
          <w:tab/>
        </w:r>
        <w:r w:rsidR="0079035B" w:rsidRPr="00AF0F04">
          <w:rPr>
            <w:rStyle w:val="Hyperlink"/>
            <w:noProof/>
          </w:rPr>
          <w:t>Vocabulary of terms</w:t>
        </w:r>
        <w:r w:rsidR="0079035B" w:rsidRPr="00AF0F04">
          <w:rPr>
            <w:noProof/>
            <w:webHidden/>
          </w:rPr>
          <w:tab/>
        </w:r>
        <w:r w:rsidR="0079035B" w:rsidRPr="00AF0F04">
          <w:rPr>
            <w:noProof/>
            <w:webHidden/>
          </w:rPr>
          <w:fldChar w:fldCharType="begin"/>
        </w:r>
        <w:r w:rsidR="0079035B" w:rsidRPr="00AF0F04">
          <w:rPr>
            <w:noProof/>
            <w:webHidden/>
          </w:rPr>
          <w:instrText xml:space="preserve"> PAGEREF _Toc461007151 \h </w:instrText>
        </w:r>
        <w:r w:rsidR="0079035B" w:rsidRPr="00AF0F04">
          <w:rPr>
            <w:noProof/>
            <w:webHidden/>
          </w:rPr>
        </w:r>
        <w:r w:rsidR="0079035B" w:rsidRPr="00AF0F04">
          <w:rPr>
            <w:noProof/>
            <w:webHidden/>
          </w:rPr>
          <w:fldChar w:fldCharType="separate"/>
        </w:r>
        <w:r w:rsidR="0079035B" w:rsidRPr="00AF0F04">
          <w:rPr>
            <w:noProof/>
            <w:webHidden/>
          </w:rPr>
          <w:t>3</w:t>
        </w:r>
        <w:r w:rsidR="0079035B" w:rsidRPr="00AF0F04">
          <w:rPr>
            <w:noProof/>
            <w:webHidden/>
          </w:rPr>
          <w:fldChar w:fldCharType="end"/>
        </w:r>
      </w:hyperlink>
    </w:p>
    <w:p w:rsidR="0079035B" w:rsidRPr="00AF0F04" w:rsidRDefault="005C4831">
      <w:pPr>
        <w:pStyle w:val="TOC1"/>
        <w:rPr>
          <w:rFonts w:asciiTheme="minorHAnsi" w:hAnsiTheme="minorHAnsi" w:cstheme="minorBidi"/>
          <w:noProof/>
          <w:sz w:val="22"/>
          <w:szCs w:val="22"/>
          <w:lang w:val="en-US"/>
        </w:rPr>
      </w:pPr>
      <w:hyperlink w:anchor="_Toc461007152" w:history="1">
        <w:r w:rsidR="0079035B" w:rsidRPr="00AF0F04">
          <w:rPr>
            <w:rStyle w:val="Hyperlink"/>
            <w:rFonts w:eastAsia="MS Mincho"/>
            <w:noProof/>
            <w:lang w:eastAsia="ja-JP"/>
          </w:rPr>
          <w:t>4.</w:t>
        </w:r>
        <w:r w:rsidR="0079035B" w:rsidRPr="00AF0F04">
          <w:rPr>
            <w:rFonts w:asciiTheme="minorHAnsi" w:hAnsiTheme="minorHAnsi" w:cstheme="minorBidi"/>
            <w:noProof/>
            <w:sz w:val="22"/>
            <w:szCs w:val="22"/>
            <w:lang w:val="en-US"/>
          </w:rPr>
          <w:tab/>
        </w:r>
        <w:r w:rsidR="0079035B" w:rsidRPr="00AF0F04">
          <w:rPr>
            <w:rStyle w:val="Hyperlink"/>
            <w:noProof/>
          </w:rPr>
          <w:t>References</w:t>
        </w:r>
        <w:r w:rsidR="0079035B" w:rsidRPr="00AF0F04">
          <w:rPr>
            <w:noProof/>
            <w:webHidden/>
          </w:rPr>
          <w:tab/>
        </w:r>
        <w:r w:rsidR="0079035B" w:rsidRPr="00AF0F04">
          <w:rPr>
            <w:noProof/>
            <w:webHidden/>
          </w:rPr>
          <w:fldChar w:fldCharType="begin"/>
        </w:r>
        <w:r w:rsidR="0079035B" w:rsidRPr="00AF0F04">
          <w:rPr>
            <w:noProof/>
            <w:webHidden/>
          </w:rPr>
          <w:instrText xml:space="preserve"> PAGEREF _Toc461007152 \h </w:instrText>
        </w:r>
        <w:r w:rsidR="0079035B" w:rsidRPr="00AF0F04">
          <w:rPr>
            <w:noProof/>
            <w:webHidden/>
          </w:rPr>
        </w:r>
        <w:r w:rsidR="0079035B" w:rsidRPr="00AF0F04">
          <w:rPr>
            <w:noProof/>
            <w:webHidden/>
          </w:rPr>
          <w:fldChar w:fldCharType="separate"/>
        </w:r>
        <w:r w:rsidR="0079035B" w:rsidRPr="00AF0F04">
          <w:rPr>
            <w:noProof/>
            <w:webHidden/>
          </w:rPr>
          <w:t>4</w:t>
        </w:r>
        <w:r w:rsidR="0079035B" w:rsidRPr="00AF0F04">
          <w:rPr>
            <w:noProof/>
            <w:webHidden/>
          </w:rPr>
          <w:fldChar w:fldCharType="end"/>
        </w:r>
      </w:hyperlink>
    </w:p>
    <w:p w:rsidR="0079035B" w:rsidRPr="00AF0F04" w:rsidRDefault="005C4831">
      <w:pPr>
        <w:pStyle w:val="TOC1"/>
        <w:rPr>
          <w:rFonts w:asciiTheme="minorHAnsi" w:hAnsiTheme="minorHAnsi" w:cstheme="minorBidi"/>
          <w:noProof/>
          <w:sz w:val="22"/>
          <w:szCs w:val="22"/>
          <w:lang w:val="en-US"/>
        </w:rPr>
      </w:pPr>
      <w:hyperlink w:anchor="_Toc461007153" w:history="1">
        <w:r w:rsidR="0079035B" w:rsidRPr="00AF0F04">
          <w:rPr>
            <w:rStyle w:val="Hyperlink"/>
            <w:noProof/>
          </w:rPr>
          <w:t>5.</w:t>
        </w:r>
        <w:r w:rsidR="0079035B" w:rsidRPr="00AF0F04">
          <w:rPr>
            <w:rFonts w:asciiTheme="minorHAnsi" w:hAnsiTheme="minorHAnsi" w:cstheme="minorBidi"/>
            <w:noProof/>
            <w:sz w:val="22"/>
            <w:szCs w:val="22"/>
            <w:lang w:val="en-US"/>
          </w:rPr>
          <w:tab/>
        </w:r>
        <w:r w:rsidR="0079035B" w:rsidRPr="00AF0F04">
          <w:rPr>
            <w:rStyle w:val="Hyperlink"/>
            <w:noProof/>
          </w:rPr>
          <w:t>Related ITU-R studies</w:t>
        </w:r>
        <w:r w:rsidR="0079035B" w:rsidRPr="00AF0F04">
          <w:rPr>
            <w:noProof/>
            <w:webHidden/>
          </w:rPr>
          <w:tab/>
        </w:r>
        <w:r w:rsidR="0079035B" w:rsidRPr="00AF0F04">
          <w:rPr>
            <w:noProof/>
            <w:webHidden/>
          </w:rPr>
          <w:fldChar w:fldCharType="begin"/>
        </w:r>
        <w:r w:rsidR="0079035B" w:rsidRPr="00AF0F04">
          <w:rPr>
            <w:noProof/>
            <w:webHidden/>
          </w:rPr>
          <w:instrText xml:space="preserve"> PAGEREF _Toc461007153 \h </w:instrText>
        </w:r>
        <w:r w:rsidR="0079035B" w:rsidRPr="00AF0F04">
          <w:rPr>
            <w:noProof/>
            <w:webHidden/>
          </w:rPr>
        </w:r>
        <w:r w:rsidR="0079035B" w:rsidRPr="00AF0F04">
          <w:rPr>
            <w:noProof/>
            <w:webHidden/>
          </w:rPr>
          <w:fldChar w:fldCharType="separate"/>
        </w:r>
        <w:r w:rsidR="0079035B" w:rsidRPr="00AF0F04">
          <w:rPr>
            <w:noProof/>
            <w:webHidden/>
          </w:rPr>
          <w:t>8</w:t>
        </w:r>
        <w:r w:rsidR="0079035B" w:rsidRPr="00AF0F04">
          <w:rPr>
            <w:noProof/>
            <w:webHidden/>
          </w:rPr>
          <w:fldChar w:fldCharType="end"/>
        </w:r>
      </w:hyperlink>
    </w:p>
    <w:p w:rsidR="0079035B" w:rsidRPr="00AF0F04" w:rsidRDefault="005C4831">
      <w:pPr>
        <w:pStyle w:val="TOC1"/>
        <w:rPr>
          <w:rFonts w:asciiTheme="minorHAnsi" w:hAnsiTheme="minorHAnsi" w:cstheme="minorBidi"/>
          <w:noProof/>
          <w:sz w:val="22"/>
          <w:szCs w:val="22"/>
          <w:lang w:val="en-US"/>
        </w:rPr>
      </w:pPr>
      <w:hyperlink w:anchor="_Toc461007154" w:history="1">
        <w:r w:rsidR="0079035B" w:rsidRPr="00AF0F04">
          <w:rPr>
            <w:rStyle w:val="Hyperlink"/>
            <w:rFonts w:eastAsia="MS Mincho"/>
            <w:noProof/>
            <w:lang w:eastAsia="ja-JP"/>
          </w:rPr>
          <w:t>6.</w:t>
        </w:r>
        <w:r w:rsidR="0079035B" w:rsidRPr="00AF0F04">
          <w:rPr>
            <w:rFonts w:asciiTheme="minorHAnsi" w:hAnsiTheme="minorHAnsi" w:cstheme="minorBidi"/>
            <w:noProof/>
            <w:sz w:val="22"/>
            <w:szCs w:val="22"/>
            <w:lang w:val="en-US"/>
          </w:rPr>
          <w:tab/>
        </w:r>
        <w:r w:rsidR="0079035B" w:rsidRPr="00AF0F04">
          <w:rPr>
            <w:rStyle w:val="Hyperlink"/>
            <w:noProof/>
          </w:rPr>
          <w:t>APT members current usage and future plan on Fixed Wireless System</w:t>
        </w:r>
        <w:r w:rsidR="0079035B" w:rsidRPr="00AF0F04">
          <w:rPr>
            <w:noProof/>
            <w:webHidden/>
          </w:rPr>
          <w:tab/>
        </w:r>
        <w:r w:rsidR="0079035B" w:rsidRPr="00AF0F04">
          <w:rPr>
            <w:noProof/>
            <w:webHidden/>
          </w:rPr>
          <w:fldChar w:fldCharType="begin"/>
        </w:r>
        <w:r w:rsidR="0079035B" w:rsidRPr="00AF0F04">
          <w:rPr>
            <w:noProof/>
            <w:webHidden/>
          </w:rPr>
          <w:instrText xml:space="preserve"> PAGEREF _Toc461007154 \h </w:instrText>
        </w:r>
        <w:r w:rsidR="0079035B" w:rsidRPr="00AF0F04">
          <w:rPr>
            <w:noProof/>
            <w:webHidden/>
          </w:rPr>
        </w:r>
        <w:r w:rsidR="0079035B" w:rsidRPr="00AF0F04">
          <w:rPr>
            <w:noProof/>
            <w:webHidden/>
          </w:rPr>
          <w:fldChar w:fldCharType="separate"/>
        </w:r>
        <w:r w:rsidR="0079035B" w:rsidRPr="00AF0F04">
          <w:rPr>
            <w:noProof/>
            <w:webHidden/>
          </w:rPr>
          <w:t>8</w:t>
        </w:r>
        <w:r w:rsidR="0079035B" w:rsidRPr="00AF0F04">
          <w:rPr>
            <w:noProof/>
            <w:webHidden/>
          </w:rPr>
          <w:fldChar w:fldCharType="end"/>
        </w:r>
      </w:hyperlink>
    </w:p>
    <w:p w:rsidR="0079035B" w:rsidRPr="00AF0F04" w:rsidRDefault="005C4831">
      <w:pPr>
        <w:pStyle w:val="TOC2"/>
        <w:rPr>
          <w:rFonts w:asciiTheme="minorHAnsi" w:hAnsiTheme="minorHAnsi" w:cstheme="minorBidi"/>
          <w:noProof/>
          <w:sz w:val="22"/>
          <w:szCs w:val="22"/>
          <w:lang w:val="en-US"/>
        </w:rPr>
      </w:pPr>
      <w:hyperlink w:anchor="_Toc461007155" w:history="1">
        <w:r w:rsidR="0079035B" w:rsidRPr="00AF0F04">
          <w:rPr>
            <w:rStyle w:val="Hyperlink"/>
            <w:noProof/>
            <w:lang w:val="en-US"/>
          </w:rPr>
          <w:t>6.1.</w:t>
        </w:r>
        <w:r w:rsidR="0079035B" w:rsidRPr="00AF0F04">
          <w:rPr>
            <w:rFonts w:asciiTheme="minorHAnsi" w:hAnsiTheme="minorHAnsi" w:cstheme="minorBidi"/>
            <w:noProof/>
            <w:sz w:val="22"/>
            <w:szCs w:val="22"/>
            <w:lang w:val="en-US"/>
          </w:rPr>
          <w:tab/>
        </w:r>
        <w:r w:rsidR="0079035B" w:rsidRPr="00F70ED2">
          <w:rPr>
            <w:rStyle w:val="Hyperlink"/>
            <w:noProof/>
            <w:sz w:val="22"/>
          </w:rPr>
          <w:t>Current status of assignment/usage of frequency for Fixed Wireless Systems(FWS)</w:t>
        </w:r>
        <w:r w:rsidR="0079035B" w:rsidRPr="00AF0F04">
          <w:rPr>
            <w:noProof/>
            <w:webHidden/>
          </w:rPr>
          <w:tab/>
        </w:r>
        <w:r w:rsidR="0079035B" w:rsidRPr="00AF0F04">
          <w:rPr>
            <w:noProof/>
            <w:webHidden/>
          </w:rPr>
          <w:fldChar w:fldCharType="begin"/>
        </w:r>
        <w:r w:rsidR="0079035B" w:rsidRPr="00AF0F04">
          <w:rPr>
            <w:noProof/>
            <w:webHidden/>
          </w:rPr>
          <w:instrText xml:space="preserve"> PAGEREF _Toc461007155 \h </w:instrText>
        </w:r>
        <w:r w:rsidR="0079035B" w:rsidRPr="00AF0F04">
          <w:rPr>
            <w:noProof/>
            <w:webHidden/>
          </w:rPr>
        </w:r>
        <w:r w:rsidR="0079035B" w:rsidRPr="00AF0F04">
          <w:rPr>
            <w:noProof/>
            <w:webHidden/>
          </w:rPr>
          <w:fldChar w:fldCharType="separate"/>
        </w:r>
        <w:r w:rsidR="0079035B" w:rsidRPr="00AF0F04">
          <w:rPr>
            <w:noProof/>
            <w:webHidden/>
          </w:rPr>
          <w:t>8</w:t>
        </w:r>
        <w:r w:rsidR="0079035B" w:rsidRPr="00AF0F04">
          <w:rPr>
            <w:noProof/>
            <w:webHidden/>
          </w:rPr>
          <w:fldChar w:fldCharType="end"/>
        </w:r>
      </w:hyperlink>
    </w:p>
    <w:p w:rsidR="0079035B" w:rsidRPr="00AF0F04" w:rsidRDefault="005C4831">
      <w:pPr>
        <w:pStyle w:val="TOC3"/>
        <w:rPr>
          <w:rFonts w:asciiTheme="minorHAnsi" w:hAnsiTheme="minorHAnsi" w:cstheme="minorBidi"/>
          <w:noProof/>
          <w:sz w:val="22"/>
          <w:szCs w:val="22"/>
          <w:lang w:val="en-US"/>
        </w:rPr>
      </w:pPr>
      <w:hyperlink w:anchor="_Toc461007156" w:history="1">
        <w:r w:rsidR="0079035B" w:rsidRPr="00AF0F04">
          <w:rPr>
            <w:rStyle w:val="Hyperlink"/>
            <w:rFonts w:eastAsia="BatangChe"/>
            <w:noProof/>
          </w:rPr>
          <w:t>6.1.1.</w:t>
        </w:r>
        <w:r w:rsidR="0079035B" w:rsidRPr="00AF0F04">
          <w:rPr>
            <w:rFonts w:asciiTheme="minorHAnsi" w:hAnsiTheme="minorHAnsi" w:cstheme="minorBidi"/>
            <w:noProof/>
            <w:sz w:val="22"/>
            <w:szCs w:val="22"/>
            <w:lang w:val="en-US"/>
          </w:rPr>
          <w:tab/>
        </w:r>
        <w:r w:rsidR="0079035B" w:rsidRPr="00AF0F04">
          <w:rPr>
            <w:rStyle w:val="Hyperlink"/>
            <w:noProof/>
          </w:rPr>
          <w:t>Frequency bands allocated to the fixed service in the ITU Radio Regulations</w:t>
        </w:r>
        <w:r w:rsidR="0079035B" w:rsidRPr="00AF0F04">
          <w:rPr>
            <w:noProof/>
            <w:webHidden/>
          </w:rPr>
          <w:tab/>
        </w:r>
        <w:r w:rsidR="0079035B" w:rsidRPr="00AF0F04">
          <w:rPr>
            <w:noProof/>
            <w:webHidden/>
          </w:rPr>
          <w:fldChar w:fldCharType="begin"/>
        </w:r>
        <w:r w:rsidR="0079035B" w:rsidRPr="00AF0F04">
          <w:rPr>
            <w:noProof/>
            <w:webHidden/>
          </w:rPr>
          <w:instrText xml:space="preserve"> PAGEREF _Toc461007156 \h </w:instrText>
        </w:r>
        <w:r w:rsidR="0079035B" w:rsidRPr="00AF0F04">
          <w:rPr>
            <w:noProof/>
            <w:webHidden/>
          </w:rPr>
        </w:r>
        <w:r w:rsidR="0079035B" w:rsidRPr="00AF0F04">
          <w:rPr>
            <w:noProof/>
            <w:webHidden/>
          </w:rPr>
          <w:fldChar w:fldCharType="separate"/>
        </w:r>
        <w:r w:rsidR="0079035B" w:rsidRPr="00AF0F04">
          <w:rPr>
            <w:noProof/>
            <w:webHidden/>
          </w:rPr>
          <w:t>8</w:t>
        </w:r>
        <w:r w:rsidR="0079035B" w:rsidRPr="00AF0F04">
          <w:rPr>
            <w:noProof/>
            <w:webHidden/>
          </w:rPr>
          <w:fldChar w:fldCharType="end"/>
        </w:r>
      </w:hyperlink>
    </w:p>
    <w:p w:rsidR="0079035B" w:rsidRPr="00AF0F04" w:rsidRDefault="005C4831">
      <w:pPr>
        <w:pStyle w:val="TOC3"/>
        <w:rPr>
          <w:rFonts w:asciiTheme="minorHAnsi" w:hAnsiTheme="minorHAnsi" w:cstheme="minorBidi"/>
          <w:noProof/>
          <w:sz w:val="22"/>
          <w:szCs w:val="22"/>
          <w:lang w:val="en-US"/>
        </w:rPr>
      </w:pPr>
      <w:hyperlink w:anchor="_Toc461007157" w:history="1">
        <w:r w:rsidR="0079035B" w:rsidRPr="00AF0F04">
          <w:rPr>
            <w:rStyle w:val="Hyperlink"/>
            <w:rFonts w:eastAsia="BatangChe"/>
            <w:noProof/>
          </w:rPr>
          <w:t>6.1.2.</w:t>
        </w:r>
        <w:r w:rsidR="0079035B" w:rsidRPr="00AF0F04">
          <w:rPr>
            <w:rFonts w:asciiTheme="minorHAnsi" w:hAnsiTheme="minorHAnsi" w:cstheme="minorBidi"/>
            <w:noProof/>
            <w:sz w:val="22"/>
            <w:szCs w:val="22"/>
            <w:lang w:val="en-US"/>
          </w:rPr>
          <w:tab/>
        </w:r>
        <w:r w:rsidR="0079035B" w:rsidRPr="00F70ED2">
          <w:rPr>
            <w:rStyle w:val="Hyperlink"/>
            <w:noProof/>
            <w:sz w:val="22"/>
          </w:rPr>
          <w:t>Current status of frequency assignment and bandwidths in the Asia</w:t>
        </w:r>
        <w:r w:rsidR="0079035B" w:rsidRPr="00F70ED2">
          <w:rPr>
            <w:rStyle w:val="Hyperlink"/>
            <w:noProof/>
            <w:sz w:val="22"/>
            <w:lang w:eastAsia="ja-JP"/>
          </w:rPr>
          <w:t>-</w:t>
        </w:r>
        <w:r w:rsidR="0079035B" w:rsidRPr="00F70ED2">
          <w:rPr>
            <w:rStyle w:val="Hyperlink"/>
            <w:noProof/>
            <w:sz w:val="22"/>
          </w:rPr>
          <w:t>Pacific region</w:t>
        </w:r>
        <w:r w:rsidR="0079035B" w:rsidRPr="00AF0F04">
          <w:rPr>
            <w:noProof/>
            <w:webHidden/>
          </w:rPr>
          <w:tab/>
        </w:r>
        <w:r w:rsidR="0079035B" w:rsidRPr="00AF0F04">
          <w:rPr>
            <w:noProof/>
            <w:webHidden/>
          </w:rPr>
          <w:fldChar w:fldCharType="begin"/>
        </w:r>
        <w:r w:rsidR="0079035B" w:rsidRPr="00AF0F04">
          <w:rPr>
            <w:noProof/>
            <w:webHidden/>
          </w:rPr>
          <w:instrText xml:space="preserve"> PAGEREF _Toc461007157 \h </w:instrText>
        </w:r>
        <w:r w:rsidR="0079035B" w:rsidRPr="00AF0F04">
          <w:rPr>
            <w:noProof/>
            <w:webHidden/>
          </w:rPr>
        </w:r>
        <w:r w:rsidR="0079035B" w:rsidRPr="00AF0F04">
          <w:rPr>
            <w:noProof/>
            <w:webHidden/>
          </w:rPr>
          <w:fldChar w:fldCharType="separate"/>
        </w:r>
        <w:r w:rsidR="0079035B" w:rsidRPr="00AF0F04">
          <w:rPr>
            <w:noProof/>
            <w:webHidden/>
          </w:rPr>
          <w:t>9</w:t>
        </w:r>
        <w:r w:rsidR="0079035B" w:rsidRPr="00AF0F04">
          <w:rPr>
            <w:noProof/>
            <w:webHidden/>
          </w:rPr>
          <w:fldChar w:fldCharType="end"/>
        </w:r>
      </w:hyperlink>
    </w:p>
    <w:p w:rsidR="0079035B" w:rsidRPr="00AF0F04" w:rsidRDefault="005C4831">
      <w:pPr>
        <w:pStyle w:val="TOC3"/>
        <w:rPr>
          <w:rFonts w:asciiTheme="minorHAnsi" w:hAnsiTheme="minorHAnsi" w:cstheme="minorBidi"/>
          <w:noProof/>
          <w:sz w:val="22"/>
          <w:szCs w:val="22"/>
          <w:lang w:val="en-US"/>
        </w:rPr>
      </w:pPr>
      <w:hyperlink w:anchor="_Toc461007158" w:history="1">
        <w:r w:rsidR="0079035B" w:rsidRPr="00AF0F04">
          <w:rPr>
            <w:rStyle w:val="Hyperlink"/>
            <w:rFonts w:eastAsia="BatangChe"/>
            <w:noProof/>
          </w:rPr>
          <w:t>6.1.3.</w:t>
        </w:r>
        <w:r w:rsidR="0079035B" w:rsidRPr="00AF0F04">
          <w:rPr>
            <w:rFonts w:asciiTheme="minorHAnsi" w:hAnsiTheme="minorHAnsi" w:cstheme="minorBidi"/>
            <w:noProof/>
            <w:sz w:val="22"/>
            <w:szCs w:val="22"/>
            <w:lang w:val="en-US"/>
          </w:rPr>
          <w:tab/>
        </w:r>
        <w:r w:rsidR="0079035B" w:rsidRPr="00AF0F04">
          <w:rPr>
            <w:rStyle w:val="Hyperlink"/>
            <w:noProof/>
          </w:rPr>
          <w:t>Utilization of FWS and network characteristics of each country</w:t>
        </w:r>
        <w:r w:rsidR="0079035B" w:rsidRPr="00AF0F04">
          <w:rPr>
            <w:noProof/>
            <w:webHidden/>
          </w:rPr>
          <w:tab/>
        </w:r>
        <w:r w:rsidR="0079035B" w:rsidRPr="00AF0F04">
          <w:rPr>
            <w:noProof/>
            <w:webHidden/>
          </w:rPr>
          <w:fldChar w:fldCharType="begin"/>
        </w:r>
        <w:r w:rsidR="0079035B" w:rsidRPr="00AF0F04">
          <w:rPr>
            <w:noProof/>
            <w:webHidden/>
          </w:rPr>
          <w:instrText xml:space="preserve"> PAGEREF _Toc461007158 \h </w:instrText>
        </w:r>
        <w:r w:rsidR="0079035B" w:rsidRPr="00AF0F04">
          <w:rPr>
            <w:noProof/>
            <w:webHidden/>
          </w:rPr>
        </w:r>
        <w:r w:rsidR="0079035B" w:rsidRPr="00AF0F04">
          <w:rPr>
            <w:noProof/>
            <w:webHidden/>
          </w:rPr>
          <w:fldChar w:fldCharType="separate"/>
        </w:r>
        <w:r w:rsidR="0079035B" w:rsidRPr="00AF0F04">
          <w:rPr>
            <w:noProof/>
            <w:webHidden/>
          </w:rPr>
          <w:t>16</w:t>
        </w:r>
        <w:r w:rsidR="0079035B" w:rsidRPr="00AF0F04">
          <w:rPr>
            <w:noProof/>
            <w:webHidden/>
          </w:rPr>
          <w:fldChar w:fldCharType="end"/>
        </w:r>
      </w:hyperlink>
    </w:p>
    <w:p w:rsidR="0079035B" w:rsidRPr="00AF0F04" w:rsidRDefault="005C4831">
      <w:pPr>
        <w:pStyle w:val="TOC2"/>
        <w:rPr>
          <w:rFonts w:asciiTheme="minorHAnsi" w:hAnsiTheme="minorHAnsi" w:cstheme="minorBidi"/>
          <w:noProof/>
          <w:sz w:val="22"/>
          <w:szCs w:val="22"/>
          <w:lang w:val="en-US"/>
        </w:rPr>
      </w:pPr>
      <w:hyperlink w:anchor="_Toc461007159" w:history="1">
        <w:r w:rsidR="0079035B" w:rsidRPr="00AF0F04">
          <w:rPr>
            <w:rStyle w:val="Hyperlink"/>
            <w:noProof/>
            <w:lang w:val="en-US"/>
          </w:rPr>
          <w:t>6.2.</w:t>
        </w:r>
        <w:r w:rsidR="0079035B" w:rsidRPr="00AF0F04">
          <w:rPr>
            <w:rFonts w:asciiTheme="minorHAnsi" w:hAnsiTheme="minorHAnsi" w:cstheme="minorBidi"/>
            <w:noProof/>
            <w:sz w:val="22"/>
            <w:szCs w:val="22"/>
            <w:lang w:val="en-US"/>
          </w:rPr>
          <w:tab/>
        </w:r>
        <w:r w:rsidR="0079035B" w:rsidRPr="00AF0F04">
          <w:rPr>
            <w:rStyle w:val="Hyperlink"/>
            <w:noProof/>
          </w:rPr>
          <w:t>Trends concerning standardization and regulation for FWS</w:t>
        </w:r>
        <w:r w:rsidR="0079035B" w:rsidRPr="00AF0F04">
          <w:rPr>
            <w:noProof/>
            <w:webHidden/>
          </w:rPr>
          <w:tab/>
        </w:r>
        <w:r w:rsidR="0079035B" w:rsidRPr="00AF0F04">
          <w:rPr>
            <w:noProof/>
            <w:webHidden/>
          </w:rPr>
          <w:fldChar w:fldCharType="begin"/>
        </w:r>
        <w:r w:rsidR="0079035B" w:rsidRPr="00AF0F04">
          <w:rPr>
            <w:noProof/>
            <w:webHidden/>
          </w:rPr>
          <w:instrText xml:space="preserve"> PAGEREF _Toc461007159 \h </w:instrText>
        </w:r>
        <w:r w:rsidR="0079035B" w:rsidRPr="00AF0F04">
          <w:rPr>
            <w:noProof/>
            <w:webHidden/>
          </w:rPr>
        </w:r>
        <w:r w:rsidR="0079035B" w:rsidRPr="00AF0F04">
          <w:rPr>
            <w:noProof/>
            <w:webHidden/>
          </w:rPr>
          <w:fldChar w:fldCharType="separate"/>
        </w:r>
        <w:r w:rsidR="0079035B" w:rsidRPr="00AF0F04">
          <w:rPr>
            <w:noProof/>
            <w:webHidden/>
          </w:rPr>
          <w:t>21</w:t>
        </w:r>
        <w:r w:rsidR="0079035B" w:rsidRPr="00AF0F04">
          <w:rPr>
            <w:noProof/>
            <w:webHidden/>
          </w:rPr>
          <w:fldChar w:fldCharType="end"/>
        </w:r>
      </w:hyperlink>
    </w:p>
    <w:p w:rsidR="0079035B" w:rsidRPr="00AF0F04" w:rsidRDefault="005C4831">
      <w:pPr>
        <w:pStyle w:val="TOC3"/>
        <w:rPr>
          <w:rFonts w:asciiTheme="minorHAnsi" w:hAnsiTheme="minorHAnsi" w:cstheme="minorBidi"/>
          <w:noProof/>
          <w:sz w:val="22"/>
          <w:szCs w:val="22"/>
          <w:lang w:val="en-US"/>
        </w:rPr>
      </w:pPr>
      <w:hyperlink w:anchor="_Toc461007160" w:history="1">
        <w:r w:rsidR="0079035B" w:rsidRPr="00AF0F04">
          <w:rPr>
            <w:rStyle w:val="Hyperlink"/>
            <w:rFonts w:eastAsia="BatangChe"/>
            <w:noProof/>
          </w:rPr>
          <w:t>6.2.1.</w:t>
        </w:r>
        <w:r w:rsidR="0079035B" w:rsidRPr="00AF0F04">
          <w:rPr>
            <w:rFonts w:asciiTheme="minorHAnsi" w:hAnsiTheme="minorHAnsi" w:cstheme="minorBidi"/>
            <w:noProof/>
            <w:sz w:val="22"/>
            <w:szCs w:val="22"/>
            <w:lang w:val="en-US"/>
          </w:rPr>
          <w:tab/>
        </w:r>
        <w:r w:rsidR="0079035B" w:rsidRPr="00AF0F04">
          <w:rPr>
            <w:rStyle w:val="Hyperlink"/>
            <w:noProof/>
          </w:rPr>
          <w:t xml:space="preserve">Methods for </w:t>
        </w:r>
        <w:r w:rsidR="0079035B" w:rsidRPr="00AF0F04">
          <w:rPr>
            <w:rStyle w:val="Hyperlink"/>
            <w:noProof/>
            <w:lang w:eastAsia="ja-JP"/>
          </w:rPr>
          <w:t>f</w:t>
        </w:r>
        <w:r w:rsidR="0079035B" w:rsidRPr="00AF0F04">
          <w:rPr>
            <w:rStyle w:val="Hyperlink"/>
            <w:noProof/>
          </w:rPr>
          <w:t>requency assignment and licensing of FWS in each country</w:t>
        </w:r>
        <w:r w:rsidR="0079035B" w:rsidRPr="00AF0F04">
          <w:rPr>
            <w:noProof/>
            <w:webHidden/>
          </w:rPr>
          <w:tab/>
        </w:r>
        <w:r w:rsidR="0079035B" w:rsidRPr="00AF0F04">
          <w:rPr>
            <w:noProof/>
            <w:webHidden/>
          </w:rPr>
          <w:fldChar w:fldCharType="begin"/>
        </w:r>
        <w:r w:rsidR="0079035B" w:rsidRPr="00AF0F04">
          <w:rPr>
            <w:noProof/>
            <w:webHidden/>
          </w:rPr>
          <w:instrText xml:space="preserve"> PAGEREF _Toc461007160 \h </w:instrText>
        </w:r>
        <w:r w:rsidR="0079035B" w:rsidRPr="00AF0F04">
          <w:rPr>
            <w:noProof/>
            <w:webHidden/>
          </w:rPr>
        </w:r>
        <w:r w:rsidR="0079035B" w:rsidRPr="00AF0F04">
          <w:rPr>
            <w:noProof/>
            <w:webHidden/>
          </w:rPr>
          <w:fldChar w:fldCharType="separate"/>
        </w:r>
        <w:r w:rsidR="0079035B" w:rsidRPr="00AF0F04">
          <w:rPr>
            <w:noProof/>
            <w:webHidden/>
          </w:rPr>
          <w:t>21</w:t>
        </w:r>
        <w:r w:rsidR="0079035B" w:rsidRPr="00AF0F04">
          <w:rPr>
            <w:noProof/>
            <w:webHidden/>
          </w:rPr>
          <w:fldChar w:fldCharType="end"/>
        </w:r>
      </w:hyperlink>
    </w:p>
    <w:p w:rsidR="0079035B" w:rsidRPr="00AF0F04" w:rsidRDefault="005C4831">
      <w:pPr>
        <w:pStyle w:val="TOC3"/>
        <w:rPr>
          <w:rFonts w:asciiTheme="minorHAnsi" w:hAnsiTheme="minorHAnsi" w:cstheme="minorBidi"/>
          <w:noProof/>
          <w:sz w:val="22"/>
          <w:szCs w:val="22"/>
          <w:lang w:val="en-US"/>
        </w:rPr>
      </w:pPr>
      <w:hyperlink w:anchor="_Toc461007161" w:history="1">
        <w:r w:rsidR="0079035B" w:rsidRPr="00AF0F04">
          <w:rPr>
            <w:rStyle w:val="Hyperlink"/>
            <w:rFonts w:eastAsia="BatangChe"/>
            <w:noProof/>
          </w:rPr>
          <w:t>6.2.2.</w:t>
        </w:r>
        <w:r w:rsidR="0079035B" w:rsidRPr="00AF0F04">
          <w:rPr>
            <w:rFonts w:asciiTheme="minorHAnsi" w:hAnsiTheme="minorHAnsi" w:cstheme="minorBidi"/>
            <w:noProof/>
            <w:sz w:val="22"/>
            <w:szCs w:val="22"/>
            <w:lang w:val="en-US"/>
          </w:rPr>
          <w:tab/>
        </w:r>
        <w:r w:rsidR="0079035B" w:rsidRPr="00AF0F04">
          <w:rPr>
            <w:rStyle w:val="Hyperlink"/>
            <w:noProof/>
          </w:rPr>
          <w:t>Standardization activities concerning FWS in each country</w:t>
        </w:r>
        <w:r w:rsidR="0079035B" w:rsidRPr="00AF0F04">
          <w:rPr>
            <w:noProof/>
            <w:webHidden/>
          </w:rPr>
          <w:tab/>
        </w:r>
        <w:r w:rsidR="0079035B" w:rsidRPr="00AF0F04">
          <w:rPr>
            <w:noProof/>
            <w:webHidden/>
          </w:rPr>
          <w:fldChar w:fldCharType="begin"/>
        </w:r>
        <w:r w:rsidR="0079035B" w:rsidRPr="00AF0F04">
          <w:rPr>
            <w:noProof/>
            <w:webHidden/>
          </w:rPr>
          <w:instrText xml:space="preserve"> PAGEREF _Toc461007161 \h </w:instrText>
        </w:r>
        <w:r w:rsidR="0079035B" w:rsidRPr="00AF0F04">
          <w:rPr>
            <w:noProof/>
            <w:webHidden/>
          </w:rPr>
        </w:r>
        <w:r w:rsidR="0079035B" w:rsidRPr="00AF0F04">
          <w:rPr>
            <w:noProof/>
            <w:webHidden/>
          </w:rPr>
          <w:fldChar w:fldCharType="separate"/>
        </w:r>
        <w:r w:rsidR="0079035B" w:rsidRPr="00AF0F04">
          <w:rPr>
            <w:noProof/>
            <w:webHidden/>
          </w:rPr>
          <w:t>26</w:t>
        </w:r>
        <w:r w:rsidR="0079035B" w:rsidRPr="00AF0F04">
          <w:rPr>
            <w:noProof/>
            <w:webHidden/>
          </w:rPr>
          <w:fldChar w:fldCharType="end"/>
        </w:r>
      </w:hyperlink>
    </w:p>
    <w:p w:rsidR="0079035B" w:rsidRPr="00AF0F04" w:rsidRDefault="005C4831">
      <w:pPr>
        <w:pStyle w:val="TOC2"/>
        <w:rPr>
          <w:rFonts w:asciiTheme="minorHAnsi" w:hAnsiTheme="minorHAnsi" w:cstheme="minorBidi"/>
          <w:noProof/>
          <w:sz w:val="22"/>
          <w:szCs w:val="22"/>
          <w:lang w:val="en-US"/>
        </w:rPr>
      </w:pPr>
      <w:hyperlink w:anchor="_Toc461007162" w:history="1">
        <w:r w:rsidR="0079035B" w:rsidRPr="00AF0F04">
          <w:rPr>
            <w:rStyle w:val="Hyperlink"/>
            <w:noProof/>
            <w:lang w:val="en-US"/>
          </w:rPr>
          <w:t>6.3.</w:t>
        </w:r>
        <w:r w:rsidR="0079035B" w:rsidRPr="00AF0F04">
          <w:rPr>
            <w:rFonts w:asciiTheme="minorHAnsi" w:hAnsiTheme="minorHAnsi" w:cstheme="minorBidi"/>
            <w:noProof/>
            <w:sz w:val="22"/>
            <w:szCs w:val="22"/>
            <w:lang w:val="en-US"/>
          </w:rPr>
          <w:tab/>
        </w:r>
        <w:r w:rsidR="0079035B" w:rsidRPr="00AF0F04">
          <w:rPr>
            <w:rStyle w:val="Hyperlink"/>
            <w:noProof/>
          </w:rPr>
          <w:t>FWS Technology trends</w:t>
        </w:r>
        <w:r w:rsidR="0079035B" w:rsidRPr="00AF0F04">
          <w:rPr>
            <w:noProof/>
            <w:webHidden/>
          </w:rPr>
          <w:tab/>
        </w:r>
        <w:r w:rsidR="0079035B" w:rsidRPr="00AF0F04">
          <w:rPr>
            <w:noProof/>
            <w:webHidden/>
          </w:rPr>
          <w:fldChar w:fldCharType="begin"/>
        </w:r>
        <w:r w:rsidR="0079035B" w:rsidRPr="00AF0F04">
          <w:rPr>
            <w:noProof/>
            <w:webHidden/>
          </w:rPr>
          <w:instrText xml:space="preserve"> PAGEREF _Toc461007162 \h </w:instrText>
        </w:r>
        <w:r w:rsidR="0079035B" w:rsidRPr="00AF0F04">
          <w:rPr>
            <w:noProof/>
            <w:webHidden/>
          </w:rPr>
        </w:r>
        <w:r w:rsidR="0079035B" w:rsidRPr="00AF0F04">
          <w:rPr>
            <w:noProof/>
            <w:webHidden/>
          </w:rPr>
          <w:fldChar w:fldCharType="separate"/>
        </w:r>
        <w:r w:rsidR="0079035B" w:rsidRPr="00AF0F04">
          <w:rPr>
            <w:noProof/>
            <w:webHidden/>
          </w:rPr>
          <w:t>28</w:t>
        </w:r>
        <w:r w:rsidR="0079035B" w:rsidRPr="00AF0F04">
          <w:rPr>
            <w:noProof/>
            <w:webHidden/>
          </w:rPr>
          <w:fldChar w:fldCharType="end"/>
        </w:r>
      </w:hyperlink>
    </w:p>
    <w:p w:rsidR="0079035B" w:rsidRPr="00AF0F04" w:rsidRDefault="005C4831">
      <w:pPr>
        <w:pStyle w:val="TOC3"/>
        <w:rPr>
          <w:rFonts w:asciiTheme="minorHAnsi" w:hAnsiTheme="minorHAnsi" w:cstheme="minorBidi"/>
          <w:noProof/>
          <w:sz w:val="22"/>
          <w:szCs w:val="22"/>
          <w:lang w:val="en-US"/>
        </w:rPr>
      </w:pPr>
      <w:hyperlink w:anchor="_Toc461007163" w:history="1">
        <w:r w:rsidR="0079035B" w:rsidRPr="00AF0F04">
          <w:rPr>
            <w:rStyle w:val="Hyperlink"/>
            <w:rFonts w:eastAsia="BatangChe"/>
            <w:noProof/>
          </w:rPr>
          <w:t>6.3.1.</w:t>
        </w:r>
        <w:r w:rsidR="0079035B" w:rsidRPr="00AF0F04">
          <w:rPr>
            <w:rFonts w:asciiTheme="minorHAnsi" w:hAnsiTheme="minorHAnsi" w:cstheme="minorBidi"/>
            <w:noProof/>
            <w:sz w:val="22"/>
            <w:szCs w:val="22"/>
            <w:lang w:val="en-US"/>
          </w:rPr>
          <w:tab/>
        </w:r>
        <w:r w:rsidR="0079035B" w:rsidRPr="00AF0F04">
          <w:rPr>
            <w:rStyle w:val="Hyperlink"/>
            <w:noProof/>
          </w:rPr>
          <w:t xml:space="preserve">Technology development </w:t>
        </w:r>
        <w:r w:rsidR="0079035B" w:rsidRPr="00AF0F04">
          <w:rPr>
            <w:rStyle w:val="Hyperlink"/>
            <w:noProof/>
            <w:lang w:eastAsia="ja-JP"/>
          </w:rPr>
          <w:t>in each country</w:t>
        </w:r>
        <w:r w:rsidR="0079035B" w:rsidRPr="00AF0F04">
          <w:rPr>
            <w:noProof/>
            <w:webHidden/>
          </w:rPr>
          <w:tab/>
        </w:r>
        <w:r w:rsidR="0079035B" w:rsidRPr="00AF0F04">
          <w:rPr>
            <w:noProof/>
            <w:webHidden/>
          </w:rPr>
          <w:fldChar w:fldCharType="begin"/>
        </w:r>
        <w:r w:rsidR="0079035B" w:rsidRPr="00AF0F04">
          <w:rPr>
            <w:noProof/>
            <w:webHidden/>
          </w:rPr>
          <w:instrText xml:space="preserve"> PAGEREF _Toc461007163 \h </w:instrText>
        </w:r>
        <w:r w:rsidR="0079035B" w:rsidRPr="00AF0F04">
          <w:rPr>
            <w:noProof/>
            <w:webHidden/>
          </w:rPr>
        </w:r>
        <w:r w:rsidR="0079035B" w:rsidRPr="00AF0F04">
          <w:rPr>
            <w:noProof/>
            <w:webHidden/>
          </w:rPr>
          <w:fldChar w:fldCharType="separate"/>
        </w:r>
        <w:r w:rsidR="0079035B" w:rsidRPr="00AF0F04">
          <w:rPr>
            <w:noProof/>
            <w:webHidden/>
          </w:rPr>
          <w:t>28</w:t>
        </w:r>
        <w:r w:rsidR="0079035B" w:rsidRPr="00AF0F04">
          <w:rPr>
            <w:noProof/>
            <w:webHidden/>
          </w:rPr>
          <w:fldChar w:fldCharType="end"/>
        </w:r>
      </w:hyperlink>
    </w:p>
    <w:p w:rsidR="0079035B" w:rsidRPr="00AF0F04" w:rsidRDefault="005C4831">
      <w:pPr>
        <w:pStyle w:val="TOC3"/>
        <w:rPr>
          <w:rFonts w:asciiTheme="minorHAnsi" w:hAnsiTheme="minorHAnsi" w:cstheme="minorBidi"/>
          <w:noProof/>
          <w:sz w:val="22"/>
          <w:szCs w:val="22"/>
          <w:lang w:val="en-US"/>
        </w:rPr>
      </w:pPr>
      <w:hyperlink w:anchor="_Toc461007164" w:history="1">
        <w:r w:rsidR="0079035B" w:rsidRPr="00AF0F04">
          <w:rPr>
            <w:rStyle w:val="Hyperlink"/>
            <w:rFonts w:eastAsia="BatangChe"/>
            <w:noProof/>
          </w:rPr>
          <w:t>6.3.2.</w:t>
        </w:r>
        <w:r w:rsidR="0079035B" w:rsidRPr="00AF0F04">
          <w:rPr>
            <w:rFonts w:asciiTheme="minorHAnsi" w:hAnsiTheme="minorHAnsi" w:cstheme="minorBidi"/>
            <w:noProof/>
            <w:sz w:val="22"/>
            <w:szCs w:val="22"/>
            <w:lang w:val="en-US"/>
          </w:rPr>
          <w:tab/>
        </w:r>
        <w:r w:rsidR="0079035B" w:rsidRPr="00AF0F04">
          <w:rPr>
            <w:rStyle w:val="Hyperlink"/>
            <w:noProof/>
            <w:lang w:eastAsia="ja-JP"/>
          </w:rPr>
          <w:t>Recent trends in each country</w:t>
        </w:r>
        <w:r w:rsidR="0079035B" w:rsidRPr="00AF0F04">
          <w:rPr>
            <w:noProof/>
            <w:webHidden/>
          </w:rPr>
          <w:tab/>
        </w:r>
        <w:r w:rsidR="0079035B" w:rsidRPr="00AF0F04">
          <w:rPr>
            <w:noProof/>
            <w:webHidden/>
          </w:rPr>
          <w:fldChar w:fldCharType="begin"/>
        </w:r>
        <w:r w:rsidR="0079035B" w:rsidRPr="00AF0F04">
          <w:rPr>
            <w:noProof/>
            <w:webHidden/>
          </w:rPr>
          <w:instrText xml:space="preserve"> PAGEREF _Toc461007164 \h </w:instrText>
        </w:r>
        <w:r w:rsidR="0079035B" w:rsidRPr="00AF0F04">
          <w:rPr>
            <w:noProof/>
            <w:webHidden/>
          </w:rPr>
        </w:r>
        <w:r w:rsidR="0079035B" w:rsidRPr="00AF0F04">
          <w:rPr>
            <w:noProof/>
            <w:webHidden/>
          </w:rPr>
          <w:fldChar w:fldCharType="separate"/>
        </w:r>
        <w:r w:rsidR="0079035B" w:rsidRPr="00AF0F04">
          <w:rPr>
            <w:noProof/>
            <w:webHidden/>
          </w:rPr>
          <w:t>30</w:t>
        </w:r>
        <w:r w:rsidR="0079035B" w:rsidRPr="00AF0F04">
          <w:rPr>
            <w:noProof/>
            <w:webHidden/>
          </w:rPr>
          <w:fldChar w:fldCharType="end"/>
        </w:r>
      </w:hyperlink>
    </w:p>
    <w:p w:rsidR="0079035B" w:rsidRPr="00AF0F04" w:rsidRDefault="005C4831">
      <w:pPr>
        <w:pStyle w:val="TOC2"/>
        <w:rPr>
          <w:rFonts w:asciiTheme="minorHAnsi" w:hAnsiTheme="minorHAnsi" w:cstheme="minorBidi"/>
          <w:noProof/>
          <w:sz w:val="22"/>
          <w:szCs w:val="22"/>
          <w:lang w:val="en-US"/>
        </w:rPr>
      </w:pPr>
      <w:hyperlink w:anchor="_Toc461007165" w:history="1">
        <w:r w:rsidR="0079035B" w:rsidRPr="00AF0F04">
          <w:rPr>
            <w:rStyle w:val="Hyperlink"/>
            <w:noProof/>
            <w:lang w:val="en-US"/>
          </w:rPr>
          <w:t>6.4.</w:t>
        </w:r>
        <w:r w:rsidR="0079035B" w:rsidRPr="00AF0F04">
          <w:rPr>
            <w:rFonts w:asciiTheme="minorHAnsi" w:hAnsiTheme="minorHAnsi" w:cstheme="minorBidi"/>
            <w:noProof/>
            <w:sz w:val="22"/>
            <w:szCs w:val="22"/>
            <w:lang w:val="en-US"/>
          </w:rPr>
          <w:tab/>
        </w:r>
        <w:r w:rsidR="0079035B" w:rsidRPr="00AF0F04">
          <w:rPr>
            <w:rStyle w:val="Hyperlink"/>
            <w:noProof/>
          </w:rPr>
          <w:t>Analysis of present demands and future usage for FWS</w:t>
        </w:r>
        <w:r w:rsidR="0079035B" w:rsidRPr="00AF0F04">
          <w:rPr>
            <w:noProof/>
            <w:webHidden/>
          </w:rPr>
          <w:tab/>
        </w:r>
        <w:r w:rsidR="0079035B" w:rsidRPr="00AF0F04">
          <w:rPr>
            <w:noProof/>
            <w:webHidden/>
          </w:rPr>
          <w:fldChar w:fldCharType="begin"/>
        </w:r>
        <w:r w:rsidR="0079035B" w:rsidRPr="00AF0F04">
          <w:rPr>
            <w:noProof/>
            <w:webHidden/>
          </w:rPr>
          <w:instrText xml:space="preserve"> PAGEREF _Toc461007165 \h </w:instrText>
        </w:r>
        <w:r w:rsidR="0079035B" w:rsidRPr="00AF0F04">
          <w:rPr>
            <w:noProof/>
            <w:webHidden/>
          </w:rPr>
        </w:r>
        <w:r w:rsidR="0079035B" w:rsidRPr="00AF0F04">
          <w:rPr>
            <w:noProof/>
            <w:webHidden/>
          </w:rPr>
          <w:fldChar w:fldCharType="separate"/>
        </w:r>
        <w:r w:rsidR="0079035B" w:rsidRPr="00AF0F04">
          <w:rPr>
            <w:noProof/>
            <w:webHidden/>
          </w:rPr>
          <w:t>32</w:t>
        </w:r>
        <w:r w:rsidR="0079035B" w:rsidRPr="00AF0F04">
          <w:rPr>
            <w:noProof/>
            <w:webHidden/>
          </w:rPr>
          <w:fldChar w:fldCharType="end"/>
        </w:r>
      </w:hyperlink>
    </w:p>
    <w:p w:rsidR="0079035B" w:rsidRPr="00AF0F04" w:rsidRDefault="005C4831">
      <w:pPr>
        <w:pStyle w:val="TOC3"/>
        <w:rPr>
          <w:rFonts w:asciiTheme="minorHAnsi" w:hAnsiTheme="minorHAnsi" w:cstheme="minorBidi"/>
          <w:noProof/>
          <w:sz w:val="22"/>
          <w:szCs w:val="22"/>
          <w:lang w:val="en-US"/>
        </w:rPr>
      </w:pPr>
      <w:hyperlink w:anchor="_Toc461007166" w:history="1">
        <w:r w:rsidR="0079035B" w:rsidRPr="00AF0F04">
          <w:rPr>
            <w:rStyle w:val="Hyperlink"/>
            <w:rFonts w:eastAsia="BatangChe"/>
            <w:noProof/>
          </w:rPr>
          <w:t>6.4.1.</w:t>
        </w:r>
        <w:r w:rsidR="0079035B" w:rsidRPr="00AF0F04">
          <w:rPr>
            <w:rFonts w:asciiTheme="minorHAnsi" w:hAnsiTheme="minorHAnsi" w:cstheme="minorBidi"/>
            <w:noProof/>
            <w:sz w:val="22"/>
            <w:szCs w:val="22"/>
            <w:lang w:val="en-US"/>
          </w:rPr>
          <w:tab/>
        </w:r>
        <w:r w:rsidR="0079035B" w:rsidRPr="00AF0F04">
          <w:rPr>
            <w:rStyle w:val="Hyperlink"/>
            <w:noProof/>
          </w:rPr>
          <w:t>Demands for FWS based on current utilization</w:t>
        </w:r>
        <w:r w:rsidR="0079035B" w:rsidRPr="00AF0F04">
          <w:rPr>
            <w:noProof/>
            <w:webHidden/>
          </w:rPr>
          <w:tab/>
        </w:r>
        <w:r w:rsidR="0079035B" w:rsidRPr="00AF0F04">
          <w:rPr>
            <w:noProof/>
            <w:webHidden/>
          </w:rPr>
          <w:fldChar w:fldCharType="begin"/>
        </w:r>
        <w:r w:rsidR="0079035B" w:rsidRPr="00AF0F04">
          <w:rPr>
            <w:noProof/>
            <w:webHidden/>
          </w:rPr>
          <w:instrText xml:space="preserve"> PAGEREF _Toc461007166 \h </w:instrText>
        </w:r>
        <w:r w:rsidR="0079035B" w:rsidRPr="00AF0F04">
          <w:rPr>
            <w:noProof/>
            <w:webHidden/>
          </w:rPr>
        </w:r>
        <w:r w:rsidR="0079035B" w:rsidRPr="00AF0F04">
          <w:rPr>
            <w:noProof/>
            <w:webHidden/>
          </w:rPr>
          <w:fldChar w:fldCharType="separate"/>
        </w:r>
        <w:r w:rsidR="0079035B" w:rsidRPr="00AF0F04">
          <w:rPr>
            <w:noProof/>
            <w:webHidden/>
          </w:rPr>
          <w:t>32</w:t>
        </w:r>
        <w:r w:rsidR="0079035B" w:rsidRPr="00AF0F04">
          <w:rPr>
            <w:noProof/>
            <w:webHidden/>
          </w:rPr>
          <w:fldChar w:fldCharType="end"/>
        </w:r>
      </w:hyperlink>
    </w:p>
    <w:p w:rsidR="0079035B" w:rsidRPr="00AF0F04" w:rsidRDefault="005C4831">
      <w:pPr>
        <w:pStyle w:val="TOC3"/>
        <w:rPr>
          <w:rFonts w:asciiTheme="minorHAnsi" w:hAnsiTheme="minorHAnsi" w:cstheme="minorBidi"/>
          <w:noProof/>
          <w:sz w:val="22"/>
          <w:szCs w:val="22"/>
          <w:lang w:val="en-US"/>
        </w:rPr>
      </w:pPr>
      <w:hyperlink w:anchor="_Toc461007167" w:history="1">
        <w:r w:rsidR="0079035B" w:rsidRPr="00AF0F04">
          <w:rPr>
            <w:rStyle w:val="Hyperlink"/>
            <w:rFonts w:eastAsia="BatangChe"/>
            <w:noProof/>
          </w:rPr>
          <w:t>6.4.2.</w:t>
        </w:r>
        <w:r w:rsidR="0079035B" w:rsidRPr="00AF0F04">
          <w:rPr>
            <w:rFonts w:asciiTheme="minorHAnsi" w:hAnsiTheme="minorHAnsi" w:cstheme="minorBidi"/>
            <w:noProof/>
            <w:sz w:val="22"/>
            <w:szCs w:val="22"/>
            <w:lang w:val="en-US"/>
          </w:rPr>
          <w:tab/>
        </w:r>
        <w:r w:rsidR="0079035B" w:rsidRPr="00AF0F04">
          <w:rPr>
            <w:rStyle w:val="Hyperlink"/>
            <w:noProof/>
            <w:lang w:eastAsia="ja-JP"/>
          </w:rPr>
          <w:t>Future usage plan for FWS and c</w:t>
        </w:r>
        <w:r w:rsidR="0079035B" w:rsidRPr="00AF0F04">
          <w:rPr>
            <w:rStyle w:val="Hyperlink"/>
            <w:noProof/>
          </w:rPr>
          <w:t>onsideration for possible new usages</w:t>
        </w:r>
        <w:r w:rsidR="0079035B" w:rsidRPr="00AF0F04">
          <w:rPr>
            <w:noProof/>
            <w:webHidden/>
          </w:rPr>
          <w:tab/>
        </w:r>
        <w:r w:rsidR="0079035B" w:rsidRPr="00AF0F04">
          <w:rPr>
            <w:noProof/>
            <w:webHidden/>
          </w:rPr>
          <w:fldChar w:fldCharType="begin"/>
        </w:r>
        <w:r w:rsidR="0079035B" w:rsidRPr="00AF0F04">
          <w:rPr>
            <w:noProof/>
            <w:webHidden/>
          </w:rPr>
          <w:instrText xml:space="preserve"> PAGEREF _Toc461007167 \h </w:instrText>
        </w:r>
        <w:r w:rsidR="0079035B" w:rsidRPr="00AF0F04">
          <w:rPr>
            <w:noProof/>
            <w:webHidden/>
          </w:rPr>
        </w:r>
        <w:r w:rsidR="0079035B" w:rsidRPr="00AF0F04">
          <w:rPr>
            <w:noProof/>
            <w:webHidden/>
          </w:rPr>
          <w:fldChar w:fldCharType="separate"/>
        </w:r>
        <w:r w:rsidR="0079035B" w:rsidRPr="00AF0F04">
          <w:rPr>
            <w:noProof/>
            <w:webHidden/>
          </w:rPr>
          <w:t>33</w:t>
        </w:r>
        <w:r w:rsidR="0079035B" w:rsidRPr="00AF0F04">
          <w:rPr>
            <w:noProof/>
            <w:webHidden/>
          </w:rPr>
          <w:fldChar w:fldCharType="end"/>
        </w:r>
      </w:hyperlink>
    </w:p>
    <w:p w:rsidR="0079035B" w:rsidRPr="00AF0F04" w:rsidRDefault="005C4831" w:rsidP="00F70ED2">
      <w:pPr>
        <w:pStyle w:val="TOC1"/>
        <w:tabs>
          <w:tab w:val="clear" w:pos="567"/>
        </w:tabs>
        <w:rPr>
          <w:rFonts w:asciiTheme="minorHAnsi" w:hAnsiTheme="minorHAnsi" w:cstheme="minorBidi"/>
          <w:noProof/>
          <w:sz w:val="22"/>
          <w:szCs w:val="22"/>
          <w:lang w:val="en-US"/>
        </w:rPr>
      </w:pPr>
      <w:hyperlink w:anchor="_Toc461007168" w:history="1">
        <w:r w:rsidR="0079035B" w:rsidRPr="00AF0F04">
          <w:rPr>
            <w:rStyle w:val="Hyperlink"/>
            <w:noProof/>
            <w:lang w:eastAsia="ja-JP"/>
          </w:rPr>
          <w:t>7.</w:t>
        </w:r>
        <w:r w:rsidR="0079035B" w:rsidRPr="00AF0F04">
          <w:rPr>
            <w:rFonts w:asciiTheme="minorHAnsi" w:hAnsiTheme="minorHAnsi" w:cstheme="minorBidi"/>
            <w:noProof/>
            <w:sz w:val="22"/>
            <w:szCs w:val="22"/>
            <w:lang w:val="en-US"/>
          </w:rPr>
          <w:tab/>
        </w:r>
        <w:r w:rsidR="00F70ED2">
          <w:rPr>
            <w:rFonts w:asciiTheme="minorHAnsi" w:hAnsiTheme="minorHAnsi" w:cstheme="minorBidi"/>
            <w:noProof/>
            <w:sz w:val="22"/>
            <w:szCs w:val="22"/>
            <w:lang w:val="en-US"/>
          </w:rPr>
          <w:t xml:space="preserve"> </w:t>
        </w:r>
        <w:r w:rsidR="0079035B" w:rsidRPr="00AF0F04">
          <w:rPr>
            <w:rStyle w:val="Hyperlink"/>
            <w:noProof/>
            <w:lang w:eastAsia="ja-JP"/>
          </w:rPr>
          <w:t>Progress of technology and industry to support Fixed Wireless System future trends</w:t>
        </w:r>
        <w:r w:rsidR="0079035B" w:rsidRPr="00AF0F04">
          <w:rPr>
            <w:noProof/>
            <w:webHidden/>
          </w:rPr>
          <w:tab/>
        </w:r>
        <w:r w:rsidR="0079035B" w:rsidRPr="00AF0F04">
          <w:rPr>
            <w:noProof/>
            <w:webHidden/>
          </w:rPr>
          <w:fldChar w:fldCharType="begin"/>
        </w:r>
        <w:r w:rsidR="0079035B" w:rsidRPr="00AF0F04">
          <w:rPr>
            <w:noProof/>
            <w:webHidden/>
          </w:rPr>
          <w:instrText xml:space="preserve"> PAGEREF _Toc461007168 \h </w:instrText>
        </w:r>
        <w:r w:rsidR="0079035B" w:rsidRPr="00AF0F04">
          <w:rPr>
            <w:noProof/>
            <w:webHidden/>
          </w:rPr>
        </w:r>
        <w:r w:rsidR="0079035B" w:rsidRPr="00AF0F04">
          <w:rPr>
            <w:noProof/>
            <w:webHidden/>
          </w:rPr>
          <w:fldChar w:fldCharType="separate"/>
        </w:r>
        <w:r w:rsidR="0079035B" w:rsidRPr="00AF0F04">
          <w:rPr>
            <w:noProof/>
            <w:webHidden/>
          </w:rPr>
          <w:t>38</w:t>
        </w:r>
        <w:r w:rsidR="0079035B" w:rsidRPr="00AF0F04">
          <w:rPr>
            <w:noProof/>
            <w:webHidden/>
          </w:rPr>
          <w:fldChar w:fldCharType="end"/>
        </w:r>
      </w:hyperlink>
    </w:p>
    <w:p w:rsidR="0079035B" w:rsidRPr="00AF0F04" w:rsidRDefault="005C4831">
      <w:pPr>
        <w:pStyle w:val="TOC2"/>
        <w:rPr>
          <w:rFonts w:asciiTheme="minorHAnsi" w:hAnsiTheme="minorHAnsi" w:cstheme="minorBidi"/>
          <w:noProof/>
          <w:sz w:val="22"/>
          <w:szCs w:val="22"/>
          <w:lang w:val="en-US"/>
        </w:rPr>
      </w:pPr>
      <w:hyperlink w:anchor="_Toc461007169" w:history="1">
        <w:r w:rsidR="0079035B" w:rsidRPr="00AF0F04">
          <w:rPr>
            <w:rStyle w:val="Hyperlink"/>
            <w:noProof/>
            <w:lang w:eastAsia="ja-JP"/>
          </w:rPr>
          <w:t>7.1. Transceiver Technologies</w:t>
        </w:r>
        <w:r w:rsidR="0079035B" w:rsidRPr="00AF0F04">
          <w:rPr>
            <w:noProof/>
            <w:webHidden/>
          </w:rPr>
          <w:tab/>
        </w:r>
        <w:r w:rsidR="0079035B" w:rsidRPr="00AF0F04">
          <w:rPr>
            <w:noProof/>
            <w:webHidden/>
          </w:rPr>
          <w:fldChar w:fldCharType="begin"/>
        </w:r>
        <w:r w:rsidR="0079035B" w:rsidRPr="00AF0F04">
          <w:rPr>
            <w:noProof/>
            <w:webHidden/>
          </w:rPr>
          <w:instrText xml:space="preserve"> PAGEREF _Toc461007169 \h </w:instrText>
        </w:r>
        <w:r w:rsidR="0079035B" w:rsidRPr="00AF0F04">
          <w:rPr>
            <w:noProof/>
            <w:webHidden/>
          </w:rPr>
        </w:r>
        <w:r w:rsidR="0079035B" w:rsidRPr="00AF0F04">
          <w:rPr>
            <w:noProof/>
            <w:webHidden/>
          </w:rPr>
          <w:fldChar w:fldCharType="separate"/>
        </w:r>
        <w:r w:rsidR="0079035B" w:rsidRPr="00AF0F04">
          <w:rPr>
            <w:noProof/>
            <w:webHidden/>
          </w:rPr>
          <w:t>38</w:t>
        </w:r>
        <w:r w:rsidR="0079035B" w:rsidRPr="00AF0F04">
          <w:rPr>
            <w:noProof/>
            <w:webHidden/>
          </w:rPr>
          <w:fldChar w:fldCharType="end"/>
        </w:r>
      </w:hyperlink>
    </w:p>
    <w:p w:rsidR="0079035B" w:rsidRPr="00AF0F04" w:rsidRDefault="005C4831">
      <w:pPr>
        <w:pStyle w:val="TOC2"/>
        <w:rPr>
          <w:rFonts w:asciiTheme="minorHAnsi" w:hAnsiTheme="minorHAnsi" w:cstheme="minorBidi"/>
          <w:noProof/>
          <w:sz w:val="22"/>
          <w:szCs w:val="22"/>
          <w:lang w:val="en-US"/>
        </w:rPr>
      </w:pPr>
      <w:hyperlink w:anchor="_Toc461007170" w:history="1">
        <w:r w:rsidR="0079035B" w:rsidRPr="00AF0F04">
          <w:rPr>
            <w:rStyle w:val="Hyperlink"/>
            <w:noProof/>
            <w:lang w:eastAsia="ja-JP"/>
          </w:rPr>
          <w:t>7.2. Antennas</w:t>
        </w:r>
        <w:r w:rsidR="0079035B" w:rsidRPr="00AF0F04">
          <w:rPr>
            <w:noProof/>
            <w:webHidden/>
          </w:rPr>
          <w:tab/>
        </w:r>
        <w:r w:rsidR="0079035B" w:rsidRPr="00AF0F04">
          <w:rPr>
            <w:noProof/>
            <w:webHidden/>
          </w:rPr>
          <w:fldChar w:fldCharType="begin"/>
        </w:r>
        <w:r w:rsidR="0079035B" w:rsidRPr="00AF0F04">
          <w:rPr>
            <w:noProof/>
            <w:webHidden/>
          </w:rPr>
          <w:instrText xml:space="preserve"> PAGEREF _Toc461007170 \h </w:instrText>
        </w:r>
        <w:r w:rsidR="0079035B" w:rsidRPr="00AF0F04">
          <w:rPr>
            <w:noProof/>
            <w:webHidden/>
          </w:rPr>
        </w:r>
        <w:r w:rsidR="0079035B" w:rsidRPr="00AF0F04">
          <w:rPr>
            <w:noProof/>
            <w:webHidden/>
          </w:rPr>
          <w:fldChar w:fldCharType="separate"/>
        </w:r>
        <w:r w:rsidR="0079035B" w:rsidRPr="00AF0F04">
          <w:rPr>
            <w:noProof/>
            <w:webHidden/>
          </w:rPr>
          <w:t>40</w:t>
        </w:r>
        <w:r w:rsidR="0079035B" w:rsidRPr="00AF0F04">
          <w:rPr>
            <w:noProof/>
            <w:webHidden/>
          </w:rPr>
          <w:fldChar w:fldCharType="end"/>
        </w:r>
      </w:hyperlink>
    </w:p>
    <w:p w:rsidR="0079035B" w:rsidRPr="00AF0F04" w:rsidRDefault="005C4831">
      <w:pPr>
        <w:pStyle w:val="TOC3"/>
        <w:rPr>
          <w:rFonts w:asciiTheme="minorHAnsi" w:hAnsiTheme="minorHAnsi" w:cstheme="minorBidi"/>
          <w:noProof/>
          <w:sz w:val="22"/>
          <w:szCs w:val="22"/>
          <w:lang w:val="en-US"/>
        </w:rPr>
      </w:pPr>
      <w:hyperlink w:anchor="_Toc461007171" w:history="1">
        <w:r w:rsidR="0079035B" w:rsidRPr="00AF0F04">
          <w:rPr>
            <w:rStyle w:val="Hyperlink"/>
            <w:noProof/>
            <w:lang w:eastAsia="ja-JP"/>
          </w:rPr>
          <w:t>7.2.1. Passive antenna</w:t>
        </w:r>
        <w:r w:rsidR="0079035B" w:rsidRPr="00AF0F04">
          <w:rPr>
            <w:noProof/>
            <w:webHidden/>
          </w:rPr>
          <w:tab/>
        </w:r>
        <w:r w:rsidR="0079035B" w:rsidRPr="00AF0F04">
          <w:rPr>
            <w:noProof/>
            <w:webHidden/>
          </w:rPr>
          <w:fldChar w:fldCharType="begin"/>
        </w:r>
        <w:r w:rsidR="0079035B" w:rsidRPr="00AF0F04">
          <w:rPr>
            <w:noProof/>
            <w:webHidden/>
          </w:rPr>
          <w:instrText xml:space="preserve"> PAGEREF _Toc461007171 \h </w:instrText>
        </w:r>
        <w:r w:rsidR="0079035B" w:rsidRPr="00AF0F04">
          <w:rPr>
            <w:noProof/>
            <w:webHidden/>
          </w:rPr>
        </w:r>
        <w:r w:rsidR="0079035B" w:rsidRPr="00AF0F04">
          <w:rPr>
            <w:noProof/>
            <w:webHidden/>
          </w:rPr>
          <w:fldChar w:fldCharType="separate"/>
        </w:r>
        <w:r w:rsidR="0079035B" w:rsidRPr="00AF0F04">
          <w:rPr>
            <w:noProof/>
            <w:webHidden/>
          </w:rPr>
          <w:t>40</w:t>
        </w:r>
        <w:r w:rsidR="0079035B" w:rsidRPr="00AF0F04">
          <w:rPr>
            <w:noProof/>
            <w:webHidden/>
          </w:rPr>
          <w:fldChar w:fldCharType="end"/>
        </w:r>
      </w:hyperlink>
    </w:p>
    <w:p w:rsidR="0079035B" w:rsidRPr="00AF0F04" w:rsidRDefault="005C4831">
      <w:pPr>
        <w:pStyle w:val="TOC3"/>
        <w:rPr>
          <w:rFonts w:asciiTheme="minorHAnsi" w:hAnsiTheme="minorHAnsi" w:cstheme="minorBidi"/>
          <w:noProof/>
          <w:sz w:val="22"/>
          <w:szCs w:val="22"/>
          <w:lang w:val="en-US"/>
        </w:rPr>
      </w:pPr>
      <w:hyperlink w:anchor="_Toc461007172" w:history="1">
        <w:r w:rsidR="0079035B" w:rsidRPr="00AF0F04">
          <w:rPr>
            <w:rStyle w:val="Hyperlink"/>
            <w:noProof/>
            <w:lang w:eastAsia="ja-JP"/>
          </w:rPr>
          <w:t>7.2.2. Active antenna</w:t>
        </w:r>
        <w:r w:rsidR="0079035B" w:rsidRPr="00AF0F04">
          <w:rPr>
            <w:noProof/>
            <w:webHidden/>
          </w:rPr>
          <w:tab/>
        </w:r>
        <w:r w:rsidR="0079035B" w:rsidRPr="00AF0F04">
          <w:rPr>
            <w:noProof/>
            <w:webHidden/>
          </w:rPr>
          <w:fldChar w:fldCharType="begin"/>
        </w:r>
        <w:r w:rsidR="0079035B" w:rsidRPr="00AF0F04">
          <w:rPr>
            <w:noProof/>
            <w:webHidden/>
          </w:rPr>
          <w:instrText xml:space="preserve"> PAGEREF _Toc461007172 \h </w:instrText>
        </w:r>
        <w:r w:rsidR="0079035B" w:rsidRPr="00AF0F04">
          <w:rPr>
            <w:noProof/>
            <w:webHidden/>
          </w:rPr>
        </w:r>
        <w:r w:rsidR="0079035B" w:rsidRPr="00AF0F04">
          <w:rPr>
            <w:noProof/>
            <w:webHidden/>
          </w:rPr>
          <w:fldChar w:fldCharType="separate"/>
        </w:r>
        <w:r w:rsidR="0079035B" w:rsidRPr="00AF0F04">
          <w:rPr>
            <w:noProof/>
            <w:webHidden/>
          </w:rPr>
          <w:t>42</w:t>
        </w:r>
        <w:r w:rsidR="0079035B" w:rsidRPr="00AF0F04">
          <w:rPr>
            <w:noProof/>
            <w:webHidden/>
          </w:rPr>
          <w:fldChar w:fldCharType="end"/>
        </w:r>
      </w:hyperlink>
    </w:p>
    <w:p w:rsidR="0079035B" w:rsidRPr="00AF0F04" w:rsidRDefault="005C4831">
      <w:pPr>
        <w:pStyle w:val="TOC2"/>
        <w:rPr>
          <w:rFonts w:asciiTheme="minorHAnsi" w:hAnsiTheme="minorHAnsi" w:cstheme="minorBidi"/>
          <w:noProof/>
          <w:sz w:val="22"/>
          <w:szCs w:val="22"/>
          <w:lang w:val="en-US"/>
        </w:rPr>
      </w:pPr>
      <w:hyperlink w:anchor="_Toc461007173" w:history="1">
        <w:r w:rsidR="0079035B" w:rsidRPr="00AF0F04">
          <w:rPr>
            <w:rStyle w:val="Hyperlink"/>
            <w:noProof/>
            <w:lang w:eastAsia="ja-JP"/>
          </w:rPr>
          <w:t>7.3. Network architecture (Technologies)</w:t>
        </w:r>
        <w:r w:rsidR="0079035B" w:rsidRPr="00AF0F04">
          <w:rPr>
            <w:noProof/>
            <w:webHidden/>
          </w:rPr>
          <w:tab/>
        </w:r>
        <w:r w:rsidR="0079035B" w:rsidRPr="00AF0F04">
          <w:rPr>
            <w:noProof/>
            <w:webHidden/>
          </w:rPr>
          <w:fldChar w:fldCharType="begin"/>
        </w:r>
        <w:r w:rsidR="0079035B" w:rsidRPr="00AF0F04">
          <w:rPr>
            <w:noProof/>
            <w:webHidden/>
          </w:rPr>
          <w:instrText xml:space="preserve"> PAGEREF _Toc461007173 \h </w:instrText>
        </w:r>
        <w:r w:rsidR="0079035B" w:rsidRPr="00AF0F04">
          <w:rPr>
            <w:noProof/>
            <w:webHidden/>
          </w:rPr>
        </w:r>
        <w:r w:rsidR="0079035B" w:rsidRPr="00AF0F04">
          <w:rPr>
            <w:noProof/>
            <w:webHidden/>
          </w:rPr>
          <w:fldChar w:fldCharType="separate"/>
        </w:r>
        <w:r w:rsidR="0079035B" w:rsidRPr="00AF0F04">
          <w:rPr>
            <w:noProof/>
            <w:webHidden/>
          </w:rPr>
          <w:t>43</w:t>
        </w:r>
        <w:r w:rsidR="0079035B" w:rsidRPr="00AF0F04">
          <w:rPr>
            <w:noProof/>
            <w:webHidden/>
          </w:rPr>
          <w:fldChar w:fldCharType="end"/>
        </w:r>
      </w:hyperlink>
    </w:p>
    <w:p w:rsidR="0079035B" w:rsidRPr="00AF0F04" w:rsidRDefault="005C4831">
      <w:pPr>
        <w:pStyle w:val="TOC2"/>
        <w:rPr>
          <w:rFonts w:asciiTheme="minorHAnsi" w:hAnsiTheme="minorHAnsi" w:cstheme="minorBidi"/>
          <w:noProof/>
          <w:sz w:val="22"/>
          <w:szCs w:val="22"/>
          <w:lang w:val="en-US"/>
        </w:rPr>
      </w:pPr>
      <w:hyperlink w:anchor="_Toc461007174" w:history="1">
        <w:r w:rsidR="0079035B" w:rsidRPr="00AF0F04">
          <w:rPr>
            <w:rStyle w:val="Hyperlink"/>
            <w:noProof/>
            <w:lang w:eastAsia="ja-JP"/>
          </w:rPr>
          <w:t>7.4. Technologies for achieving high data rates</w:t>
        </w:r>
        <w:r w:rsidR="0079035B" w:rsidRPr="00AF0F04">
          <w:rPr>
            <w:noProof/>
            <w:webHidden/>
          </w:rPr>
          <w:tab/>
        </w:r>
        <w:r w:rsidR="0079035B" w:rsidRPr="00AF0F04">
          <w:rPr>
            <w:noProof/>
            <w:webHidden/>
          </w:rPr>
          <w:fldChar w:fldCharType="begin"/>
        </w:r>
        <w:r w:rsidR="0079035B" w:rsidRPr="00AF0F04">
          <w:rPr>
            <w:noProof/>
            <w:webHidden/>
          </w:rPr>
          <w:instrText xml:space="preserve"> PAGEREF _Toc461007174 \h </w:instrText>
        </w:r>
        <w:r w:rsidR="0079035B" w:rsidRPr="00AF0F04">
          <w:rPr>
            <w:noProof/>
            <w:webHidden/>
          </w:rPr>
        </w:r>
        <w:r w:rsidR="0079035B" w:rsidRPr="00AF0F04">
          <w:rPr>
            <w:noProof/>
            <w:webHidden/>
          </w:rPr>
          <w:fldChar w:fldCharType="separate"/>
        </w:r>
        <w:r w:rsidR="0079035B" w:rsidRPr="00AF0F04">
          <w:rPr>
            <w:noProof/>
            <w:webHidden/>
          </w:rPr>
          <w:t>43</w:t>
        </w:r>
        <w:r w:rsidR="0079035B" w:rsidRPr="00AF0F04">
          <w:rPr>
            <w:noProof/>
            <w:webHidden/>
          </w:rPr>
          <w:fldChar w:fldCharType="end"/>
        </w:r>
      </w:hyperlink>
    </w:p>
    <w:p w:rsidR="0079035B" w:rsidRPr="00AF0F04" w:rsidRDefault="005C4831">
      <w:pPr>
        <w:pStyle w:val="TOC2"/>
        <w:rPr>
          <w:rFonts w:asciiTheme="minorHAnsi" w:hAnsiTheme="minorHAnsi" w:cstheme="minorBidi"/>
          <w:noProof/>
          <w:sz w:val="22"/>
          <w:szCs w:val="22"/>
          <w:lang w:val="en-US"/>
        </w:rPr>
      </w:pPr>
      <w:hyperlink w:anchor="_Toc461007175" w:history="1">
        <w:r w:rsidR="0079035B" w:rsidRPr="00AF0F04">
          <w:rPr>
            <w:rStyle w:val="Hyperlink"/>
            <w:noProof/>
            <w:lang w:eastAsia="ja-JP"/>
          </w:rPr>
          <w:t>7.4.1. Impulse Radio</w:t>
        </w:r>
        <w:r w:rsidR="0079035B" w:rsidRPr="00AF0F04">
          <w:rPr>
            <w:noProof/>
            <w:webHidden/>
          </w:rPr>
          <w:tab/>
        </w:r>
        <w:r w:rsidR="0079035B" w:rsidRPr="00AF0F04">
          <w:rPr>
            <w:noProof/>
            <w:webHidden/>
          </w:rPr>
          <w:fldChar w:fldCharType="begin"/>
        </w:r>
        <w:r w:rsidR="0079035B" w:rsidRPr="00AF0F04">
          <w:rPr>
            <w:noProof/>
            <w:webHidden/>
          </w:rPr>
          <w:instrText xml:space="preserve"> PAGEREF _Toc461007175 \h </w:instrText>
        </w:r>
        <w:r w:rsidR="0079035B" w:rsidRPr="00AF0F04">
          <w:rPr>
            <w:noProof/>
            <w:webHidden/>
          </w:rPr>
        </w:r>
        <w:r w:rsidR="0079035B" w:rsidRPr="00AF0F04">
          <w:rPr>
            <w:noProof/>
            <w:webHidden/>
          </w:rPr>
          <w:fldChar w:fldCharType="separate"/>
        </w:r>
        <w:r w:rsidR="0079035B" w:rsidRPr="00AF0F04">
          <w:rPr>
            <w:noProof/>
            <w:webHidden/>
          </w:rPr>
          <w:t>43</w:t>
        </w:r>
        <w:r w:rsidR="0079035B" w:rsidRPr="00AF0F04">
          <w:rPr>
            <w:noProof/>
            <w:webHidden/>
          </w:rPr>
          <w:fldChar w:fldCharType="end"/>
        </w:r>
      </w:hyperlink>
    </w:p>
    <w:p w:rsidR="0079035B" w:rsidRPr="00AF0F04" w:rsidRDefault="005C4831">
      <w:pPr>
        <w:pStyle w:val="TOC2"/>
        <w:rPr>
          <w:rFonts w:asciiTheme="minorHAnsi" w:hAnsiTheme="minorHAnsi" w:cstheme="minorBidi"/>
          <w:noProof/>
          <w:sz w:val="22"/>
          <w:szCs w:val="22"/>
          <w:lang w:val="en-US"/>
        </w:rPr>
      </w:pPr>
      <w:hyperlink w:anchor="_Toc461007176" w:history="1">
        <w:r w:rsidR="0079035B" w:rsidRPr="00AF0F04">
          <w:rPr>
            <w:rStyle w:val="Hyperlink"/>
            <w:noProof/>
            <w:lang w:eastAsia="ja-JP"/>
          </w:rPr>
          <w:t>7.4.2. FWS using high frequency bands</w:t>
        </w:r>
        <w:r w:rsidR="0079035B" w:rsidRPr="00AF0F04">
          <w:rPr>
            <w:noProof/>
            <w:webHidden/>
          </w:rPr>
          <w:tab/>
        </w:r>
        <w:r w:rsidR="0079035B" w:rsidRPr="00AF0F04">
          <w:rPr>
            <w:noProof/>
            <w:webHidden/>
          </w:rPr>
          <w:fldChar w:fldCharType="begin"/>
        </w:r>
        <w:r w:rsidR="0079035B" w:rsidRPr="00AF0F04">
          <w:rPr>
            <w:noProof/>
            <w:webHidden/>
          </w:rPr>
          <w:instrText xml:space="preserve"> PAGEREF _Toc461007176 \h </w:instrText>
        </w:r>
        <w:r w:rsidR="0079035B" w:rsidRPr="00AF0F04">
          <w:rPr>
            <w:noProof/>
            <w:webHidden/>
          </w:rPr>
        </w:r>
        <w:r w:rsidR="0079035B" w:rsidRPr="00AF0F04">
          <w:rPr>
            <w:noProof/>
            <w:webHidden/>
          </w:rPr>
          <w:fldChar w:fldCharType="separate"/>
        </w:r>
        <w:r w:rsidR="0079035B" w:rsidRPr="00AF0F04">
          <w:rPr>
            <w:noProof/>
            <w:webHidden/>
          </w:rPr>
          <w:t>45</w:t>
        </w:r>
        <w:r w:rsidR="0079035B" w:rsidRPr="00AF0F04">
          <w:rPr>
            <w:noProof/>
            <w:webHidden/>
          </w:rPr>
          <w:fldChar w:fldCharType="end"/>
        </w:r>
      </w:hyperlink>
    </w:p>
    <w:p w:rsidR="0079035B" w:rsidRPr="00AF0F04" w:rsidRDefault="005C4831">
      <w:pPr>
        <w:pStyle w:val="TOC3"/>
        <w:rPr>
          <w:rFonts w:asciiTheme="minorHAnsi" w:hAnsiTheme="minorHAnsi" w:cstheme="minorBidi"/>
          <w:noProof/>
          <w:sz w:val="22"/>
          <w:szCs w:val="22"/>
          <w:lang w:val="en-US"/>
        </w:rPr>
      </w:pPr>
      <w:hyperlink w:anchor="_Toc461007177" w:history="1">
        <w:r w:rsidR="0079035B" w:rsidRPr="00AF0F04">
          <w:rPr>
            <w:rStyle w:val="Hyperlink"/>
            <w:noProof/>
          </w:rPr>
          <w:t>7.4.3. Intra-frequency full duplex system</w:t>
        </w:r>
        <w:r w:rsidR="0079035B" w:rsidRPr="00AF0F04">
          <w:rPr>
            <w:noProof/>
            <w:webHidden/>
          </w:rPr>
          <w:tab/>
        </w:r>
        <w:r w:rsidR="0079035B" w:rsidRPr="00AF0F04">
          <w:rPr>
            <w:noProof/>
            <w:webHidden/>
          </w:rPr>
          <w:fldChar w:fldCharType="begin"/>
        </w:r>
        <w:r w:rsidR="0079035B" w:rsidRPr="00AF0F04">
          <w:rPr>
            <w:noProof/>
            <w:webHidden/>
          </w:rPr>
          <w:instrText xml:space="preserve"> PAGEREF _Toc461007177 \h </w:instrText>
        </w:r>
        <w:r w:rsidR="0079035B" w:rsidRPr="00AF0F04">
          <w:rPr>
            <w:noProof/>
            <w:webHidden/>
          </w:rPr>
        </w:r>
        <w:r w:rsidR="0079035B" w:rsidRPr="00AF0F04">
          <w:rPr>
            <w:noProof/>
            <w:webHidden/>
          </w:rPr>
          <w:fldChar w:fldCharType="separate"/>
        </w:r>
        <w:r w:rsidR="0079035B" w:rsidRPr="00AF0F04">
          <w:rPr>
            <w:noProof/>
            <w:webHidden/>
          </w:rPr>
          <w:t>50</w:t>
        </w:r>
        <w:r w:rsidR="0079035B" w:rsidRPr="00AF0F04">
          <w:rPr>
            <w:noProof/>
            <w:webHidden/>
          </w:rPr>
          <w:fldChar w:fldCharType="end"/>
        </w:r>
      </w:hyperlink>
    </w:p>
    <w:p w:rsidR="0079035B" w:rsidRPr="00AF0F04" w:rsidRDefault="005C4831">
      <w:pPr>
        <w:pStyle w:val="TOC2"/>
        <w:rPr>
          <w:rFonts w:asciiTheme="minorHAnsi" w:hAnsiTheme="minorHAnsi" w:cstheme="minorBidi"/>
          <w:noProof/>
          <w:sz w:val="22"/>
          <w:szCs w:val="22"/>
          <w:lang w:val="en-US"/>
        </w:rPr>
      </w:pPr>
      <w:hyperlink w:anchor="_Toc461007178" w:history="1">
        <w:r w:rsidR="0079035B" w:rsidRPr="00AF0F04">
          <w:rPr>
            <w:rStyle w:val="Hyperlink"/>
            <w:noProof/>
            <w:lang w:eastAsia="ja-JP"/>
          </w:rPr>
          <w:t>7.5. Device technologies</w:t>
        </w:r>
        <w:r w:rsidR="0079035B" w:rsidRPr="00AF0F04">
          <w:rPr>
            <w:noProof/>
            <w:webHidden/>
          </w:rPr>
          <w:tab/>
        </w:r>
        <w:r w:rsidR="0079035B" w:rsidRPr="00AF0F04">
          <w:rPr>
            <w:noProof/>
            <w:webHidden/>
          </w:rPr>
          <w:fldChar w:fldCharType="begin"/>
        </w:r>
        <w:r w:rsidR="0079035B" w:rsidRPr="00AF0F04">
          <w:rPr>
            <w:noProof/>
            <w:webHidden/>
          </w:rPr>
          <w:instrText xml:space="preserve"> PAGEREF _Toc461007178 \h </w:instrText>
        </w:r>
        <w:r w:rsidR="0079035B" w:rsidRPr="00AF0F04">
          <w:rPr>
            <w:noProof/>
            <w:webHidden/>
          </w:rPr>
        </w:r>
        <w:r w:rsidR="0079035B" w:rsidRPr="00AF0F04">
          <w:rPr>
            <w:noProof/>
            <w:webHidden/>
          </w:rPr>
          <w:fldChar w:fldCharType="separate"/>
        </w:r>
        <w:r w:rsidR="0079035B" w:rsidRPr="00AF0F04">
          <w:rPr>
            <w:noProof/>
            <w:webHidden/>
          </w:rPr>
          <w:t>51</w:t>
        </w:r>
        <w:r w:rsidR="0079035B" w:rsidRPr="00AF0F04">
          <w:rPr>
            <w:noProof/>
            <w:webHidden/>
          </w:rPr>
          <w:fldChar w:fldCharType="end"/>
        </w:r>
      </w:hyperlink>
    </w:p>
    <w:p w:rsidR="0079035B" w:rsidRPr="00AF0F04" w:rsidRDefault="005C4831">
      <w:pPr>
        <w:pStyle w:val="TOC3"/>
        <w:rPr>
          <w:rFonts w:asciiTheme="minorHAnsi" w:hAnsiTheme="minorHAnsi" w:cstheme="minorBidi"/>
          <w:noProof/>
          <w:sz w:val="22"/>
          <w:szCs w:val="22"/>
          <w:lang w:val="en-US"/>
        </w:rPr>
      </w:pPr>
      <w:hyperlink w:anchor="_Toc461007179" w:history="1">
        <w:r w:rsidR="0079035B" w:rsidRPr="00AF0F04">
          <w:rPr>
            <w:rStyle w:val="Hyperlink"/>
            <w:noProof/>
            <w:lang w:eastAsia="ja-JP"/>
          </w:rPr>
          <w:t>7.5.1. Superconducting bandpass filter</w:t>
        </w:r>
        <w:r w:rsidR="0079035B" w:rsidRPr="00AF0F04">
          <w:rPr>
            <w:noProof/>
            <w:webHidden/>
          </w:rPr>
          <w:tab/>
        </w:r>
        <w:r w:rsidR="0079035B" w:rsidRPr="00AF0F04">
          <w:rPr>
            <w:noProof/>
            <w:webHidden/>
          </w:rPr>
          <w:fldChar w:fldCharType="begin"/>
        </w:r>
        <w:r w:rsidR="0079035B" w:rsidRPr="00AF0F04">
          <w:rPr>
            <w:noProof/>
            <w:webHidden/>
          </w:rPr>
          <w:instrText xml:space="preserve"> PAGEREF _Toc461007179 \h </w:instrText>
        </w:r>
        <w:r w:rsidR="0079035B" w:rsidRPr="00AF0F04">
          <w:rPr>
            <w:noProof/>
            <w:webHidden/>
          </w:rPr>
        </w:r>
        <w:r w:rsidR="0079035B" w:rsidRPr="00AF0F04">
          <w:rPr>
            <w:noProof/>
            <w:webHidden/>
          </w:rPr>
          <w:fldChar w:fldCharType="separate"/>
        </w:r>
        <w:r w:rsidR="0079035B" w:rsidRPr="00AF0F04">
          <w:rPr>
            <w:noProof/>
            <w:webHidden/>
          </w:rPr>
          <w:t>51</w:t>
        </w:r>
        <w:r w:rsidR="0079035B" w:rsidRPr="00AF0F04">
          <w:rPr>
            <w:noProof/>
            <w:webHidden/>
          </w:rPr>
          <w:fldChar w:fldCharType="end"/>
        </w:r>
      </w:hyperlink>
    </w:p>
    <w:p w:rsidR="0079035B" w:rsidRPr="00AF0F04" w:rsidRDefault="005C4831">
      <w:pPr>
        <w:pStyle w:val="TOC3"/>
        <w:rPr>
          <w:rFonts w:asciiTheme="minorHAnsi" w:hAnsiTheme="minorHAnsi" w:cstheme="minorBidi"/>
          <w:noProof/>
          <w:sz w:val="22"/>
          <w:szCs w:val="22"/>
          <w:lang w:val="en-US"/>
        </w:rPr>
      </w:pPr>
      <w:hyperlink w:anchor="_Toc461007180" w:history="1">
        <w:r w:rsidR="0079035B" w:rsidRPr="00AF0F04">
          <w:rPr>
            <w:rStyle w:val="Hyperlink"/>
            <w:noProof/>
            <w:lang w:eastAsia="ja-JP"/>
          </w:rPr>
          <w:t xml:space="preserve">7.5.2. </w:t>
        </w:r>
        <w:r w:rsidR="0079035B" w:rsidRPr="00AF0F04">
          <w:rPr>
            <w:rStyle w:val="Hyperlink"/>
            <w:rFonts w:eastAsia="MS PMincho"/>
            <w:noProof/>
            <w:lang w:eastAsia="ja-JP"/>
          </w:rPr>
          <w:t>EER Power amplifiers  and the nonlinear distortion compensation technique</w:t>
        </w:r>
        <w:r w:rsidR="0079035B" w:rsidRPr="00AF0F04">
          <w:rPr>
            <w:noProof/>
            <w:webHidden/>
          </w:rPr>
          <w:tab/>
        </w:r>
        <w:r w:rsidR="0079035B" w:rsidRPr="00AF0F04">
          <w:rPr>
            <w:noProof/>
            <w:webHidden/>
          </w:rPr>
          <w:fldChar w:fldCharType="begin"/>
        </w:r>
        <w:r w:rsidR="0079035B" w:rsidRPr="00AF0F04">
          <w:rPr>
            <w:noProof/>
            <w:webHidden/>
          </w:rPr>
          <w:instrText xml:space="preserve"> PAGEREF _Toc461007180 \h </w:instrText>
        </w:r>
        <w:r w:rsidR="0079035B" w:rsidRPr="00AF0F04">
          <w:rPr>
            <w:noProof/>
            <w:webHidden/>
          </w:rPr>
        </w:r>
        <w:r w:rsidR="0079035B" w:rsidRPr="00AF0F04">
          <w:rPr>
            <w:noProof/>
            <w:webHidden/>
          </w:rPr>
          <w:fldChar w:fldCharType="separate"/>
        </w:r>
        <w:r w:rsidR="0079035B" w:rsidRPr="00AF0F04">
          <w:rPr>
            <w:noProof/>
            <w:webHidden/>
          </w:rPr>
          <w:t>53</w:t>
        </w:r>
        <w:r w:rsidR="0079035B" w:rsidRPr="00AF0F04">
          <w:rPr>
            <w:noProof/>
            <w:webHidden/>
          </w:rPr>
          <w:fldChar w:fldCharType="end"/>
        </w:r>
      </w:hyperlink>
    </w:p>
    <w:p w:rsidR="0079035B" w:rsidRPr="00AF0F04" w:rsidRDefault="005C4831">
      <w:pPr>
        <w:pStyle w:val="TOC2"/>
        <w:rPr>
          <w:rFonts w:asciiTheme="minorHAnsi" w:hAnsiTheme="minorHAnsi" w:cstheme="minorBidi"/>
          <w:noProof/>
          <w:sz w:val="22"/>
          <w:szCs w:val="22"/>
          <w:lang w:val="en-US"/>
        </w:rPr>
      </w:pPr>
      <w:hyperlink w:anchor="_Toc461007181" w:history="1">
        <w:r w:rsidR="0079035B" w:rsidRPr="00AF0F04">
          <w:rPr>
            <w:rStyle w:val="Hyperlink"/>
            <w:noProof/>
            <w:lang w:eastAsia="ja-JP"/>
          </w:rPr>
          <w:t>7.6. Propagation considerations</w:t>
        </w:r>
        <w:r w:rsidR="0079035B" w:rsidRPr="00AF0F04">
          <w:rPr>
            <w:noProof/>
            <w:webHidden/>
          </w:rPr>
          <w:tab/>
        </w:r>
        <w:r w:rsidR="0079035B" w:rsidRPr="00AF0F04">
          <w:rPr>
            <w:noProof/>
            <w:webHidden/>
          </w:rPr>
          <w:fldChar w:fldCharType="begin"/>
        </w:r>
        <w:r w:rsidR="0079035B" w:rsidRPr="00AF0F04">
          <w:rPr>
            <w:noProof/>
            <w:webHidden/>
          </w:rPr>
          <w:instrText xml:space="preserve"> PAGEREF _Toc461007181 \h </w:instrText>
        </w:r>
        <w:r w:rsidR="0079035B" w:rsidRPr="00AF0F04">
          <w:rPr>
            <w:noProof/>
            <w:webHidden/>
          </w:rPr>
        </w:r>
        <w:r w:rsidR="0079035B" w:rsidRPr="00AF0F04">
          <w:rPr>
            <w:noProof/>
            <w:webHidden/>
          </w:rPr>
          <w:fldChar w:fldCharType="separate"/>
        </w:r>
        <w:r w:rsidR="0079035B" w:rsidRPr="00AF0F04">
          <w:rPr>
            <w:noProof/>
            <w:webHidden/>
          </w:rPr>
          <w:t>57</w:t>
        </w:r>
        <w:r w:rsidR="0079035B" w:rsidRPr="00AF0F04">
          <w:rPr>
            <w:noProof/>
            <w:webHidden/>
          </w:rPr>
          <w:fldChar w:fldCharType="end"/>
        </w:r>
      </w:hyperlink>
    </w:p>
    <w:p w:rsidR="0079035B" w:rsidRPr="00AF0F04" w:rsidRDefault="005C4831">
      <w:pPr>
        <w:pStyle w:val="TOC1"/>
        <w:rPr>
          <w:rFonts w:asciiTheme="minorHAnsi" w:hAnsiTheme="minorHAnsi" w:cstheme="minorBidi"/>
          <w:noProof/>
          <w:sz w:val="22"/>
          <w:szCs w:val="22"/>
          <w:lang w:val="en-US"/>
        </w:rPr>
      </w:pPr>
      <w:hyperlink w:anchor="_Toc461007182" w:history="1">
        <w:r w:rsidR="0079035B" w:rsidRPr="00AF0F04">
          <w:rPr>
            <w:rStyle w:val="Hyperlink"/>
            <w:noProof/>
            <w:lang w:eastAsia="ja-JP"/>
          </w:rPr>
          <w:t>8.</w:t>
        </w:r>
        <w:r w:rsidR="0079035B" w:rsidRPr="00AF0F04">
          <w:rPr>
            <w:rFonts w:asciiTheme="minorHAnsi" w:hAnsiTheme="minorHAnsi" w:cstheme="minorBidi"/>
            <w:noProof/>
            <w:sz w:val="22"/>
            <w:szCs w:val="22"/>
            <w:lang w:val="en-US"/>
          </w:rPr>
          <w:tab/>
        </w:r>
        <w:r w:rsidR="0079035B" w:rsidRPr="00AF0F04">
          <w:rPr>
            <w:rStyle w:val="Hyperlink"/>
            <w:noProof/>
            <w:lang w:eastAsia="ja-JP"/>
          </w:rPr>
          <w:t>Conclusion</w:t>
        </w:r>
        <w:r w:rsidR="0079035B" w:rsidRPr="00AF0F04">
          <w:rPr>
            <w:noProof/>
            <w:webHidden/>
          </w:rPr>
          <w:tab/>
        </w:r>
        <w:r w:rsidR="0079035B" w:rsidRPr="00AF0F04">
          <w:rPr>
            <w:noProof/>
            <w:webHidden/>
          </w:rPr>
          <w:fldChar w:fldCharType="begin"/>
        </w:r>
        <w:r w:rsidR="0079035B" w:rsidRPr="00AF0F04">
          <w:rPr>
            <w:noProof/>
            <w:webHidden/>
          </w:rPr>
          <w:instrText xml:space="preserve"> PAGEREF _Toc461007182 \h </w:instrText>
        </w:r>
        <w:r w:rsidR="0079035B" w:rsidRPr="00AF0F04">
          <w:rPr>
            <w:noProof/>
            <w:webHidden/>
          </w:rPr>
        </w:r>
        <w:r w:rsidR="0079035B" w:rsidRPr="00AF0F04">
          <w:rPr>
            <w:noProof/>
            <w:webHidden/>
          </w:rPr>
          <w:fldChar w:fldCharType="separate"/>
        </w:r>
        <w:r w:rsidR="0079035B" w:rsidRPr="00AF0F04">
          <w:rPr>
            <w:noProof/>
            <w:webHidden/>
          </w:rPr>
          <w:t>59</w:t>
        </w:r>
        <w:r w:rsidR="0079035B" w:rsidRPr="00AF0F04">
          <w:rPr>
            <w:noProof/>
            <w:webHidden/>
          </w:rPr>
          <w:fldChar w:fldCharType="end"/>
        </w:r>
      </w:hyperlink>
    </w:p>
    <w:p w:rsidR="0079035B" w:rsidRPr="00AF0F04" w:rsidRDefault="005C4831" w:rsidP="005649B4">
      <w:pPr>
        <w:pStyle w:val="TOC1"/>
        <w:rPr>
          <w:rFonts w:asciiTheme="minorHAnsi" w:hAnsiTheme="minorHAnsi" w:cstheme="minorBidi"/>
          <w:noProof/>
          <w:sz w:val="22"/>
          <w:szCs w:val="22"/>
          <w:lang w:val="en-US"/>
        </w:rPr>
      </w:pPr>
      <w:hyperlink w:anchor="_Toc461007183" w:history="1"/>
      <w:hyperlink w:anchor="_Toc461007184" w:history="1">
        <w:r w:rsidR="0079035B" w:rsidRPr="00AF0F04">
          <w:rPr>
            <w:rStyle w:val="Hyperlink"/>
            <w:rFonts w:eastAsia="SimSun"/>
            <w:noProof/>
            <w:lang w:eastAsia="zh-CN"/>
          </w:rPr>
          <w:t>ANNEX</w:t>
        </w:r>
        <w:r w:rsidR="0079035B" w:rsidRPr="00AF0F04">
          <w:rPr>
            <w:rStyle w:val="Hyperlink"/>
            <w:noProof/>
            <w:lang w:eastAsia="ja-JP"/>
          </w:rPr>
          <w:t xml:space="preserve"> </w:t>
        </w:r>
        <w:r w:rsidR="005649B4" w:rsidRPr="00AF0F04">
          <w:rPr>
            <w:rStyle w:val="Hyperlink"/>
            <w:noProof/>
            <w:lang w:eastAsia="ja-JP"/>
          </w:rPr>
          <w:t>1</w:t>
        </w:r>
        <w:r w:rsidR="0079035B" w:rsidRPr="00AF0F04">
          <w:rPr>
            <w:rStyle w:val="Hyperlink"/>
            <w:noProof/>
            <w:lang w:eastAsia="ja-JP"/>
          </w:rPr>
          <w:t>.</w:t>
        </w:r>
        <w:r w:rsidR="0079035B" w:rsidRPr="00AF0F04">
          <w:rPr>
            <w:rStyle w:val="Hyperlink"/>
            <w:rFonts w:eastAsia="SimSun"/>
            <w:noProof/>
            <w:lang w:eastAsia="zh-CN"/>
          </w:rPr>
          <w:t xml:space="preserve"> </w:t>
        </w:r>
        <w:r w:rsidR="0079035B" w:rsidRPr="00AF0F04">
          <w:rPr>
            <w:rStyle w:val="Hyperlink"/>
            <w:noProof/>
            <w:lang w:eastAsia="ja-JP"/>
          </w:rPr>
          <w:t>Application e</w:t>
        </w:r>
        <w:r w:rsidR="0079035B" w:rsidRPr="00AF0F04">
          <w:rPr>
            <w:rStyle w:val="Hyperlink"/>
            <w:rFonts w:eastAsia="SimSun"/>
            <w:noProof/>
            <w:lang w:eastAsia="zh-CN"/>
          </w:rPr>
          <w:t>xample</w:t>
        </w:r>
        <w:r w:rsidR="0079035B" w:rsidRPr="00AF0F04">
          <w:rPr>
            <w:rStyle w:val="Hyperlink"/>
            <w:noProof/>
            <w:lang w:eastAsia="ja-JP"/>
          </w:rPr>
          <w:t>s</w:t>
        </w:r>
        <w:r w:rsidR="0079035B" w:rsidRPr="00AF0F04">
          <w:rPr>
            <w:noProof/>
            <w:webHidden/>
          </w:rPr>
          <w:tab/>
        </w:r>
        <w:r w:rsidR="0079035B" w:rsidRPr="00AF0F04">
          <w:rPr>
            <w:noProof/>
            <w:webHidden/>
          </w:rPr>
          <w:fldChar w:fldCharType="begin"/>
        </w:r>
        <w:r w:rsidR="0079035B" w:rsidRPr="00AF0F04">
          <w:rPr>
            <w:noProof/>
            <w:webHidden/>
          </w:rPr>
          <w:instrText xml:space="preserve"> PAGEREF _Toc461007184 \h </w:instrText>
        </w:r>
        <w:r w:rsidR="0079035B" w:rsidRPr="00AF0F04">
          <w:rPr>
            <w:noProof/>
            <w:webHidden/>
          </w:rPr>
        </w:r>
        <w:r w:rsidR="0079035B" w:rsidRPr="00AF0F04">
          <w:rPr>
            <w:noProof/>
            <w:webHidden/>
          </w:rPr>
          <w:fldChar w:fldCharType="separate"/>
        </w:r>
        <w:r w:rsidR="0079035B" w:rsidRPr="00AF0F04">
          <w:rPr>
            <w:noProof/>
            <w:webHidden/>
          </w:rPr>
          <w:t>60</w:t>
        </w:r>
        <w:r w:rsidR="0079035B" w:rsidRPr="00AF0F04">
          <w:rPr>
            <w:noProof/>
            <w:webHidden/>
          </w:rPr>
          <w:fldChar w:fldCharType="end"/>
        </w:r>
      </w:hyperlink>
    </w:p>
    <w:p w:rsidR="00335B08" w:rsidRPr="00AF0F04" w:rsidRDefault="003427CB" w:rsidP="00664F52">
      <w:pPr>
        <w:spacing w:afterLines="50" w:after="120"/>
        <w:jc w:val="both"/>
        <w:rPr>
          <w:b/>
          <w:bCs/>
          <w:szCs w:val="24"/>
          <w:lang w:eastAsia="zh-CN"/>
        </w:rPr>
      </w:pPr>
      <w:r w:rsidRPr="00AF0F04">
        <w:rPr>
          <w:b/>
          <w:bCs/>
          <w:lang w:eastAsia="zh-CN"/>
        </w:rPr>
        <w:fldChar w:fldCharType="end"/>
      </w:r>
    </w:p>
    <w:p w:rsidR="00335B08" w:rsidRPr="00AF0F04" w:rsidRDefault="00335B08" w:rsidP="00335B08">
      <w:pPr>
        <w:rPr>
          <w:b/>
          <w:bCs/>
          <w:lang w:eastAsia="zh-CN"/>
        </w:rPr>
      </w:pPr>
      <w:r w:rsidRPr="00AF0F04">
        <w:rPr>
          <w:b/>
          <w:bCs/>
          <w:lang w:eastAsia="zh-CN"/>
        </w:rPr>
        <w:br w:type="page"/>
      </w:r>
    </w:p>
    <w:p w:rsidR="00335B08" w:rsidRPr="00AF0F04" w:rsidRDefault="00335B08" w:rsidP="00335B08">
      <w:pPr>
        <w:pStyle w:val="Heading1"/>
        <w:keepNext w:val="0"/>
        <w:keepLines w:val="0"/>
        <w:numPr>
          <w:ilvl w:val="0"/>
          <w:numId w:val="2"/>
        </w:numPr>
        <w:tabs>
          <w:tab w:val="clear" w:pos="1134"/>
          <w:tab w:val="clear" w:pos="1871"/>
          <w:tab w:val="clear" w:pos="2268"/>
        </w:tabs>
        <w:overflowPunct/>
        <w:autoSpaceDE/>
        <w:autoSpaceDN/>
        <w:adjustRightInd/>
        <w:spacing w:before="0"/>
        <w:textAlignment w:val="auto"/>
        <w:rPr>
          <w:rFonts w:eastAsia="MS Mincho"/>
          <w:bCs/>
          <w:lang w:eastAsia="ja-JP"/>
        </w:rPr>
      </w:pPr>
      <w:bookmarkStart w:id="1" w:name="_Toc461007149"/>
      <w:r w:rsidRPr="00AF0F04">
        <w:lastRenderedPageBreak/>
        <w:t>Introduction</w:t>
      </w:r>
      <w:bookmarkEnd w:id="1"/>
    </w:p>
    <w:p w:rsidR="00335B08" w:rsidRPr="00AF0F04" w:rsidRDefault="00335B08" w:rsidP="00335B08">
      <w:pPr>
        <w:spacing w:after="120"/>
        <w:rPr>
          <w:lang w:eastAsia="zh-CN"/>
        </w:rPr>
      </w:pPr>
      <w:r w:rsidRPr="00AF0F04">
        <w:t xml:space="preserve">In recent </w:t>
      </w:r>
      <w:proofErr w:type="gramStart"/>
      <w:r w:rsidRPr="00AF0F04">
        <w:t>years</w:t>
      </w:r>
      <w:proofErr w:type="gramEnd"/>
      <w:r w:rsidRPr="00AF0F04">
        <w:t xml:space="preserve"> mobile broadband (MBB) system has experienced extraordinary improvement which results in increasingly high requirement for backbone and backhaul radio frequency spectrum to support MBB network operation. </w:t>
      </w:r>
    </w:p>
    <w:p w:rsidR="00335B08" w:rsidRPr="00AF0F04" w:rsidRDefault="00335B08" w:rsidP="00335B08">
      <w:pPr>
        <w:rPr>
          <w:rFonts w:eastAsia="MS Mincho"/>
          <w:lang w:eastAsia="ja-JP"/>
        </w:rPr>
      </w:pPr>
      <w:r w:rsidRPr="00AF0F04">
        <w:rPr>
          <w:rFonts w:eastAsia="MS Mincho"/>
          <w:lang w:eastAsia="ja-JP"/>
        </w:rPr>
        <w:t xml:space="preserve">In addition to the increase in demand for backbone and backhaul wireless communication systems for mobile backhaul due to the rapid traffic increase in mobile networks, fixed wireless systems are expected to be widely used in diverse applications including FWA (Fixed Wireless Access), disaster mitigation purposes, infrastructure-related networks, and high-resolution image transmission. </w:t>
      </w:r>
    </w:p>
    <w:p w:rsidR="00335B08" w:rsidRPr="00AF0F04" w:rsidRDefault="00335B08" w:rsidP="00335B08">
      <w:pPr>
        <w:rPr>
          <w:rFonts w:eastAsia="MS Mincho"/>
          <w:lang w:eastAsia="ja-JP"/>
        </w:rPr>
      </w:pPr>
    </w:p>
    <w:p w:rsidR="00335B08" w:rsidRPr="00AF0F04" w:rsidRDefault="00335B08" w:rsidP="00335B08">
      <w:pPr>
        <w:rPr>
          <w:rFonts w:eastAsia="MS Mincho"/>
          <w:lang w:eastAsia="ja-JP"/>
        </w:rPr>
      </w:pPr>
      <w:r w:rsidRPr="00AF0F04">
        <w:rPr>
          <w:rFonts w:eastAsia="MS Mincho"/>
          <w:lang w:eastAsia="ja-JP"/>
        </w:rPr>
        <w:t xml:space="preserve">Reflecting such an increase in demand for fixed wireless systems, active discussion for developing technical standards on fixed wireless systems </w:t>
      </w:r>
      <w:proofErr w:type="gramStart"/>
      <w:r w:rsidRPr="00AF0F04">
        <w:rPr>
          <w:rFonts w:eastAsia="MS Mincho"/>
          <w:lang w:eastAsia="ja-JP"/>
        </w:rPr>
        <w:t>is being carried out</w:t>
      </w:r>
      <w:proofErr w:type="gramEnd"/>
      <w:r w:rsidRPr="00AF0F04">
        <w:rPr>
          <w:rFonts w:eastAsia="MS Mincho"/>
          <w:lang w:eastAsia="ja-JP"/>
        </w:rPr>
        <w:t xml:space="preserve"> at ITU-R </w:t>
      </w:r>
      <w:r w:rsidRPr="00AF0F04">
        <w:t>SG5 WP5C</w:t>
      </w:r>
      <w:r w:rsidRPr="00AF0F04">
        <w:rPr>
          <w:rStyle w:val="FootnoteReference"/>
        </w:rPr>
        <w:footnoteReference w:id="1"/>
      </w:r>
      <w:r w:rsidRPr="00AF0F04">
        <w:rPr>
          <w:rFonts w:eastAsia="MS Mincho"/>
          <w:lang w:eastAsia="ja-JP"/>
        </w:rPr>
        <w:t xml:space="preserve"> and other international standardization organizations, such as </w:t>
      </w:r>
      <w:r w:rsidRPr="00AF0F04">
        <w:t>ECC</w:t>
      </w:r>
      <w:r w:rsidRPr="00AF0F04">
        <w:rPr>
          <w:rFonts w:eastAsia="MS Mincho"/>
          <w:lang w:eastAsia="ja-JP"/>
        </w:rPr>
        <w:t xml:space="preserve"> (Electronics Communications Committee).</w:t>
      </w:r>
    </w:p>
    <w:p w:rsidR="00335B08" w:rsidRPr="00AF0F04" w:rsidRDefault="00335B08" w:rsidP="00335B08">
      <w:pPr>
        <w:rPr>
          <w:rFonts w:eastAsia="BatangChe"/>
        </w:rPr>
      </w:pPr>
      <w:r w:rsidRPr="00AF0F04">
        <w:t>In the Asia-Pacific region, however, while some countries are starting research and development in anticipation of future market development, specific activities for technology standardization have not yet taken place.</w:t>
      </w:r>
    </w:p>
    <w:p w:rsidR="00335B08" w:rsidRPr="00AF0F04" w:rsidRDefault="00335B08" w:rsidP="00335B08"/>
    <w:p w:rsidR="00335B08" w:rsidRPr="00AF0F04" w:rsidRDefault="00335B08" w:rsidP="00335B08">
      <w:pPr>
        <w:rPr>
          <w:rFonts w:eastAsia="MS Mincho"/>
          <w:lang w:eastAsia="ja-JP"/>
        </w:rPr>
      </w:pPr>
      <w:proofErr w:type="gramStart"/>
      <w:r w:rsidRPr="00AF0F04">
        <w:rPr>
          <w:rFonts w:eastAsia="MS Mincho"/>
          <w:lang w:eastAsia="ja-JP"/>
        </w:rPr>
        <w:t>Considering</w:t>
      </w:r>
      <w:r w:rsidRPr="00AF0F04">
        <w:t xml:space="preserve"> the circumstances</w:t>
      </w:r>
      <w:r w:rsidRPr="00AF0F04">
        <w:rPr>
          <w:rFonts w:eastAsia="MS Mincho"/>
          <w:lang w:eastAsia="ja-JP"/>
        </w:rPr>
        <w:t xml:space="preserve"> above</w:t>
      </w:r>
      <w:r w:rsidRPr="00AF0F04">
        <w:t xml:space="preserve">, </w:t>
      </w:r>
      <w:r w:rsidRPr="00AF0F04">
        <w:rPr>
          <w:rFonts w:eastAsia="MS Mincho"/>
          <w:lang w:eastAsia="ja-JP"/>
        </w:rPr>
        <w:t xml:space="preserve">to </w:t>
      </w:r>
      <w:r w:rsidRPr="00AF0F04">
        <w:t>progress research on frequency use, relevant technologies and future needs for fixed wireless communication in the Asia-Pacific region</w:t>
      </w:r>
      <w:r w:rsidRPr="00AF0F04">
        <w:rPr>
          <w:rFonts w:eastAsia="MS Mincho"/>
          <w:lang w:eastAsia="ja-JP"/>
        </w:rPr>
        <w:t xml:space="preserve"> is critical</w:t>
      </w:r>
      <w:r w:rsidRPr="00AF0F04">
        <w:t xml:space="preserve"> </w:t>
      </w:r>
      <w:r w:rsidRPr="00AF0F04">
        <w:rPr>
          <w:rFonts w:eastAsia="MS Mincho"/>
          <w:lang w:eastAsia="ja-JP"/>
        </w:rPr>
        <w:t xml:space="preserve">in order </w:t>
      </w:r>
      <w:r w:rsidRPr="00AF0F04">
        <w:t>to promote the incorporation of fixed wireless systems in a wide range of application fields, to expand the market, and at the same time</w:t>
      </w:r>
      <w:r w:rsidRPr="00AF0F04">
        <w:rPr>
          <w:rFonts w:eastAsia="MS Mincho"/>
          <w:lang w:eastAsia="ja-JP"/>
        </w:rPr>
        <w:t>, to</w:t>
      </w:r>
      <w:r w:rsidRPr="00AF0F04">
        <w:t xml:space="preserve"> realize effective use of a wide range of frequency bands in micro and </w:t>
      </w:r>
      <w:proofErr w:type="spellStart"/>
      <w:r w:rsidRPr="00AF0F04">
        <w:t>millimeter</w:t>
      </w:r>
      <w:proofErr w:type="spellEnd"/>
      <w:r w:rsidRPr="00AF0F04">
        <w:t xml:space="preserve"> waves</w:t>
      </w:r>
      <w:r w:rsidRPr="00AF0F04">
        <w:rPr>
          <w:rFonts w:eastAsia="MS Mincho"/>
          <w:lang w:eastAsia="ja-JP"/>
        </w:rPr>
        <w:t>.</w:t>
      </w:r>
      <w:proofErr w:type="gramEnd"/>
    </w:p>
    <w:p w:rsidR="00335B08" w:rsidRPr="00AF0F04" w:rsidRDefault="00335B08" w:rsidP="00335B08">
      <w:pPr>
        <w:rPr>
          <w:lang w:eastAsia="ja-JP"/>
        </w:rPr>
      </w:pPr>
    </w:p>
    <w:p w:rsidR="00335B08" w:rsidRPr="00AF0F04" w:rsidRDefault="00335B08" w:rsidP="00335B08">
      <w:pPr>
        <w:pStyle w:val="Heading1"/>
        <w:keepNext w:val="0"/>
        <w:keepLines w:val="0"/>
        <w:numPr>
          <w:ilvl w:val="0"/>
          <w:numId w:val="2"/>
        </w:numPr>
        <w:tabs>
          <w:tab w:val="clear" w:pos="1134"/>
          <w:tab w:val="clear" w:pos="1871"/>
          <w:tab w:val="clear" w:pos="2268"/>
        </w:tabs>
        <w:overflowPunct/>
        <w:autoSpaceDE/>
        <w:autoSpaceDN/>
        <w:adjustRightInd/>
        <w:spacing w:before="0"/>
        <w:textAlignment w:val="auto"/>
        <w:rPr>
          <w:rFonts w:eastAsia="MS Mincho"/>
          <w:lang w:eastAsia="ja-JP"/>
        </w:rPr>
      </w:pPr>
      <w:bookmarkStart w:id="2" w:name="_Toc333249911"/>
      <w:bookmarkStart w:id="3" w:name="_Toc257794333"/>
      <w:bookmarkStart w:id="4" w:name="_Toc461007150"/>
      <w:r w:rsidRPr="00AF0F04">
        <w:t>Scope</w:t>
      </w:r>
      <w:bookmarkEnd w:id="2"/>
      <w:bookmarkEnd w:id="3"/>
      <w:bookmarkEnd w:id="4"/>
    </w:p>
    <w:p w:rsidR="00335B08" w:rsidRPr="00AF0F04" w:rsidRDefault="00335B08" w:rsidP="00335B08">
      <w:pPr>
        <w:spacing w:before="240" w:after="120"/>
        <w:rPr>
          <w:rFonts w:eastAsia="SimSun"/>
          <w:lang w:eastAsia="zh-CN"/>
        </w:rPr>
      </w:pPr>
      <w:r w:rsidRPr="00956205">
        <w:rPr>
          <w:rFonts w:eastAsia="SimSun"/>
          <w:lang w:eastAsia="zh-CN"/>
        </w:rPr>
        <w:t xml:space="preserve">This report covers information regarding current usage, demand and market forecast, standardization, guidelines, </w:t>
      </w:r>
      <w:proofErr w:type="gramStart"/>
      <w:r w:rsidRPr="00956205">
        <w:rPr>
          <w:rFonts w:eastAsia="SimSun"/>
          <w:lang w:eastAsia="zh-CN"/>
        </w:rPr>
        <w:t>future plans</w:t>
      </w:r>
      <w:proofErr w:type="gramEnd"/>
      <w:r w:rsidRPr="00956205">
        <w:rPr>
          <w:rFonts w:eastAsia="SimSun"/>
          <w:lang w:eastAsia="zh-CN"/>
        </w:rPr>
        <w:t xml:space="preserve"> and research and development status for fixed wireless systems from APT countries.</w:t>
      </w:r>
    </w:p>
    <w:p w:rsidR="00630AA9" w:rsidRPr="00AF0F04" w:rsidRDefault="00630AA9" w:rsidP="00335B08">
      <w:pPr>
        <w:spacing w:before="240" w:after="120"/>
        <w:rPr>
          <w:lang w:eastAsia="zh-CN"/>
        </w:rPr>
      </w:pPr>
    </w:p>
    <w:p w:rsidR="00335B08" w:rsidRPr="00AF0F04" w:rsidRDefault="00335B08" w:rsidP="00335B08">
      <w:pPr>
        <w:pStyle w:val="Heading1"/>
        <w:keepNext w:val="0"/>
        <w:keepLines w:val="0"/>
        <w:numPr>
          <w:ilvl w:val="0"/>
          <w:numId w:val="2"/>
        </w:numPr>
        <w:tabs>
          <w:tab w:val="clear" w:pos="1134"/>
          <w:tab w:val="clear" w:pos="1871"/>
          <w:tab w:val="clear" w:pos="2268"/>
        </w:tabs>
        <w:overflowPunct/>
        <w:autoSpaceDE/>
        <w:autoSpaceDN/>
        <w:adjustRightInd/>
        <w:spacing w:before="0"/>
        <w:textAlignment w:val="auto"/>
        <w:rPr>
          <w:rFonts w:eastAsia="MS Mincho"/>
          <w:lang w:eastAsia="ja-JP"/>
        </w:rPr>
      </w:pPr>
      <w:bookmarkStart w:id="5" w:name="_Toc461007151"/>
      <w:r w:rsidRPr="00AF0F04">
        <w:t>Vocabulary of terms</w:t>
      </w:r>
      <w:bookmarkEnd w:id="5"/>
    </w:p>
    <w:p w:rsidR="008F1DA8" w:rsidRPr="00AF0F04" w:rsidRDefault="008F1DA8" w:rsidP="008F1DA8">
      <w:pPr>
        <w:rPr>
          <w:szCs w:val="24"/>
          <w:lang w:eastAsia="ja-JP"/>
        </w:rPr>
      </w:pPr>
      <w:r w:rsidRPr="00AF0F04">
        <w:rPr>
          <w:szCs w:val="24"/>
        </w:rPr>
        <w:t>ACM</w:t>
      </w:r>
      <w:r w:rsidRPr="00AF0F04">
        <w:rPr>
          <w:szCs w:val="24"/>
          <w:lang w:eastAsia="ja-JP"/>
        </w:rPr>
        <w:tab/>
      </w:r>
      <w:r w:rsidRPr="00AF0F04">
        <w:rPr>
          <w:szCs w:val="24"/>
          <w:lang w:eastAsia="ja-JP"/>
        </w:rPr>
        <w:tab/>
      </w:r>
      <w:r w:rsidRPr="00AF0F04">
        <w:rPr>
          <w:szCs w:val="24"/>
        </w:rPr>
        <w:t>Adaptive Code and Modulation</w:t>
      </w:r>
    </w:p>
    <w:p w:rsidR="008F1DA8" w:rsidRPr="00AF0F04" w:rsidRDefault="008F1DA8" w:rsidP="008F1DA8">
      <w:pPr>
        <w:spacing w:after="120"/>
      </w:pPr>
      <w:r w:rsidRPr="00AF0F04">
        <w:t>APT</w:t>
      </w:r>
      <w:r w:rsidRPr="00AF0F04">
        <w:tab/>
      </w:r>
      <w:r w:rsidRPr="00AF0F04">
        <w:rPr>
          <w:rFonts w:hint="eastAsia"/>
          <w:lang w:eastAsia="ja-JP"/>
        </w:rPr>
        <w:tab/>
      </w:r>
      <w:r w:rsidRPr="00AF0F04">
        <w:t>Asia Pacific Telecommunity</w:t>
      </w:r>
    </w:p>
    <w:p w:rsidR="008F1DA8" w:rsidRPr="00AF0F04" w:rsidRDefault="008F1DA8" w:rsidP="008F1DA8">
      <w:pPr>
        <w:spacing w:before="80"/>
        <w:rPr>
          <w:szCs w:val="24"/>
          <w:lang w:eastAsia="ja-JP"/>
        </w:rPr>
      </w:pPr>
      <w:r w:rsidRPr="00AF0F04">
        <w:rPr>
          <w:szCs w:val="24"/>
          <w:lang w:eastAsia="ja-JP"/>
        </w:rPr>
        <w:t>ASK</w:t>
      </w:r>
      <w:r w:rsidRPr="00AF0F04">
        <w:rPr>
          <w:szCs w:val="24"/>
          <w:lang w:eastAsia="ja-JP"/>
        </w:rPr>
        <w:tab/>
      </w:r>
      <w:r w:rsidRPr="00AF0F04">
        <w:rPr>
          <w:szCs w:val="24"/>
          <w:lang w:eastAsia="ja-JP"/>
        </w:rPr>
        <w:tab/>
        <w:t>Amplitude Shift Keying</w:t>
      </w:r>
    </w:p>
    <w:p w:rsidR="008F1DA8" w:rsidRPr="00AF0F04" w:rsidRDefault="008F1DA8" w:rsidP="008F1DA8">
      <w:pPr>
        <w:spacing w:before="80"/>
        <w:rPr>
          <w:szCs w:val="24"/>
          <w:lang w:eastAsia="ja-JP"/>
        </w:rPr>
      </w:pPr>
      <w:r w:rsidRPr="00AF0F04">
        <w:rPr>
          <w:szCs w:val="24"/>
          <w:lang w:eastAsia="ja-JP"/>
        </w:rPr>
        <w:t>ATDE</w:t>
      </w:r>
      <w:r w:rsidRPr="00AF0F04">
        <w:rPr>
          <w:szCs w:val="24"/>
          <w:lang w:eastAsia="ja-JP"/>
        </w:rPr>
        <w:tab/>
      </w:r>
      <w:r w:rsidRPr="00AF0F04">
        <w:rPr>
          <w:szCs w:val="24"/>
          <w:lang w:eastAsia="ja-JP"/>
        </w:rPr>
        <w:tab/>
        <w:t>Adaptive Time Domain Equalizer</w:t>
      </w:r>
    </w:p>
    <w:p w:rsidR="008F1DA8" w:rsidRPr="00AF0F04" w:rsidRDefault="008F1DA8" w:rsidP="008F1DA8">
      <w:pPr>
        <w:spacing w:before="80"/>
        <w:rPr>
          <w:szCs w:val="24"/>
          <w:lang w:eastAsia="ja-JP"/>
        </w:rPr>
      </w:pPr>
      <w:r w:rsidRPr="00AF0F04">
        <w:rPr>
          <w:szCs w:val="24"/>
        </w:rPr>
        <w:t>ATPC</w:t>
      </w:r>
      <w:r w:rsidRPr="00AF0F04">
        <w:rPr>
          <w:szCs w:val="24"/>
          <w:lang w:eastAsia="ja-JP"/>
        </w:rPr>
        <w:tab/>
      </w:r>
      <w:r w:rsidRPr="00AF0F04">
        <w:rPr>
          <w:szCs w:val="24"/>
          <w:lang w:eastAsia="ja-JP"/>
        </w:rPr>
        <w:tab/>
      </w:r>
      <w:r w:rsidRPr="00AF0F04">
        <w:rPr>
          <w:szCs w:val="24"/>
        </w:rPr>
        <w:t xml:space="preserve">Automatic </w:t>
      </w:r>
      <w:r w:rsidRPr="00AF0F04">
        <w:rPr>
          <w:szCs w:val="24"/>
          <w:lang w:eastAsia="ja-JP"/>
        </w:rPr>
        <w:t>Transmit</w:t>
      </w:r>
      <w:r w:rsidRPr="00AF0F04">
        <w:rPr>
          <w:szCs w:val="24"/>
        </w:rPr>
        <w:t xml:space="preserve"> Power Control</w:t>
      </w:r>
    </w:p>
    <w:p w:rsidR="008F1DA8" w:rsidRPr="00AF0F04" w:rsidRDefault="008F1DA8" w:rsidP="008F1DA8">
      <w:pPr>
        <w:spacing w:before="80"/>
        <w:rPr>
          <w:szCs w:val="24"/>
          <w:lang w:eastAsia="ja-JP"/>
        </w:rPr>
      </w:pPr>
      <w:r w:rsidRPr="00AF0F04">
        <w:rPr>
          <w:szCs w:val="24"/>
        </w:rPr>
        <w:t>BER</w:t>
      </w:r>
      <w:r w:rsidRPr="00AF0F04">
        <w:rPr>
          <w:szCs w:val="24"/>
        </w:rPr>
        <w:tab/>
      </w:r>
      <w:r w:rsidRPr="00AF0F04">
        <w:rPr>
          <w:szCs w:val="24"/>
        </w:rPr>
        <w:tab/>
        <w:t>Bit Error Rat</w:t>
      </w:r>
      <w:r w:rsidRPr="00AF0F04">
        <w:rPr>
          <w:szCs w:val="24"/>
          <w:lang w:eastAsia="ja-JP"/>
        </w:rPr>
        <w:t>io</w:t>
      </w:r>
    </w:p>
    <w:p w:rsidR="008F1DA8" w:rsidRPr="00AF0F04" w:rsidRDefault="008F1DA8" w:rsidP="008F1DA8">
      <w:pPr>
        <w:spacing w:before="80"/>
        <w:rPr>
          <w:szCs w:val="24"/>
          <w:lang w:eastAsia="ja-JP"/>
        </w:rPr>
      </w:pPr>
      <w:r w:rsidRPr="00AF0F04">
        <w:rPr>
          <w:szCs w:val="24"/>
          <w:lang w:eastAsia="ja-JP"/>
        </w:rPr>
        <w:t>BPF</w:t>
      </w:r>
      <w:r w:rsidRPr="00AF0F04">
        <w:rPr>
          <w:szCs w:val="24"/>
          <w:lang w:eastAsia="ja-JP"/>
        </w:rPr>
        <w:tab/>
      </w:r>
      <w:r w:rsidRPr="00AF0F04">
        <w:rPr>
          <w:szCs w:val="24"/>
          <w:lang w:eastAsia="ja-JP"/>
        </w:rPr>
        <w:tab/>
        <w:t>Band Pass Filter</w:t>
      </w:r>
    </w:p>
    <w:p w:rsidR="008F1DA8" w:rsidRPr="00AF0F04" w:rsidRDefault="008F1DA8" w:rsidP="008F1DA8">
      <w:pPr>
        <w:spacing w:before="80"/>
        <w:rPr>
          <w:szCs w:val="24"/>
          <w:lang w:eastAsia="ja-JP"/>
        </w:rPr>
      </w:pPr>
      <w:r w:rsidRPr="00AF0F04">
        <w:rPr>
          <w:szCs w:val="24"/>
        </w:rPr>
        <w:t>CNR</w:t>
      </w:r>
      <w:r w:rsidRPr="00AF0F04">
        <w:rPr>
          <w:szCs w:val="24"/>
        </w:rPr>
        <w:tab/>
      </w:r>
      <w:r w:rsidRPr="00AF0F04">
        <w:rPr>
          <w:szCs w:val="24"/>
        </w:rPr>
        <w:tab/>
        <w:t>Carrier to Noise</w:t>
      </w:r>
      <w:r w:rsidRPr="00AF0F04">
        <w:rPr>
          <w:szCs w:val="24"/>
          <w:lang w:eastAsia="ja-JP"/>
        </w:rPr>
        <w:t xml:space="preserve"> P</w:t>
      </w:r>
      <w:r w:rsidRPr="00AF0F04">
        <w:rPr>
          <w:szCs w:val="24"/>
        </w:rPr>
        <w:t>ower Ratio</w:t>
      </w:r>
    </w:p>
    <w:p w:rsidR="008F1DA8" w:rsidRPr="00AF0F04" w:rsidRDefault="008F1DA8" w:rsidP="008F1DA8">
      <w:pPr>
        <w:spacing w:before="80"/>
        <w:rPr>
          <w:szCs w:val="24"/>
          <w:lang w:eastAsia="ja-JP"/>
        </w:rPr>
      </w:pPr>
      <w:r w:rsidRPr="00AF0F04">
        <w:rPr>
          <w:szCs w:val="24"/>
        </w:rPr>
        <w:t>CS</w:t>
      </w:r>
      <w:r w:rsidRPr="00AF0F04">
        <w:rPr>
          <w:szCs w:val="24"/>
        </w:rPr>
        <w:tab/>
      </w:r>
      <w:r w:rsidRPr="00AF0F04">
        <w:rPr>
          <w:szCs w:val="24"/>
        </w:rPr>
        <w:tab/>
        <w:t>Channel Separation</w:t>
      </w:r>
    </w:p>
    <w:p w:rsidR="008F1DA8" w:rsidRPr="00AF0F04" w:rsidRDefault="008F1DA8" w:rsidP="008F1DA8">
      <w:pPr>
        <w:spacing w:before="80"/>
        <w:rPr>
          <w:color w:val="000000"/>
          <w:szCs w:val="24"/>
          <w:lang w:eastAsia="ja-JP"/>
        </w:rPr>
      </w:pPr>
      <w:r w:rsidRPr="00AF0F04">
        <w:rPr>
          <w:color w:val="000000"/>
          <w:szCs w:val="24"/>
          <w:lang w:eastAsia="ja-JP"/>
        </w:rPr>
        <w:lastRenderedPageBreak/>
        <w:t>DFE</w:t>
      </w:r>
      <w:r w:rsidRPr="00AF0F04">
        <w:rPr>
          <w:color w:val="000000"/>
          <w:szCs w:val="24"/>
          <w:lang w:eastAsia="ja-JP"/>
        </w:rPr>
        <w:tab/>
      </w:r>
      <w:r w:rsidRPr="00AF0F04">
        <w:rPr>
          <w:color w:val="000000"/>
          <w:szCs w:val="24"/>
          <w:lang w:eastAsia="ja-JP"/>
        </w:rPr>
        <w:tab/>
      </w:r>
      <w:r w:rsidRPr="00AF0F04">
        <w:rPr>
          <w:color w:val="000000"/>
          <w:szCs w:val="24"/>
        </w:rPr>
        <w:t>Decision Feedback Equalizer</w:t>
      </w:r>
    </w:p>
    <w:p w:rsidR="008F1DA8" w:rsidRPr="00AF0F04" w:rsidRDefault="008F1DA8" w:rsidP="008F1DA8">
      <w:pPr>
        <w:spacing w:before="80"/>
        <w:rPr>
          <w:szCs w:val="24"/>
        </w:rPr>
      </w:pPr>
      <w:r w:rsidRPr="00AF0F04">
        <w:rPr>
          <w:szCs w:val="24"/>
        </w:rPr>
        <w:t>ECC</w:t>
      </w:r>
      <w:r w:rsidRPr="00AF0F04">
        <w:rPr>
          <w:szCs w:val="24"/>
        </w:rPr>
        <w:tab/>
      </w:r>
      <w:r w:rsidRPr="00AF0F04">
        <w:rPr>
          <w:szCs w:val="24"/>
        </w:rPr>
        <w:tab/>
        <w:t>Electronic Communications Committee</w:t>
      </w:r>
    </w:p>
    <w:p w:rsidR="00CB3BAA" w:rsidRPr="00AF0F04" w:rsidRDefault="00CB3BAA" w:rsidP="008F1DA8">
      <w:pPr>
        <w:spacing w:before="80"/>
        <w:rPr>
          <w:color w:val="000000"/>
          <w:szCs w:val="24"/>
          <w:lang w:eastAsia="ja-JP"/>
        </w:rPr>
      </w:pPr>
      <w:r w:rsidRPr="00AF0F04">
        <w:rPr>
          <w:color w:val="000000"/>
          <w:szCs w:val="24"/>
          <w:lang w:eastAsia="ja-JP"/>
        </w:rPr>
        <w:t>EER</w:t>
      </w:r>
      <w:r w:rsidRPr="00AF0F04">
        <w:rPr>
          <w:color w:val="000000"/>
          <w:szCs w:val="24"/>
          <w:lang w:eastAsia="ja-JP"/>
        </w:rPr>
        <w:tab/>
      </w:r>
      <w:r w:rsidRPr="00AF0F04">
        <w:rPr>
          <w:color w:val="000000"/>
          <w:szCs w:val="24"/>
          <w:lang w:eastAsia="ja-JP"/>
        </w:rPr>
        <w:tab/>
      </w:r>
      <w:r w:rsidR="009308C2" w:rsidRPr="00AF0F04">
        <w:rPr>
          <w:rFonts w:hint="eastAsia"/>
          <w:color w:val="000000"/>
          <w:szCs w:val="24"/>
          <w:lang w:eastAsia="ja-JP"/>
        </w:rPr>
        <w:t>Envelope Elimination and Restoration</w:t>
      </w:r>
    </w:p>
    <w:p w:rsidR="00CB3BAA" w:rsidRPr="00AF0F04" w:rsidRDefault="00CB3BAA" w:rsidP="008F1DA8">
      <w:pPr>
        <w:spacing w:before="80"/>
        <w:rPr>
          <w:color w:val="000000"/>
          <w:szCs w:val="24"/>
          <w:lang w:eastAsia="ja-JP"/>
        </w:rPr>
      </w:pPr>
      <w:r w:rsidRPr="00AF0F04">
        <w:rPr>
          <w:color w:val="000000"/>
          <w:szCs w:val="24"/>
          <w:lang w:eastAsia="ja-JP"/>
        </w:rPr>
        <w:t>EVM</w:t>
      </w:r>
      <w:r w:rsidRPr="00AF0F04">
        <w:rPr>
          <w:color w:val="000000"/>
          <w:szCs w:val="24"/>
          <w:lang w:eastAsia="ja-JP"/>
        </w:rPr>
        <w:tab/>
      </w:r>
      <w:r w:rsidRPr="00AF0F04">
        <w:rPr>
          <w:color w:val="000000"/>
          <w:szCs w:val="24"/>
          <w:lang w:eastAsia="ja-JP"/>
        </w:rPr>
        <w:tab/>
      </w:r>
      <w:r w:rsidR="009308C2" w:rsidRPr="00AF0F04">
        <w:rPr>
          <w:rFonts w:hint="eastAsia"/>
          <w:color w:val="000000"/>
          <w:szCs w:val="24"/>
          <w:lang w:eastAsia="ja-JP"/>
        </w:rPr>
        <w:t>Error Vector Magnitude</w:t>
      </w:r>
    </w:p>
    <w:p w:rsidR="008F1DA8" w:rsidRPr="00AF0F04" w:rsidRDefault="008F1DA8" w:rsidP="008F1DA8">
      <w:pPr>
        <w:spacing w:before="80"/>
        <w:rPr>
          <w:color w:val="000000"/>
          <w:szCs w:val="24"/>
          <w:lang w:eastAsia="ja-JP"/>
        </w:rPr>
      </w:pPr>
      <w:r w:rsidRPr="00AF0F04">
        <w:rPr>
          <w:color w:val="000000"/>
          <w:szCs w:val="24"/>
          <w:lang w:eastAsia="ja-JP"/>
        </w:rPr>
        <w:t>FDD</w:t>
      </w:r>
      <w:r w:rsidRPr="00AF0F04">
        <w:rPr>
          <w:color w:val="000000"/>
          <w:szCs w:val="24"/>
          <w:lang w:eastAsia="ja-JP"/>
        </w:rPr>
        <w:tab/>
      </w:r>
      <w:r w:rsidRPr="00AF0F04">
        <w:rPr>
          <w:color w:val="000000"/>
          <w:szCs w:val="24"/>
          <w:lang w:eastAsia="ja-JP"/>
        </w:rPr>
        <w:tab/>
      </w:r>
      <w:r w:rsidRPr="00AF0F04">
        <w:rPr>
          <w:szCs w:val="24"/>
          <w:lang w:eastAsia="ja-JP"/>
        </w:rPr>
        <w:t>F</w:t>
      </w:r>
      <w:r w:rsidRPr="00AF0F04">
        <w:rPr>
          <w:szCs w:val="24"/>
        </w:rPr>
        <w:t xml:space="preserve">requency </w:t>
      </w:r>
      <w:r w:rsidRPr="00AF0F04">
        <w:rPr>
          <w:szCs w:val="24"/>
          <w:lang w:eastAsia="ja-JP"/>
        </w:rPr>
        <w:t>D</w:t>
      </w:r>
      <w:r w:rsidRPr="00AF0F04">
        <w:rPr>
          <w:szCs w:val="24"/>
        </w:rPr>
        <w:t xml:space="preserve">ivision </w:t>
      </w:r>
      <w:r w:rsidRPr="00AF0F04">
        <w:rPr>
          <w:szCs w:val="24"/>
          <w:lang w:eastAsia="ja-JP"/>
        </w:rPr>
        <w:t>D</w:t>
      </w:r>
      <w:r w:rsidRPr="00AF0F04">
        <w:rPr>
          <w:szCs w:val="24"/>
        </w:rPr>
        <w:t>uplex</w:t>
      </w:r>
    </w:p>
    <w:p w:rsidR="008F1DA8" w:rsidRPr="00AF0F04" w:rsidRDefault="008F1DA8" w:rsidP="008F1DA8">
      <w:pPr>
        <w:spacing w:before="80"/>
        <w:rPr>
          <w:szCs w:val="24"/>
          <w:lang w:eastAsia="ja-JP"/>
        </w:rPr>
      </w:pPr>
      <w:r w:rsidRPr="00AF0F04">
        <w:rPr>
          <w:szCs w:val="24"/>
        </w:rPr>
        <w:t>FEC</w:t>
      </w:r>
      <w:r w:rsidRPr="00AF0F04">
        <w:rPr>
          <w:szCs w:val="24"/>
          <w:lang w:eastAsia="ja-JP"/>
        </w:rPr>
        <w:tab/>
      </w:r>
      <w:r w:rsidRPr="00AF0F04">
        <w:rPr>
          <w:szCs w:val="24"/>
          <w:lang w:eastAsia="ja-JP"/>
        </w:rPr>
        <w:tab/>
      </w:r>
      <w:r w:rsidRPr="00AF0F04">
        <w:rPr>
          <w:szCs w:val="24"/>
        </w:rPr>
        <w:t>Forward Error Correction</w:t>
      </w:r>
    </w:p>
    <w:p w:rsidR="008F1DA8" w:rsidRPr="00AF0F04" w:rsidRDefault="008F1DA8" w:rsidP="008F1DA8">
      <w:pPr>
        <w:spacing w:before="80"/>
        <w:rPr>
          <w:szCs w:val="24"/>
          <w:lang w:eastAsia="ja-JP"/>
        </w:rPr>
      </w:pPr>
      <w:r w:rsidRPr="00AF0F04">
        <w:rPr>
          <w:szCs w:val="24"/>
        </w:rPr>
        <w:t>FIR</w:t>
      </w:r>
      <w:r w:rsidRPr="00AF0F04">
        <w:rPr>
          <w:szCs w:val="24"/>
        </w:rPr>
        <w:tab/>
      </w:r>
      <w:r w:rsidRPr="00AF0F04">
        <w:rPr>
          <w:szCs w:val="24"/>
        </w:rPr>
        <w:tab/>
        <w:t>Finite Impulse Response</w:t>
      </w:r>
    </w:p>
    <w:p w:rsidR="008F1DA8" w:rsidRPr="00AF0F04" w:rsidRDefault="008F1DA8" w:rsidP="008F1DA8">
      <w:pPr>
        <w:spacing w:before="80"/>
        <w:rPr>
          <w:szCs w:val="24"/>
          <w:lang w:eastAsia="ja-JP"/>
        </w:rPr>
      </w:pPr>
      <w:r w:rsidRPr="00AF0F04">
        <w:rPr>
          <w:szCs w:val="24"/>
          <w:lang w:eastAsia="ja-JP"/>
        </w:rPr>
        <w:t>FWA</w:t>
      </w:r>
      <w:r w:rsidRPr="00AF0F04">
        <w:rPr>
          <w:szCs w:val="24"/>
          <w:lang w:eastAsia="ja-JP"/>
        </w:rPr>
        <w:tab/>
      </w:r>
      <w:r w:rsidRPr="00AF0F04">
        <w:rPr>
          <w:szCs w:val="24"/>
          <w:lang w:eastAsia="ja-JP"/>
        </w:rPr>
        <w:tab/>
        <w:t>Fixed Wireless Access</w:t>
      </w:r>
    </w:p>
    <w:p w:rsidR="008F1DA8" w:rsidRPr="00AF0F04" w:rsidRDefault="008F1DA8" w:rsidP="008F1DA8">
      <w:pPr>
        <w:spacing w:before="80"/>
        <w:rPr>
          <w:szCs w:val="24"/>
          <w:lang w:eastAsia="ja-JP"/>
        </w:rPr>
      </w:pPr>
      <w:r w:rsidRPr="00AF0F04">
        <w:rPr>
          <w:szCs w:val="24"/>
        </w:rPr>
        <w:t>FWS</w:t>
      </w:r>
      <w:r w:rsidRPr="00AF0F04">
        <w:rPr>
          <w:szCs w:val="24"/>
        </w:rPr>
        <w:tab/>
      </w:r>
      <w:r w:rsidRPr="00AF0F04">
        <w:rPr>
          <w:szCs w:val="24"/>
        </w:rPr>
        <w:tab/>
        <w:t xml:space="preserve">Fixed Wireless </w:t>
      </w:r>
      <w:r w:rsidRPr="00AF0F04">
        <w:rPr>
          <w:szCs w:val="24"/>
          <w:lang w:eastAsia="ja-JP"/>
        </w:rPr>
        <w:t>System(s)</w:t>
      </w:r>
    </w:p>
    <w:p w:rsidR="008F1DA8" w:rsidRPr="00AF0F04" w:rsidRDefault="008F1DA8" w:rsidP="008F1DA8">
      <w:pPr>
        <w:spacing w:before="80"/>
        <w:rPr>
          <w:szCs w:val="24"/>
          <w:lang w:eastAsia="ja-JP"/>
        </w:rPr>
      </w:pPr>
      <w:r w:rsidRPr="00AF0F04">
        <w:rPr>
          <w:szCs w:val="24"/>
          <w:lang w:eastAsia="ja-JP"/>
        </w:rPr>
        <w:t>ICT</w:t>
      </w:r>
      <w:r w:rsidRPr="00AF0F04">
        <w:rPr>
          <w:szCs w:val="24"/>
          <w:lang w:eastAsia="ja-JP"/>
        </w:rPr>
        <w:tab/>
      </w:r>
      <w:r w:rsidRPr="00AF0F04">
        <w:rPr>
          <w:szCs w:val="24"/>
          <w:lang w:eastAsia="ja-JP"/>
        </w:rPr>
        <w:tab/>
        <w:t>Information and Communication Technology</w:t>
      </w:r>
    </w:p>
    <w:p w:rsidR="008F1DA8" w:rsidRPr="00AF0F04" w:rsidRDefault="008F1DA8" w:rsidP="008F1DA8">
      <w:pPr>
        <w:spacing w:after="120"/>
      </w:pPr>
      <w:r w:rsidRPr="00AF0F04">
        <w:t xml:space="preserve">IMT </w:t>
      </w:r>
      <w:r w:rsidRPr="00AF0F04">
        <w:tab/>
      </w:r>
      <w:r w:rsidRPr="00AF0F04">
        <w:rPr>
          <w:rFonts w:hint="eastAsia"/>
          <w:lang w:eastAsia="ja-JP"/>
        </w:rPr>
        <w:tab/>
      </w:r>
      <w:r w:rsidRPr="00AF0F04">
        <w:t>International Mobile Telecommunications</w:t>
      </w:r>
    </w:p>
    <w:p w:rsidR="008F1DA8" w:rsidRPr="00AF0F04" w:rsidRDefault="008F1DA8" w:rsidP="008F1DA8">
      <w:pPr>
        <w:spacing w:before="80"/>
        <w:rPr>
          <w:szCs w:val="24"/>
          <w:lang w:eastAsia="ja-JP"/>
        </w:rPr>
      </w:pPr>
      <w:r w:rsidRPr="00AF0F04">
        <w:rPr>
          <w:szCs w:val="24"/>
          <w:lang w:eastAsia="ja-JP"/>
        </w:rPr>
        <w:t>IP</w:t>
      </w:r>
      <w:r w:rsidRPr="00AF0F04">
        <w:rPr>
          <w:szCs w:val="24"/>
          <w:lang w:eastAsia="ja-JP"/>
        </w:rPr>
        <w:tab/>
      </w:r>
      <w:r w:rsidRPr="00AF0F04">
        <w:rPr>
          <w:szCs w:val="24"/>
          <w:lang w:eastAsia="ja-JP"/>
        </w:rPr>
        <w:tab/>
        <w:t>Internet Protocol</w:t>
      </w:r>
    </w:p>
    <w:p w:rsidR="008F1DA8" w:rsidRPr="00AF0F04" w:rsidRDefault="008F1DA8" w:rsidP="008F1DA8">
      <w:pPr>
        <w:spacing w:before="80"/>
        <w:rPr>
          <w:szCs w:val="24"/>
          <w:lang w:eastAsia="ja-JP"/>
        </w:rPr>
      </w:pPr>
      <w:r w:rsidRPr="00AF0F04">
        <w:rPr>
          <w:szCs w:val="24"/>
          <w:lang w:eastAsia="ja-JP"/>
        </w:rPr>
        <w:t>IR</w:t>
      </w:r>
      <w:r w:rsidRPr="00AF0F04">
        <w:rPr>
          <w:szCs w:val="24"/>
          <w:lang w:eastAsia="ja-JP"/>
        </w:rPr>
        <w:tab/>
      </w:r>
      <w:r w:rsidRPr="00AF0F04">
        <w:rPr>
          <w:szCs w:val="24"/>
          <w:lang w:eastAsia="ja-JP"/>
        </w:rPr>
        <w:tab/>
        <w:t>Impulse Radio</w:t>
      </w:r>
    </w:p>
    <w:p w:rsidR="008F1DA8" w:rsidRPr="00AF0F04" w:rsidRDefault="008F1DA8" w:rsidP="008F1DA8">
      <w:pPr>
        <w:spacing w:before="80"/>
        <w:rPr>
          <w:color w:val="000000"/>
          <w:szCs w:val="24"/>
          <w:lang w:eastAsia="ja-JP"/>
        </w:rPr>
      </w:pPr>
      <w:r w:rsidRPr="00AF0F04">
        <w:rPr>
          <w:color w:val="000000"/>
          <w:szCs w:val="24"/>
        </w:rPr>
        <w:t>LE</w:t>
      </w:r>
      <w:r w:rsidRPr="00AF0F04">
        <w:rPr>
          <w:color w:val="000000"/>
          <w:szCs w:val="24"/>
          <w:lang w:eastAsia="ja-JP"/>
        </w:rPr>
        <w:tab/>
      </w:r>
      <w:r w:rsidRPr="00AF0F04">
        <w:rPr>
          <w:color w:val="000000"/>
          <w:szCs w:val="24"/>
          <w:lang w:eastAsia="ja-JP"/>
        </w:rPr>
        <w:tab/>
      </w:r>
      <w:r w:rsidRPr="00AF0F04">
        <w:rPr>
          <w:color w:val="000000"/>
          <w:szCs w:val="24"/>
        </w:rPr>
        <w:t>Linear Equalizer</w:t>
      </w:r>
    </w:p>
    <w:p w:rsidR="008F1DA8" w:rsidRPr="00AF0F04" w:rsidRDefault="008F1DA8" w:rsidP="008F1DA8">
      <w:pPr>
        <w:spacing w:before="80"/>
        <w:rPr>
          <w:szCs w:val="24"/>
          <w:lang w:eastAsia="ja-JP"/>
        </w:rPr>
      </w:pPr>
      <w:r w:rsidRPr="00AF0F04">
        <w:rPr>
          <w:szCs w:val="24"/>
        </w:rPr>
        <w:t>LDPC</w:t>
      </w:r>
      <w:r w:rsidRPr="00AF0F04">
        <w:rPr>
          <w:szCs w:val="24"/>
        </w:rPr>
        <w:tab/>
      </w:r>
      <w:r w:rsidRPr="00AF0F04">
        <w:rPr>
          <w:szCs w:val="24"/>
        </w:rPr>
        <w:tab/>
        <w:t>Low Density Parity Check (code)</w:t>
      </w:r>
    </w:p>
    <w:p w:rsidR="008F1DA8" w:rsidRPr="00AF0F04" w:rsidRDefault="008F1DA8" w:rsidP="008F1DA8">
      <w:pPr>
        <w:spacing w:before="80"/>
        <w:rPr>
          <w:szCs w:val="24"/>
          <w:lang w:eastAsia="ja-JP"/>
        </w:rPr>
      </w:pPr>
      <w:r w:rsidRPr="00AF0F04">
        <w:rPr>
          <w:szCs w:val="24"/>
        </w:rPr>
        <w:t>LO</w:t>
      </w:r>
      <w:r w:rsidRPr="00AF0F04">
        <w:rPr>
          <w:szCs w:val="24"/>
        </w:rPr>
        <w:tab/>
      </w:r>
      <w:r w:rsidRPr="00AF0F04">
        <w:rPr>
          <w:szCs w:val="24"/>
        </w:rPr>
        <w:tab/>
        <w:t>Local Oscillator</w:t>
      </w:r>
    </w:p>
    <w:p w:rsidR="008F1DA8" w:rsidRPr="00AF0F04" w:rsidRDefault="008F1DA8" w:rsidP="008F1DA8">
      <w:pPr>
        <w:spacing w:before="80"/>
        <w:rPr>
          <w:szCs w:val="24"/>
          <w:lang w:eastAsia="ja-JP"/>
        </w:rPr>
      </w:pPr>
      <w:r w:rsidRPr="00AF0F04">
        <w:rPr>
          <w:szCs w:val="24"/>
          <w:lang w:eastAsia="ja-JP"/>
        </w:rPr>
        <w:t>LTE</w:t>
      </w:r>
      <w:r w:rsidRPr="00AF0F04">
        <w:rPr>
          <w:szCs w:val="24"/>
          <w:lang w:eastAsia="ja-JP"/>
        </w:rPr>
        <w:tab/>
      </w:r>
      <w:r w:rsidRPr="00AF0F04">
        <w:rPr>
          <w:szCs w:val="24"/>
          <w:lang w:eastAsia="ja-JP"/>
        </w:rPr>
        <w:tab/>
        <w:t>Long Term Evolution</w:t>
      </w:r>
    </w:p>
    <w:p w:rsidR="008F1DA8" w:rsidRPr="00AF0F04" w:rsidRDefault="008F1DA8" w:rsidP="00ED0A8C">
      <w:pPr>
        <w:spacing w:after="120"/>
        <w:rPr>
          <w:szCs w:val="24"/>
          <w:lang w:eastAsia="ja-JP"/>
        </w:rPr>
      </w:pPr>
      <w:r w:rsidRPr="00AF0F04">
        <w:t>MBB</w:t>
      </w:r>
      <w:r w:rsidRPr="00AF0F04">
        <w:tab/>
      </w:r>
      <w:r w:rsidRPr="00AF0F04">
        <w:rPr>
          <w:rFonts w:hint="eastAsia"/>
          <w:lang w:eastAsia="ja-JP"/>
        </w:rPr>
        <w:tab/>
      </w:r>
      <w:r w:rsidRPr="00AF0F04">
        <w:t>Mobile Broadband</w:t>
      </w:r>
    </w:p>
    <w:p w:rsidR="008F1DA8" w:rsidRPr="00AF0F04" w:rsidRDefault="008F1DA8" w:rsidP="008F1DA8">
      <w:pPr>
        <w:spacing w:before="80"/>
        <w:rPr>
          <w:szCs w:val="24"/>
          <w:lang w:eastAsia="ja-JP"/>
        </w:rPr>
      </w:pPr>
      <w:r w:rsidRPr="00AF0F04">
        <w:rPr>
          <w:szCs w:val="24"/>
          <w:lang w:eastAsia="ja-JP"/>
        </w:rPr>
        <w:t>OOK</w:t>
      </w:r>
      <w:r w:rsidRPr="00AF0F04">
        <w:rPr>
          <w:szCs w:val="24"/>
          <w:lang w:eastAsia="ja-JP"/>
        </w:rPr>
        <w:tab/>
      </w:r>
      <w:r w:rsidRPr="00AF0F04">
        <w:rPr>
          <w:szCs w:val="24"/>
          <w:lang w:eastAsia="ja-JP"/>
        </w:rPr>
        <w:tab/>
        <w:t>On-Off Keying</w:t>
      </w:r>
    </w:p>
    <w:p w:rsidR="00CB3BAA" w:rsidRPr="00AF0F04" w:rsidRDefault="00CB3BAA" w:rsidP="008F1DA8">
      <w:pPr>
        <w:spacing w:before="80"/>
        <w:rPr>
          <w:szCs w:val="24"/>
        </w:rPr>
      </w:pPr>
      <w:r w:rsidRPr="00AF0F04">
        <w:rPr>
          <w:szCs w:val="24"/>
        </w:rPr>
        <w:t>PA</w:t>
      </w:r>
      <w:r w:rsidRPr="00AF0F04">
        <w:rPr>
          <w:szCs w:val="24"/>
        </w:rPr>
        <w:tab/>
      </w:r>
      <w:r w:rsidRPr="00AF0F04">
        <w:rPr>
          <w:szCs w:val="24"/>
        </w:rPr>
        <w:tab/>
        <w:t>Power Amplifier</w:t>
      </w:r>
    </w:p>
    <w:p w:rsidR="008F1DA8" w:rsidRPr="00AF0F04" w:rsidRDefault="008F1DA8" w:rsidP="008F1DA8">
      <w:pPr>
        <w:spacing w:before="80"/>
        <w:rPr>
          <w:szCs w:val="24"/>
          <w:lang w:eastAsia="ja-JP"/>
        </w:rPr>
      </w:pPr>
      <w:r w:rsidRPr="00AF0F04">
        <w:rPr>
          <w:szCs w:val="24"/>
        </w:rPr>
        <w:t>PSK</w:t>
      </w:r>
      <w:r w:rsidRPr="00AF0F04">
        <w:rPr>
          <w:szCs w:val="24"/>
        </w:rPr>
        <w:tab/>
      </w:r>
      <w:r w:rsidRPr="00AF0F04">
        <w:rPr>
          <w:szCs w:val="24"/>
        </w:rPr>
        <w:tab/>
        <w:t>Phase Shift Keying</w:t>
      </w:r>
    </w:p>
    <w:p w:rsidR="008F1DA8" w:rsidRPr="00AF0F04" w:rsidRDefault="008F1DA8" w:rsidP="008F1DA8">
      <w:pPr>
        <w:spacing w:before="80"/>
        <w:rPr>
          <w:szCs w:val="24"/>
          <w:lang w:eastAsia="ja-JP"/>
        </w:rPr>
      </w:pPr>
      <w:r w:rsidRPr="00AF0F04">
        <w:rPr>
          <w:szCs w:val="24"/>
        </w:rPr>
        <w:t>RF</w:t>
      </w:r>
      <w:r w:rsidRPr="00AF0F04">
        <w:rPr>
          <w:szCs w:val="24"/>
        </w:rPr>
        <w:tab/>
      </w:r>
      <w:r w:rsidRPr="00AF0F04">
        <w:rPr>
          <w:szCs w:val="24"/>
        </w:rPr>
        <w:tab/>
        <w:t>Radio Frequency</w:t>
      </w:r>
    </w:p>
    <w:p w:rsidR="008F1DA8" w:rsidRPr="00AF0F04" w:rsidRDefault="008F1DA8" w:rsidP="008F1DA8">
      <w:pPr>
        <w:spacing w:before="80"/>
        <w:rPr>
          <w:szCs w:val="24"/>
          <w:lang w:eastAsia="ja-JP"/>
        </w:rPr>
      </w:pPr>
      <w:r w:rsidRPr="00AF0F04">
        <w:rPr>
          <w:szCs w:val="24"/>
        </w:rPr>
        <w:t>QAM</w:t>
      </w:r>
      <w:r w:rsidRPr="00AF0F04">
        <w:rPr>
          <w:szCs w:val="24"/>
        </w:rPr>
        <w:tab/>
      </w:r>
      <w:r w:rsidRPr="00AF0F04">
        <w:rPr>
          <w:szCs w:val="24"/>
        </w:rPr>
        <w:tab/>
        <w:t>Quadrature Amplitude Modulation</w:t>
      </w:r>
    </w:p>
    <w:p w:rsidR="008F1DA8" w:rsidRPr="00AF0F04" w:rsidRDefault="008F1DA8" w:rsidP="008F1DA8">
      <w:pPr>
        <w:spacing w:before="80"/>
        <w:rPr>
          <w:szCs w:val="24"/>
          <w:lang w:eastAsia="ja-JP"/>
        </w:rPr>
      </w:pPr>
      <w:proofErr w:type="spellStart"/>
      <w:r w:rsidRPr="00AF0F04">
        <w:rPr>
          <w:szCs w:val="24"/>
          <w:lang w:eastAsia="ja-JP"/>
        </w:rPr>
        <w:t>QoS</w:t>
      </w:r>
      <w:proofErr w:type="spellEnd"/>
      <w:r w:rsidRPr="00AF0F04">
        <w:rPr>
          <w:szCs w:val="24"/>
          <w:lang w:eastAsia="ja-JP"/>
        </w:rPr>
        <w:tab/>
      </w:r>
      <w:r w:rsidRPr="00AF0F04">
        <w:rPr>
          <w:szCs w:val="24"/>
          <w:lang w:eastAsia="ja-JP"/>
        </w:rPr>
        <w:tab/>
        <w:t>Quality of Service</w:t>
      </w:r>
    </w:p>
    <w:p w:rsidR="008F1DA8" w:rsidRPr="00AF0F04" w:rsidRDefault="008F1DA8" w:rsidP="008F1DA8">
      <w:pPr>
        <w:spacing w:before="80"/>
        <w:rPr>
          <w:szCs w:val="24"/>
          <w:lang w:eastAsia="ja-JP"/>
        </w:rPr>
      </w:pPr>
      <w:r w:rsidRPr="00AF0F04">
        <w:rPr>
          <w:szCs w:val="24"/>
        </w:rPr>
        <w:t>QPSK</w:t>
      </w:r>
      <w:r w:rsidRPr="00AF0F04">
        <w:rPr>
          <w:szCs w:val="24"/>
        </w:rPr>
        <w:tab/>
      </w:r>
      <w:r w:rsidRPr="00AF0F04">
        <w:rPr>
          <w:szCs w:val="24"/>
        </w:rPr>
        <w:tab/>
        <w:t>Quad Phase Shift Keying</w:t>
      </w:r>
    </w:p>
    <w:p w:rsidR="008F1DA8" w:rsidRPr="00AF0F04" w:rsidRDefault="008F1DA8" w:rsidP="008F1DA8">
      <w:pPr>
        <w:spacing w:before="80"/>
        <w:rPr>
          <w:color w:val="000000"/>
          <w:szCs w:val="24"/>
          <w:lang w:eastAsia="ja-JP"/>
        </w:rPr>
      </w:pPr>
      <w:r w:rsidRPr="00AF0F04">
        <w:rPr>
          <w:color w:val="000000"/>
          <w:szCs w:val="24"/>
          <w:lang w:eastAsia="ja-JP"/>
        </w:rPr>
        <w:t>SHF</w:t>
      </w:r>
      <w:r w:rsidRPr="00AF0F04">
        <w:rPr>
          <w:color w:val="000000"/>
          <w:szCs w:val="24"/>
          <w:lang w:eastAsia="ja-JP"/>
        </w:rPr>
        <w:tab/>
      </w:r>
      <w:r w:rsidRPr="00AF0F04">
        <w:rPr>
          <w:color w:val="000000"/>
          <w:szCs w:val="24"/>
          <w:lang w:eastAsia="ja-JP"/>
        </w:rPr>
        <w:tab/>
        <w:t>Super High Frequency</w:t>
      </w:r>
    </w:p>
    <w:p w:rsidR="008F1DA8" w:rsidRPr="00AF0F04" w:rsidRDefault="008F1DA8" w:rsidP="008F1DA8">
      <w:pPr>
        <w:spacing w:before="80"/>
      </w:pPr>
      <w:r w:rsidRPr="00AF0F04">
        <w:rPr>
          <w:color w:val="000000"/>
        </w:rPr>
        <w:t>STM</w:t>
      </w:r>
      <w:r w:rsidRPr="00AF0F04">
        <w:rPr>
          <w:color w:val="000000"/>
        </w:rPr>
        <w:tab/>
      </w:r>
      <w:r w:rsidRPr="00AF0F04">
        <w:rPr>
          <w:color w:val="000000"/>
        </w:rPr>
        <w:tab/>
        <w:t>Synchronous Transport Module</w:t>
      </w:r>
    </w:p>
    <w:p w:rsidR="008F1DA8" w:rsidRPr="00AF0F04" w:rsidRDefault="008F1DA8" w:rsidP="008F1DA8">
      <w:pPr>
        <w:spacing w:before="80"/>
      </w:pPr>
      <w:r w:rsidRPr="00AF0F04">
        <w:t>TCM</w:t>
      </w:r>
      <w:r w:rsidRPr="00AF0F04">
        <w:tab/>
      </w:r>
      <w:r w:rsidRPr="00AF0F04">
        <w:tab/>
        <w:t>Trellis Coded Modulation</w:t>
      </w:r>
    </w:p>
    <w:p w:rsidR="008F1DA8" w:rsidRPr="00AF0F04" w:rsidRDefault="008F1DA8" w:rsidP="008F1DA8">
      <w:pPr>
        <w:spacing w:before="80"/>
        <w:rPr>
          <w:szCs w:val="24"/>
          <w:lang w:eastAsia="ja-JP"/>
        </w:rPr>
      </w:pPr>
      <w:r w:rsidRPr="00AF0F04">
        <w:rPr>
          <w:szCs w:val="24"/>
          <w:lang w:eastAsia="ja-JP"/>
        </w:rPr>
        <w:t>TDD</w:t>
      </w:r>
      <w:r w:rsidRPr="00AF0F04">
        <w:rPr>
          <w:szCs w:val="24"/>
          <w:lang w:eastAsia="ja-JP"/>
        </w:rPr>
        <w:tab/>
      </w:r>
      <w:r w:rsidRPr="00AF0F04">
        <w:rPr>
          <w:szCs w:val="24"/>
          <w:lang w:eastAsia="ja-JP"/>
        </w:rPr>
        <w:tab/>
        <w:t>Time Division Duplex</w:t>
      </w:r>
    </w:p>
    <w:p w:rsidR="008F1DA8" w:rsidRPr="00AF0F04" w:rsidRDefault="008F1DA8" w:rsidP="008F1DA8">
      <w:pPr>
        <w:spacing w:before="80"/>
        <w:rPr>
          <w:szCs w:val="24"/>
          <w:lang w:eastAsia="ja-JP"/>
        </w:rPr>
      </w:pPr>
      <w:r w:rsidRPr="00AF0F04">
        <w:rPr>
          <w:color w:val="000000"/>
          <w:szCs w:val="24"/>
        </w:rPr>
        <w:t>XPIC</w:t>
      </w:r>
      <w:r w:rsidRPr="00AF0F04">
        <w:rPr>
          <w:color w:val="000000"/>
          <w:szCs w:val="24"/>
          <w:lang w:eastAsia="ja-JP"/>
        </w:rPr>
        <w:tab/>
      </w:r>
      <w:r w:rsidRPr="00AF0F04">
        <w:rPr>
          <w:color w:val="000000"/>
          <w:szCs w:val="24"/>
          <w:lang w:eastAsia="ja-JP"/>
        </w:rPr>
        <w:tab/>
      </w:r>
      <w:r w:rsidRPr="00AF0F04">
        <w:rPr>
          <w:color w:val="000000"/>
          <w:szCs w:val="24"/>
        </w:rPr>
        <w:t>Cross Polarization Interference Canceller</w:t>
      </w:r>
    </w:p>
    <w:p w:rsidR="00F96C72" w:rsidRPr="00AF0F04" w:rsidRDefault="00F96C72" w:rsidP="00335B08">
      <w:pPr>
        <w:spacing w:after="120"/>
        <w:rPr>
          <w:lang w:eastAsia="ja-JP"/>
        </w:rPr>
      </w:pPr>
    </w:p>
    <w:p w:rsidR="00335B08" w:rsidRPr="00AF0F04" w:rsidRDefault="00335B08" w:rsidP="00335B08">
      <w:pPr>
        <w:pStyle w:val="Heading1"/>
        <w:keepNext w:val="0"/>
        <w:keepLines w:val="0"/>
        <w:numPr>
          <w:ilvl w:val="0"/>
          <w:numId w:val="2"/>
        </w:numPr>
        <w:tabs>
          <w:tab w:val="clear" w:pos="1134"/>
          <w:tab w:val="clear" w:pos="1871"/>
          <w:tab w:val="clear" w:pos="2268"/>
        </w:tabs>
        <w:overflowPunct/>
        <w:autoSpaceDE/>
        <w:autoSpaceDN/>
        <w:adjustRightInd/>
        <w:spacing w:before="0"/>
        <w:textAlignment w:val="auto"/>
        <w:rPr>
          <w:rFonts w:eastAsia="MS Mincho"/>
          <w:lang w:eastAsia="ja-JP"/>
        </w:rPr>
      </w:pPr>
      <w:bookmarkStart w:id="6" w:name="_Toc333249913"/>
      <w:bookmarkStart w:id="7" w:name="_Toc257794335"/>
      <w:bookmarkStart w:id="8" w:name="_Toc461007152"/>
      <w:r w:rsidRPr="00AF0F04">
        <w:t>References</w:t>
      </w:r>
      <w:bookmarkEnd w:id="6"/>
      <w:bookmarkEnd w:id="7"/>
      <w:bookmarkEnd w:id="8"/>
    </w:p>
    <w:p w:rsidR="00335B08" w:rsidRPr="00AF0F04" w:rsidDel="00F96C72" w:rsidRDefault="00335B08" w:rsidP="00335B08">
      <w:pPr>
        <w:ind w:left="3600" w:hanging="3600"/>
        <w:rPr>
          <w:lang w:eastAsia="ja-JP"/>
        </w:rPr>
      </w:pPr>
    </w:p>
    <w:p w:rsidR="00706263" w:rsidRPr="00AF0F04" w:rsidRDefault="00706263" w:rsidP="00313D61">
      <w:pPr>
        <w:ind w:left="3600" w:hanging="3600"/>
        <w:rPr>
          <w:b/>
          <w:lang w:eastAsia="ja-JP"/>
        </w:rPr>
      </w:pPr>
      <w:r w:rsidRPr="00AF0F04">
        <w:rPr>
          <w:b/>
          <w:lang w:eastAsia="ja-JP"/>
        </w:rPr>
        <w:t>ITU-R Recommendations</w:t>
      </w:r>
    </w:p>
    <w:p w:rsidR="00335B08" w:rsidRPr="00AF0F04" w:rsidRDefault="00335B08" w:rsidP="00335B08">
      <w:pPr>
        <w:spacing w:after="120"/>
        <w:ind w:left="3600" w:hanging="3600"/>
      </w:pPr>
      <w:r w:rsidRPr="00AF0F04">
        <w:t xml:space="preserve">Recommendation </w:t>
      </w:r>
      <w:hyperlink r:id="rId9" w:history="1">
        <w:r w:rsidRPr="00AF0F04">
          <w:rPr>
            <w:rStyle w:val="Hyperlink"/>
          </w:rPr>
          <w:t>ITU-R M.2003</w:t>
        </w:r>
      </w:hyperlink>
      <w:r w:rsidRPr="00AF0F04">
        <w:t>:</w:t>
      </w:r>
      <w:r w:rsidRPr="00AF0F04">
        <w:tab/>
      </w:r>
      <w:r w:rsidR="003427CB" w:rsidRPr="00AF0F04">
        <w:t>Multiple gigabit wireless systems in frequencies around 60 GHz</w:t>
      </w:r>
    </w:p>
    <w:p w:rsidR="00335B08" w:rsidRPr="00AF0F04" w:rsidRDefault="00335B08" w:rsidP="00335B08">
      <w:pPr>
        <w:ind w:left="3600" w:hanging="3600"/>
        <w:rPr>
          <w:lang w:eastAsia="ja-JP"/>
        </w:rPr>
      </w:pPr>
      <w:r w:rsidRPr="00AF0F04">
        <w:t xml:space="preserve">Recommendation </w:t>
      </w:r>
      <w:hyperlink r:id="rId10" w:history="1">
        <w:r w:rsidRPr="00AF0F04">
          <w:rPr>
            <w:rStyle w:val="Hyperlink"/>
          </w:rPr>
          <w:t>ITU-R F.382</w:t>
        </w:r>
      </w:hyperlink>
      <w:r w:rsidRPr="00AF0F04">
        <w:rPr>
          <w:lang w:eastAsia="ja-JP"/>
        </w:rPr>
        <w:t>:</w:t>
      </w:r>
      <w:r w:rsidRPr="00AF0F04">
        <w:rPr>
          <w:lang w:eastAsia="ja-JP"/>
        </w:rPr>
        <w:tab/>
      </w:r>
      <w:proofErr w:type="gramStart"/>
      <w:r w:rsidRPr="00AF0F04">
        <w:rPr>
          <w:lang w:eastAsia="ja-JP"/>
        </w:rPr>
        <w:t>Radio-frequency</w:t>
      </w:r>
      <w:proofErr w:type="gramEnd"/>
      <w:r w:rsidRPr="00AF0F04">
        <w:rPr>
          <w:lang w:eastAsia="ja-JP"/>
        </w:rPr>
        <w:t xml:space="preserve"> channel arrangements for fixed wireless systems operating in the 2 and 4 GHz bands.</w:t>
      </w:r>
    </w:p>
    <w:p w:rsidR="00335B08" w:rsidRPr="00AF0F04" w:rsidRDefault="00335B08" w:rsidP="00335B08">
      <w:pPr>
        <w:ind w:left="3600" w:right="-709" w:hanging="3600"/>
        <w:rPr>
          <w:lang w:eastAsia="ja-JP"/>
        </w:rPr>
      </w:pPr>
      <w:r w:rsidRPr="00AF0F04">
        <w:lastRenderedPageBreak/>
        <w:t xml:space="preserve">Recommendation </w:t>
      </w:r>
      <w:hyperlink r:id="rId11" w:history="1">
        <w:r w:rsidRPr="00AF0F04">
          <w:rPr>
            <w:rStyle w:val="Hyperlink"/>
          </w:rPr>
          <w:t>ITU-R F.383</w:t>
        </w:r>
      </w:hyperlink>
      <w:r w:rsidRPr="00AF0F04">
        <w:rPr>
          <w:lang w:eastAsia="ja-JP"/>
        </w:rPr>
        <w:t>:</w:t>
      </w:r>
      <w:r w:rsidRPr="00AF0F04">
        <w:rPr>
          <w:lang w:eastAsia="ja-JP"/>
        </w:rPr>
        <w:tab/>
        <w:t xml:space="preserve">Radio-frequency channel arrangements for </w:t>
      </w:r>
      <w:proofErr w:type="gramStart"/>
      <w:r w:rsidRPr="00AF0F04">
        <w:rPr>
          <w:lang w:eastAsia="ja-JP"/>
        </w:rPr>
        <w:t>high-capacity</w:t>
      </w:r>
      <w:proofErr w:type="gramEnd"/>
      <w:r w:rsidRPr="00AF0F04">
        <w:rPr>
          <w:lang w:eastAsia="ja-JP"/>
        </w:rPr>
        <w:t xml:space="preserve"> fixed wireless systems operating in the lower 6 GHz (5 925 to </w:t>
      </w:r>
      <w:r w:rsidRPr="00AF0F04">
        <w:rPr>
          <w:lang w:eastAsia="ja-JP"/>
        </w:rPr>
        <w:br/>
        <w:t>6 425 MHz) band.</w:t>
      </w:r>
    </w:p>
    <w:p w:rsidR="00335B08" w:rsidRPr="00AF0F04" w:rsidRDefault="00335B08" w:rsidP="00335B08">
      <w:pPr>
        <w:ind w:left="3600" w:hanging="3600"/>
        <w:rPr>
          <w:lang w:eastAsia="ja-JP"/>
        </w:rPr>
      </w:pPr>
      <w:r w:rsidRPr="00AF0F04">
        <w:t xml:space="preserve">Recommendation </w:t>
      </w:r>
      <w:hyperlink r:id="rId12" w:history="1">
        <w:r w:rsidRPr="00AF0F04">
          <w:rPr>
            <w:rStyle w:val="Hyperlink"/>
          </w:rPr>
          <w:t>ITU-R F.384</w:t>
        </w:r>
      </w:hyperlink>
      <w:r w:rsidRPr="00AF0F04">
        <w:rPr>
          <w:lang w:eastAsia="ja-JP"/>
        </w:rPr>
        <w:t>:</w:t>
      </w:r>
      <w:r w:rsidRPr="00AF0F04">
        <w:rPr>
          <w:lang w:eastAsia="ja-JP"/>
        </w:rPr>
        <w:tab/>
        <w:t>Radio-frequency channel arrangements for medium- and high</w:t>
      </w:r>
      <w:r w:rsidRPr="00AF0F04">
        <w:rPr>
          <w:lang w:eastAsia="ja-JP"/>
        </w:rPr>
        <w:noBreakHyphen/>
        <w:t>capacity digital fixed wireless systems operating in the upper 6 GHz (6 425-7 125 MHz) band.</w:t>
      </w:r>
    </w:p>
    <w:p w:rsidR="00335B08" w:rsidRPr="00AF0F04" w:rsidRDefault="00335B08" w:rsidP="00335B08">
      <w:pPr>
        <w:ind w:left="3600" w:hanging="3600"/>
        <w:rPr>
          <w:lang w:eastAsia="ja-JP"/>
        </w:rPr>
      </w:pPr>
      <w:r w:rsidRPr="00AF0F04">
        <w:t xml:space="preserve">Recommendation </w:t>
      </w:r>
      <w:hyperlink r:id="rId13" w:history="1">
        <w:r w:rsidRPr="00AF0F04">
          <w:rPr>
            <w:rStyle w:val="Hyperlink"/>
          </w:rPr>
          <w:t>ITU-R F.385</w:t>
        </w:r>
      </w:hyperlink>
      <w:r w:rsidRPr="00AF0F04">
        <w:rPr>
          <w:lang w:eastAsia="ja-JP"/>
        </w:rPr>
        <w:t>:</w:t>
      </w:r>
      <w:r w:rsidRPr="00AF0F04">
        <w:rPr>
          <w:lang w:eastAsia="ja-JP"/>
        </w:rPr>
        <w:tab/>
        <w:t>Radio-frequency channel arrangements for fixed wireless systems operating in the 7 GHz (7 110-7 900 MHz) band.</w:t>
      </w:r>
    </w:p>
    <w:p w:rsidR="00335B08" w:rsidRPr="00AF0F04" w:rsidRDefault="00335B08" w:rsidP="00335B08">
      <w:pPr>
        <w:ind w:left="3600" w:hanging="3600"/>
        <w:rPr>
          <w:lang w:eastAsia="ja-JP"/>
        </w:rPr>
      </w:pPr>
      <w:r w:rsidRPr="00AF0F04">
        <w:t xml:space="preserve">Recommendation </w:t>
      </w:r>
      <w:hyperlink r:id="rId14" w:history="1">
        <w:r w:rsidRPr="00AF0F04">
          <w:rPr>
            <w:rStyle w:val="Hyperlink"/>
          </w:rPr>
          <w:t>ITU-R F.386</w:t>
        </w:r>
      </w:hyperlink>
      <w:r w:rsidRPr="00AF0F04">
        <w:rPr>
          <w:lang w:eastAsia="ja-JP"/>
        </w:rPr>
        <w:t>:</w:t>
      </w:r>
      <w:r w:rsidRPr="00AF0F04">
        <w:rPr>
          <w:lang w:eastAsia="ja-JP"/>
        </w:rPr>
        <w:tab/>
        <w:t>Radio-frequency channel arrangements for fixed wireless systems operating in the 8 GHz (7 725 to 8 500 MHz) band.</w:t>
      </w:r>
    </w:p>
    <w:p w:rsidR="00335B08" w:rsidRPr="00AF0F04" w:rsidRDefault="00335B08" w:rsidP="00335B08">
      <w:pPr>
        <w:ind w:left="3600" w:hanging="3600"/>
        <w:rPr>
          <w:lang w:eastAsia="ja-JP"/>
        </w:rPr>
      </w:pPr>
      <w:r w:rsidRPr="00AF0F04">
        <w:t xml:space="preserve">Recommendation </w:t>
      </w:r>
      <w:hyperlink r:id="rId15" w:history="1">
        <w:r w:rsidRPr="00AF0F04">
          <w:rPr>
            <w:rStyle w:val="Hyperlink"/>
          </w:rPr>
          <w:t>ITU-R F.387</w:t>
        </w:r>
      </w:hyperlink>
      <w:r w:rsidRPr="00AF0F04">
        <w:rPr>
          <w:lang w:eastAsia="ja-JP"/>
        </w:rPr>
        <w:t>:</w:t>
      </w:r>
      <w:r w:rsidRPr="00AF0F04">
        <w:rPr>
          <w:lang w:eastAsia="ja-JP"/>
        </w:rPr>
        <w:tab/>
      </w:r>
      <w:proofErr w:type="gramStart"/>
      <w:r w:rsidRPr="00AF0F04">
        <w:rPr>
          <w:lang w:eastAsia="ja-JP"/>
        </w:rPr>
        <w:t>Radio-frequency</w:t>
      </w:r>
      <w:proofErr w:type="gramEnd"/>
      <w:r w:rsidRPr="00AF0F04">
        <w:rPr>
          <w:lang w:eastAsia="ja-JP"/>
        </w:rPr>
        <w:t xml:space="preserve"> channel arrangements for fixed wireless systems operating in the 11 GHz band.</w:t>
      </w:r>
    </w:p>
    <w:p w:rsidR="00335B08" w:rsidRPr="00AF0F04" w:rsidRDefault="00335B08" w:rsidP="00335B08">
      <w:pPr>
        <w:ind w:left="3600" w:hanging="3600"/>
        <w:rPr>
          <w:lang w:eastAsia="ja-JP"/>
        </w:rPr>
      </w:pPr>
      <w:r w:rsidRPr="00AF0F04">
        <w:t xml:space="preserve">Recommendation </w:t>
      </w:r>
      <w:hyperlink r:id="rId16" w:history="1">
        <w:r w:rsidRPr="00AF0F04">
          <w:rPr>
            <w:rStyle w:val="Hyperlink"/>
          </w:rPr>
          <w:t>ITU-R F.497</w:t>
        </w:r>
      </w:hyperlink>
      <w:r w:rsidRPr="00AF0F04">
        <w:rPr>
          <w:lang w:eastAsia="ja-JP"/>
        </w:rPr>
        <w:t>:</w:t>
      </w:r>
      <w:r w:rsidRPr="00AF0F04">
        <w:rPr>
          <w:lang w:eastAsia="ja-JP"/>
        </w:rPr>
        <w:tab/>
      </w:r>
      <w:proofErr w:type="gramStart"/>
      <w:r w:rsidRPr="00AF0F04">
        <w:rPr>
          <w:lang w:eastAsia="ja-JP"/>
        </w:rPr>
        <w:t>Radio-frequency</w:t>
      </w:r>
      <w:proofErr w:type="gramEnd"/>
      <w:r w:rsidRPr="00AF0F04">
        <w:rPr>
          <w:lang w:eastAsia="ja-JP"/>
        </w:rPr>
        <w:t xml:space="preserve"> channel arrangements for fixed wireless systems operating in the 13 GHz (12.75-13.25 GHz) frequency band.</w:t>
      </w:r>
    </w:p>
    <w:p w:rsidR="000D446E" w:rsidRPr="00AF0F04" w:rsidRDefault="000D446E" w:rsidP="00335B08">
      <w:pPr>
        <w:ind w:left="3600" w:hanging="3600"/>
        <w:rPr>
          <w:lang w:eastAsia="ja-JP"/>
        </w:rPr>
      </w:pPr>
      <w:r w:rsidRPr="00AF0F04">
        <w:rPr>
          <w:szCs w:val="24"/>
          <w:lang w:eastAsia="ja-JP"/>
        </w:rPr>
        <w:t xml:space="preserve">Recommendation </w:t>
      </w:r>
      <w:hyperlink r:id="rId17" w:history="1">
        <w:r w:rsidRPr="00AF0F04">
          <w:rPr>
            <w:rStyle w:val="Hyperlink"/>
            <w:szCs w:val="24"/>
            <w:lang w:eastAsia="ja-JP"/>
          </w:rPr>
          <w:t>ITU-R F.592</w:t>
        </w:r>
      </w:hyperlink>
      <w:r w:rsidRPr="00AF0F04">
        <w:rPr>
          <w:szCs w:val="24"/>
          <w:lang w:eastAsia="ja-JP"/>
        </w:rPr>
        <w:t>:</w:t>
      </w:r>
      <w:r w:rsidRPr="00AF0F04">
        <w:rPr>
          <w:szCs w:val="24"/>
          <w:lang w:eastAsia="ja-JP"/>
        </w:rPr>
        <w:tab/>
        <w:t>Vocabulary of terms for the fixed service</w:t>
      </w:r>
    </w:p>
    <w:p w:rsidR="00335B08" w:rsidRPr="00AF0F04" w:rsidRDefault="00335B08" w:rsidP="00335B08">
      <w:pPr>
        <w:ind w:left="3600" w:hanging="3600"/>
        <w:rPr>
          <w:lang w:eastAsia="ja-JP"/>
        </w:rPr>
      </w:pPr>
      <w:r w:rsidRPr="00AF0F04">
        <w:t xml:space="preserve">Recommendation </w:t>
      </w:r>
      <w:hyperlink r:id="rId18" w:history="1">
        <w:r w:rsidRPr="00AF0F04">
          <w:rPr>
            <w:rStyle w:val="Hyperlink"/>
          </w:rPr>
          <w:t>ITU-R F.595</w:t>
        </w:r>
      </w:hyperlink>
      <w:r w:rsidRPr="00AF0F04">
        <w:rPr>
          <w:lang w:eastAsia="ja-JP"/>
        </w:rPr>
        <w:t>:</w:t>
      </w:r>
      <w:r w:rsidRPr="00AF0F04">
        <w:rPr>
          <w:lang w:eastAsia="ja-JP"/>
        </w:rPr>
        <w:tab/>
      </w:r>
      <w:proofErr w:type="gramStart"/>
      <w:r w:rsidRPr="00AF0F04">
        <w:rPr>
          <w:lang w:eastAsia="ja-JP"/>
        </w:rPr>
        <w:t>Radio-frequency</w:t>
      </w:r>
      <w:proofErr w:type="gramEnd"/>
      <w:r w:rsidRPr="00AF0F04">
        <w:rPr>
          <w:lang w:eastAsia="ja-JP"/>
        </w:rPr>
        <w:t xml:space="preserve"> channel arrangements for fixed wireless systems operating in the </w:t>
      </w:r>
      <w:r w:rsidR="000D446E" w:rsidRPr="00AF0F04">
        <w:rPr>
          <w:szCs w:val="24"/>
          <w:lang w:eastAsia="ja-JP"/>
        </w:rPr>
        <w:t>17.7-19.7</w:t>
      </w:r>
      <w:r w:rsidRPr="00AF0F04">
        <w:rPr>
          <w:lang w:eastAsia="ja-JP"/>
        </w:rPr>
        <w:t xml:space="preserve"> GHz frequency band.</w:t>
      </w:r>
    </w:p>
    <w:p w:rsidR="00335B08" w:rsidRPr="00AF0F04" w:rsidRDefault="00335B08" w:rsidP="00335B08">
      <w:pPr>
        <w:ind w:left="3600" w:hanging="3600"/>
        <w:rPr>
          <w:lang w:eastAsia="ja-JP"/>
        </w:rPr>
      </w:pPr>
      <w:r w:rsidRPr="00AF0F04">
        <w:t xml:space="preserve">Recommendation </w:t>
      </w:r>
      <w:hyperlink r:id="rId19" w:history="1">
        <w:r w:rsidRPr="00AF0F04">
          <w:rPr>
            <w:rStyle w:val="Hyperlink"/>
          </w:rPr>
          <w:t>ITU-R F.635</w:t>
        </w:r>
      </w:hyperlink>
      <w:r w:rsidRPr="00AF0F04">
        <w:rPr>
          <w:lang w:eastAsia="ja-JP"/>
        </w:rPr>
        <w:t>:</w:t>
      </w:r>
      <w:r w:rsidRPr="00AF0F04">
        <w:rPr>
          <w:lang w:eastAsia="ja-JP"/>
        </w:rPr>
        <w:tab/>
        <w:t xml:space="preserve">Radio-frequency channel arrangements based on a homogeneous pattern for fixed wireless systems operating in the 4 GHz </w:t>
      </w:r>
      <w:r w:rsidR="000D446E" w:rsidRPr="00AF0F04">
        <w:rPr>
          <w:szCs w:val="24"/>
          <w:lang w:eastAsia="ja-JP"/>
        </w:rPr>
        <w:t>(3 400-4 200 MHz</w:t>
      </w:r>
      <w:proofErr w:type="gramStart"/>
      <w:r w:rsidR="000D446E" w:rsidRPr="00AF0F04">
        <w:rPr>
          <w:szCs w:val="24"/>
          <w:lang w:eastAsia="ja-JP"/>
        </w:rPr>
        <w:t>)</w:t>
      </w:r>
      <w:r w:rsidRPr="00AF0F04">
        <w:rPr>
          <w:lang w:eastAsia="ja-JP"/>
        </w:rPr>
        <w:t>band</w:t>
      </w:r>
      <w:proofErr w:type="gramEnd"/>
      <w:r w:rsidRPr="00AF0F04">
        <w:rPr>
          <w:lang w:eastAsia="ja-JP"/>
        </w:rPr>
        <w:t>.</w:t>
      </w:r>
    </w:p>
    <w:p w:rsidR="00335B08" w:rsidRPr="00AF0F04" w:rsidRDefault="00335B08" w:rsidP="00335B08">
      <w:pPr>
        <w:ind w:left="3600" w:hanging="3600"/>
        <w:rPr>
          <w:lang w:eastAsia="ja-JP"/>
        </w:rPr>
      </w:pPr>
      <w:r w:rsidRPr="00AF0F04">
        <w:t xml:space="preserve">Recommendation </w:t>
      </w:r>
      <w:hyperlink r:id="rId20" w:history="1">
        <w:r w:rsidRPr="00AF0F04">
          <w:rPr>
            <w:rStyle w:val="Hyperlink"/>
          </w:rPr>
          <w:t>ITU-R F.636</w:t>
        </w:r>
      </w:hyperlink>
      <w:r w:rsidRPr="00AF0F04">
        <w:rPr>
          <w:lang w:eastAsia="ja-JP"/>
        </w:rPr>
        <w:t>:</w:t>
      </w:r>
      <w:r w:rsidRPr="00AF0F04">
        <w:rPr>
          <w:lang w:eastAsia="ja-JP"/>
        </w:rPr>
        <w:tab/>
      </w:r>
      <w:proofErr w:type="gramStart"/>
      <w:r w:rsidRPr="00AF0F04">
        <w:rPr>
          <w:lang w:eastAsia="ja-JP"/>
        </w:rPr>
        <w:t>Radio-frequency</w:t>
      </w:r>
      <w:proofErr w:type="gramEnd"/>
      <w:r w:rsidRPr="00AF0F04">
        <w:rPr>
          <w:lang w:eastAsia="ja-JP"/>
        </w:rPr>
        <w:t xml:space="preserve"> channel arrangements for fixed wireless systems operating in the 14.4-15.35 GHz band.</w:t>
      </w:r>
    </w:p>
    <w:p w:rsidR="00335B08" w:rsidRPr="00AF0F04" w:rsidRDefault="00335B08" w:rsidP="00335B08">
      <w:pPr>
        <w:ind w:left="3600" w:hanging="3600"/>
        <w:rPr>
          <w:lang w:eastAsia="ja-JP"/>
        </w:rPr>
      </w:pPr>
      <w:r w:rsidRPr="00AF0F04">
        <w:t xml:space="preserve">Recommendation </w:t>
      </w:r>
      <w:hyperlink r:id="rId21" w:history="1">
        <w:r w:rsidRPr="00AF0F04">
          <w:rPr>
            <w:rStyle w:val="Hyperlink"/>
          </w:rPr>
          <w:t>ITU-R F.637</w:t>
        </w:r>
      </w:hyperlink>
      <w:r w:rsidRPr="00AF0F04">
        <w:rPr>
          <w:lang w:eastAsia="ja-JP"/>
        </w:rPr>
        <w:t>:</w:t>
      </w:r>
      <w:r w:rsidRPr="00AF0F04">
        <w:rPr>
          <w:lang w:eastAsia="ja-JP"/>
        </w:rPr>
        <w:tab/>
      </w:r>
      <w:proofErr w:type="gramStart"/>
      <w:r w:rsidRPr="00AF0F04">
        <w:rPr>
          <w:lang w:eastAsia="ja-JP"/>
        </w:rPr>
        <w:t>Radio-frequency</w:t>
      </w:r>
      <w:proofErr w:type="gramEnd"/>
      <w:r w:rsidRPr="00AF0F04">
        <w:rPr>
          <w:lang w:eastAsia="ja-JP"/>
        </w:rPr>
        <w:t xml:space="preserve"> channel arrangements for fixed wireless systems operating in the </w:t>
      </w:r>
      <w:r w:rsidR="000D446E" w:rsidRPr="00AF0F04">
        <w:rPr>
          <w:rFonts w:hint="eastAsia"/>
          <w:lang w:eastAsia="ja-JP"/>
        </w:rPr>
        <w:t>21.2-</w:t>
      </w:r>
      <w:r w:rsidRPr="00AF0F04">
        <w:rPr>
          <w:lang w:eastAsia="ja-JP"/>
        </w:rPr>
        <w:t>23</w:t>
      </w:r>
      <w:r w:rsidR="000D446E" w:rsidRPr="00AF0F04">
        <w:rPr>
          <w:rFonts w:hint="eastAsia"/>
          <w:lang w:eastAsia="ja-JP"/>
        </w:rPr>
        <w:t>.6</w:t>
      </w:r>
      <w:r w:rsidRPr="00AF0F04">
        <w:rPr>
          <w:lang w:eastAsia="ja-JP"/>
        </w:rPr>
        <w:t xml:space="preserve"> GHz band.</w:t>
      </w:r>
    </w:p>
    <w:p w:rsidR="00335B08" w:rsidRPr="00AF0F04" w:rsidRDefault="00335B08" w:rsidP="00335B08">
      <w:pPr>
        <w:ind w:left="3600" w:hanging="3600"/>
        <w:rPr>
          <w:lang w:eastAsia="ja-JP"/>
        </w:rPr>
      </w:pPr>
      <w:r w:rsidRPr="00AF0F04">
        <w:t xml:space="preserve">Recommendation </w:t>
      </w:r>
      <w:hyperlink r:id="rId22" w:history="1">
        <w:r w:rsidRPr="00AF0F04">
          <w:rPr>
            <w:rStyle w:val="Hyperlink"/>
          </w:rPr>
          <w:t>ITU-R F.701</w:t>
        </w:r>
      </w:hyperlink>
      <w:r w:rsidRPr="00AF0F04">
        <w:rPr>
          <w:lang w:eastAsia="ja-JP"/>
        </w:rPr>
        <w:t>:</w:t>
      </w:r>
      <w:r w:rsidRPr="00AF0F04">
        <w:rPr>
          <w:lang w:eastAsia="ja-JP"/>
        </w:rPr>
        <w:tab/>
        <w:t xml:space="preserve">Radio-frequency channel arrangements for digital </w:t>
      </w:r>
      <w:r w:rsidRPr="00AF0F04">
        <w:rPr>
          <w:lang w:eastAsia="ja-JP"/>
        </w:rPr>
        <w:br/>
        <w:t>point-to-multipoint radio systems operating in frequency bands in the range 1 350 to 2 690 MHz (1.5, 1.8, 2.0, 2.2, 2.4 and 2.6 GHz).</w:t>
      </w:r>
    </w:p>
    <w:p w:rsidR="00335B08" w:rsidRPr="00AF0F04" w:rsidRDefault="00335B08" w:rsidP="00335B08">
      <w:pPr>
        <w:ind w:left="3600" w:hanging="3600"/>
        <w:rPr>
          <w:lang w:eastAsia="ja-JP"/>
        </w:rPr>
      </w:pPr>
      <w:r w:rsidRPr="00AF0F04">
        <w:t xml:space="preserve">Recommendation </w:t>
      </w:r>
      <w:hyperlink r:id="rId23" w:history="1">
        <w:r w:rsidRPr="00AF0F04">
          <w:rPr>
            <w:rStyle w:val="Hyperlink"/>
          </w:rPr>
          <w:t>ITU-R F.746</w:t>
        </w:r>
      </w:hyperlink>
      <w:r w:rsidRPr="00AF0F04">
        <w:rPr>
          <w:lang w:eastAsia="ja-JP"/>
        </w:rPr>
        <w:t>:</w:t>
      </w:r>
      <w:r w:rsidRPr="00AF0F04">
        <w:rPr>
          <w:lang w:eastAsia="ja-JP"/>
        </w:rPr>
        <w:tab/>
        <w:t>Radio-frequency arrangements for fixed service systems.</w:t>
      </w:r>
    </w:p>
    <w:p w:rsidR="00335B08" w:rsidRPr="00AF0F04" w:rsidRDefault="00335B08" w:rsidP="00335B08">
      <w:pPr>
        <w:ind w:left="3600" w:hanging="3600"/>
        <w:rPr>
          <w:lang w:eastAsia="ja-JP"/>
        </w:rPr>
      </w:pPr>
      <w:r w:rsidRPr="00AF0F04">
        <w:t xml:space="preserve">Recommendation </w:t>
      </w:r>
      <w:hyperlink r:id="rId24" w:history="1">
        <w:r w:rsidRPr="00AF0F04">
          <w:rPr>
            <w:rStyle w:val="Hyperlink"/>
          </w:rPr>
          <w:t>ITU-R F.747</w:t>
        </w:r>
      </w:hyperlink>
      <w:r w:rsidRPr="00AF0F04">
        <w:rPr>
          <w:lang w:eastAsia="ja-JP"/>
        </w:rPr>
        <w:t>:</w:t>
      </w:r>
      <w:r w:rsidRPr="00AF0F04">
        <w:rPr>
          <w:lang w:eastAsia="ja-JP"/>
        </w:rPr>
        <w:tab/>
      </w:r>
      <w:proofErr w:type="gramStart"/>
      <w:r w:rsidRPr="00AF0F04">
        <w:rPr>
          <w:lang w:eastAsia="ja-JP"/>
        </w:rPr>
        <w:t>Radio-frequency</w:t>
      </w:r>
      <w:proofErr w:type="gramEnd"/>
      <w:r w:rsidRPr="00AF0F04">
        <w:rPr>
          <w:lang w:eastAsia="ja-JP"/>
        </w:rPr>
        <w:t xml:space="preserve"> channel arrangements for fixed wireless systems operating in the 10</w:t>
      </w:r>
      <w:r w:rsidR="000D446E" w:rsidRPr="00AF0F04">
        <w:rPr>
          <w:rFonts w:hint="eastAsia"/>
          <w:lang w:eastAsia="ja-JP"/>
        </w:rPr>
        <w:t>.0-10.68</w:t>
      </w:r>
      <w:r w:rsidRPr="00AF0F04">
        <w:rPr>
          <w:lang w:eastAsia="ja-JP"/>
        </w:rPr>
        <w:t xml:space="preserve"> GHz band.</w:t>
      </w:r>
    </w:p>
    <w:p w:rsidR="00335B08" w:rsidRPr="00AF0F04" w:rsidRDefault="00335B08" w:rsidP="00335B08">
      <w:pPr>
        <w:ind w:left="3600" w:hanging="3600"/>
        <w:rPr>
          <w:lang w:eastAsia="ja-JP"/>
        </w:rPr>
      </w:pPr>
      <w:r w:rsidRPr="00AF0F04">
        <w:t xml:space="preserve">Recommendation </w:t>
      </w:r>
      <w:hyperlink r:id="rId25" w:history="1">
        <w:r w:rsidRPr="00AF0F04">
          <w:rPr>
            <w:rStyle w:val="Hyperlink"/>
          </w:rPr>
          <w:t>ITU-R F.748</w:t>
        </w:r>
      </w:hyperlink>
      <w:r w:rsidRPr="00AF0F04">
        <w:rPr>
          <w:lang w:eastAsia="ja-JP"/>
        </w:rPr>
        <w:t>:</w:t>
      </w:r>
      <w:r w:rsidRPr="00AF0F04">
        <w:rPr>
          <w:lang w:eastAsia="ja-JP"/>
        </w:rPr>
        <w:tab/>
        <w:t>Radio-frequency arrangements for systems of the fixed service operating in the 25, 26 and 28 GHz bands.</w:t>
      </w:r>
    </w:p>
    <w:p w:rsidR="00335B08" w:rsidRPr="00AF0F04" w:rsidRDefault="00335B08" w:rsidP="00335B08">
      <w:pPr>
        <w:ind w:left="3600" w:hanging="3600"/>
        <w:rPr>
          <w:lang w:eastAsia="ja-JP"/>
        </w:rPr>
      </w:pPr>
      <w:r w:rsidRPr="00AF0F04">
        <w:t xml:space="preserve">Recommendation </w:t>
      </w:r>
      <w:hyperlink r:id="rId26" w:history="1">
        <w:r w:rsidRPr="00AF0F04">
          <w:rPr>
            <w:rStyle w:val="Hyperlink"/>
          </w:rPr>
          <w:t>ITU-R F.749</w:t>
        </w:r>
      </w:hyperlink>
      <w:r w:rsidRPr="00AF0F04">
        <w:rPr>
          <w:lang w:eastAsia="ja-JP"/>
        </w:rPr>
        <w:t>:</w:t>
      </w:r>
      <w:r w:rsidRPr="00AF0F04">
        <w:rPr>
          <w:lang w:eastAsia="ja-JP"/>
        </w:rPr>
        <w:tab/>
        <w:t>Radio-frequency arrangements for systems of the fixed service operating in the 3</w:t>
      </w:r>
      <w:r w:rsidR="000D446E" w:rsidRPr="00AF0F04">
        <w:rPr>
          <w:rFonts w:hint="eastAsia"/>
          <w:lang w:eastAsia="ja-JP"/>
        </w:rPr>
        <w:t>6-40.5</w:t>
      </w:r>
      <w:r w:rsidRPr="00AF0F04">
        <w:rPr>
          <w:lang w:eastAsia="ja-JP"/>
        </w:rPr>
        <w:t xml:space="preserve"> GHz band.</w:t>
      </w:r>
    </w:p>
    <w:p w:rsidR="004F4815" w:rsidRPr="00AF0F04" w:rsidRDefault="004F4815" w:rsidP="004F4815">
      <w:pPr>
        <w:ind w:left="3600" w:hanging="3600"/>
      </w:pPr>
      <w:r w:rsidRPr="00AF0F04">
        <w:t xml:space="preserve">Recommendation </w:t>
      </w:r>
      <w:hyperlink r:id="rId27" w:history="1">
        <w:r w:rsidRPr="00AF0F04">
          <w:rPr>
            <w:rStyle w:val="Hyperlink"/>
          </w:rPr>
          <w:t>ITU-R F.758</w:t>
        </w:r>
      </w:hyperlink>
      <w:r w:rsidRPr="00AF0F04">
        <w:t>:</w:t>
      </w:r>
      <w:r w:rsidRPr="00AF0F04">
        <w:tab/>
      </w:r>
      <w:r w:rsidR="003427CB" w:rsidRPr="00AF0F04">
        <w:t>Considerations in the development of criteria for sharing</w:t>
      </w:r>
      <w:r w:rsidR="003427CB" w:rsidRPr="00AF0F04">
        <w:rPr>
          <w:lang w:eastAsia="ja-JP"/>
        </w:rPr>
        <w:t xml:space="preserve"> </w:t>
      </w:r>
      <w:r w:rsidR="003427CB" w:rsidRPr="00AF0F04">
        <w:t>between the fixed service and other services.</w:t>
      </w:r>
    </w:p>
    <w:p w:rsidR="00335B08" w:rsidRPr="00AF0F04" w:rsidRDefault="00335B08" w:rsidP="00335B08">
      <w:pPr>
        <w:ind w:left="3600" w:hanging="3600"/>
        <w:rPr>
          <w:lang w:eastAsia="ja-JP"/>
        </w:rPr>
      </w:pPr>
      <w:r w:rsidRPr="00AF0F04">
        <w:t xml:space="preserve">Recommendation </w:t>
      </w:r>
      <w:hyperlink r:id="rId28" w:history="1">
        <w:r w:rsidRPr="00AF0F04">
          <w:rPr>
            <w:rStyle w:val="Hyperlink"/>
          </w:rPr>
          <w:t>ITU-R F.1098</w:t>
        </w:r>
      </w:hyperlink>
      <w:r w:rsidRPr="00AF0F04">
        <w:rPr>
          <w:lang w:eastAsia="ja-JP"/>
        </w:rPr>
        <w:tab/>
      </w:r>
      <w:proofErr w:type="gramStart"/>
      <w:r w:rsidRPr="00AF0F04">
        <w:rPr>
          <w:lang w:eastAsia="ja-JP"/>
        </w:rPr>
        <w:t>Radio-frequency</w:t>
      </w:r>
      <w:proofErr w:type="gramEnd"/>
      <w:r w:rsidRPr="00AF0F04">
        <w:rPr>
          <w:lang w:eastAsia="ja-JP"/>
        </w:rPr>
        <w:t xml:space="preserve"> channel arrangements for fixed wireless systems in the 1 900-2 300 MHz band.</w:t>
      </w:r>
    </w:p>
    <w:p w:rsidR="00335B08" w:rsidRPr="00AF0F04" w:rsidRDefault="00335B08" w:rsidP="00335B08">
      <w:pPr>
        <w:ind w:left="3600" w:hanging="3600"/>
        <w:rPr>
          <w:lang w:eastAsia="ja-JP"/>
        </w:rPr>
      </w:pPr>
      <w:r w:rsidRPr="00AF0F04">
        <w:t xml:space="preserve">Recommendation </w:t>
      </w:r>
      <w:hyperlink r:id="rId29" w:history="1">
        <w:r w:rsidRPr="00AF0F04">
          <w:rPr>
            <w:rStyle w:val="Hyperlink"/>
          </w:rPr>
          <w:t>ITU-R F.1099</w:t>
        </w:r>
      </w:hyperlink>
      <w:r w:rsidRPr="00AF0F04">
        <w:rPr>
          <w:lang w:eastAsia="ja-JP"/>
        </w:rPr>
        <w:t>:</w:t>
      </w:r>
      <w:r w:rsidRPr="00AF0F04">
        <w:rPr>
          <w:lang w:eastAsia="ja-JP"/>
        </w:rPr>
        <w:tab/>
        <w:t>Radio-frequency channel arrangements for high- and medium</w:t>
      </w:r>
      <w:r w:rsidRPr="00AF0F04">
        <w:rPr>
          <w:lang w:eastAsia="ja-JP"/>
        </w:rPr>
        <w:noBreakHyphen/>
        <w:t>capacity digital fixed wireless systems in the upper 4 GHz (4 400-5 000 MHz) band.</w:t>
      </w:r>
    </w:p>
    <w:p w:rsidR="00335B08" w:rsidRPr="00AF0F04" w:rsidRDefault="00335B08" w:rsidP="00335B08">
      <w:pPr>
        <w:ind w:left="3600" w:hanging="3600"/>
        <w:rPr>
          <w:lang w:eastAsia="ja-JP"/>
        </w:rPr>
      </w:pPr>
      <w:r w:rsidRPr="00AF0F04">
        <w:lastRenderedPageBreak/>
        <w:t xml:space="preserve">Recommendation </w:t>
      </w:r>
      <w:hyperlink r:id="rId30" w:history="1">
        <w:r w:rsidRPr="00AF0F04">
          <w:rPr>
            <w:rStyle w:val="Hyperlink"/>
          </w:rPr>
          <w:t>ITU-R F.1101</w:t>
        </w:r>
      </w:hyperlink>
      <w:r w:rsidRPr="00AF0F04">
        <w:rPr>
          <w:lang w:eastAsia="ja-JP"/>
        </w:rPr>
        <w:t>:</w:t>
      </w:r>
      <w:r w:rsidRPr="00AF0F04">
        <w:rPr>
          <w:lang w:eastAsia="ja-JP"/>
        </w:rPr>
        <w:tab/>
        <w:t>Characteristics of digital fixed wireless systems below about 17 GHz.</w:t>
      </w:r>
    </w:p>
    <w:p w:rsidR="00335B08" w:rsidRPr="00AF0F04" w:rsidRDefault="00335B08" w:rsidP="00335B08">
      <w:pPr>
        <w:ind w:left="3600" w:hanging="3600"/>
        <w:rPr>
          <w:lang w:eastAsia="ja-JP"/>
        </w:rPr>
      </w:pPr>
      <w:r w:rsidRPr="00AF0F04">
        <w:t xml:space="preserve">Recommendation </w:t>
      </w:r>
      <w:hyperlink r:id="rId31" w:history="1">
        <w:r w:rsidRPr="00AF0F04">
          <w:rPr>
            <w:rStyle w:val="Hyperlink"/>
          </w:rPr>
          <w:t>ITU-R F.1105</w:t>
        </w:r>
      </w:hyperlink>
      <w:r w:rsidRPr="00AF0F04">
        <w:rPr>
          <w:lang w:eastAsia="ja-JP"/>
        </w:rPr>
        <w:t>:</w:t>
      </w:r>
      <w:r w:rsidRPr="00AF0F04">
        <w:rPr>
          <w:lang w:eastAsia="ja-JP"/>
        </w:rPr>
        <w:tab/>
        <w:t>Fixed wireless systems for disaster mitigation and relief operations.</w:t>
      </w:r>
    </w:p>
    <w:p w:rsidR="00335B08" w:rsidRPr="00AF0F04" w:rsidRDefault="00335B08" w:rsidP="00335B08">
      <w:pPr>
        <w:ind w:left="3600" w:hanging="3600"/>
        <w:rPr>
          <w:lang w:eastAsia="ja-JP"/>
        </w:rPr>
      </w:pPr>
      <w:r w:rsidRPr="00AF0F04">
        <w:t xml:space="preserve">Recommendation </w:t>
      </w:r>
      <w:hyperlink r:id="rId32" w:history="1">
        <w:r w:rsidRPr="00AF0F04">
          <w:rPr>
            <w:rStyle w:val="Hyperlink"/>
          </w:rPr>
          <w:t>ITU-R F.1242</w:t>
        </w:r>
      </w:hyperlink>
      <w:r w:rsidRPr="00AF0F04">
        <w:rPr>
          <w:lang w:eastAsia="ja-JP"/>
        </w:rPr>
        <w:t>:</w:t>
      </w:r>
      <w:r w:rsidRPr="00AF0F04">
        <w:rPr>
          <w:lang w:eastAsia="ja-JP"/>
        </w:rPr>
        <w:tab/>
        <w:t xml:space="preserve">Radio-frequency channel arrangements for digital radio systems operating in the range 1 350 MHz to </w:t>
      </w:r>
      <w:proofErr w:type="gramStart"/>
      <w:r w:rsidRPr="00AF0F04">
        <w:rPr>
          <w:lang w:eastAsia="ja-JP"/>
        </w:rPr>
        <w:t>1</w:t>
      </w:r>
      <w:proofErr w:type="gramEnd"/>
      <w:r w:rsidRPr="00AF0F04">
        <w:rPr>
          <w:lang w:eastAsia="ja-JP"/>
        </w:rPr>
        <w:t xml:space="preserve"> 530 </w:t>
      </w:r>
      <w:proofErr w:type="spellStart"/>
      <w:r w:rsidRPr="00AF0F04">
        <w:rPr>
          <w:lang w:eastAsia="ja-JP"/>
        </w:rPr>
        <w:t>MHz.</w:t>
      </w:r>
      <w:proofErr w:type="spellEnd"/>
    </w:p>
    <w:p w:rsidR="00335B08" w:rsidRPr="00AF0F04" w:rsidRDefault="00335B08" w:rsidP="00335B08">
      <w:pPr>
        <w:ind w:left="3600" w:hanging="3600"/>
        <w:rPr>
          <w:lang w:eastAsia="ja-JP"/>
        </w:rPr>
      </w:pPr>
      <w:r w:rsidRPr="00AF0F04">
        <w:t xml:space="preserve">Recommendation </w:t>
      </w:r>
      <w:hyperlink r:id="rId33" w:history="1">
        <w:r w:rsidRPr="00AF0F04">
          <w:rPr>
            <w:rStyle w:val="Hyperlink"/>
          </w:rPr>
          <w:t>ITU-R F.1243</w:t>
        </w:r>
      </w:hyperlink>
      <w:r w:rsidRPr="00AF0F04">
        <w:rPr>
          <w:lang w:eastAsia="ja-JP"/>
        </w:rPr>
        <w:t>:</w:t>
      </w:r>
      <w:r w:rsidRPr="00AF0F04">
        <w:rPr>
          <w:lang w:eastAsia="ja-JP"/>
        </w:rPr>
        <w:tab/>
        <w:t xml:space="preserve">Radio-frequency channel arrangements for digital radio systems operating in the range 2 290-2 670 </w:t>
      </w:r>
      <w:proofErr w:type="spellStart"/>
      <w:r w:rsidRPr="00AF0F04">
        <w:rPr>
          <w:lang w:eastAsia="ja-JP"/>
        </w:rPr>
        <w:t>MHz.</w:t>
      </w:r>
      <w:proofErr w:type="spellEnd"/>
    </w:p>
    <w:p w:rsidR="000D446E" w:rsidRPr="00AF0F04" w:rsidRDefault="000D446E" w:rsidP="00335B08">
      <w:pPr>
        <w:ind w:left="3600" w:hanging="3600"/>
        <w:rPr>
          <w:lang w:eastAsia="ja-JP"/>
        </w:rPr>
      </w:pPr>
      <w:r w:rsidRPr="00AF0F04">
        <w:rPr>
          <w:szCs w:val="24"/>
          <w:lang w:eastAsia="ja-JP"/>
        </w:rPr>
        <w:t xml:space="preserve">Recommendation </w:t>
      </w:r>
      <w:hyperlink r:id="rId34" w:history="1">
        <w:r w:rsidRPr="00AF0F04">
          <w:rPr>
            <w:rStyle w:val="Hyperlink"/>
            <w:szCs w:val="24"/>
            <w:lang w:eastAsia="ja-JP"/>
          </w:rPr>
          <w:t>ITU-R F.1399</w:t>
        </w:r>
      </w:hyperlink>
      <w:r w:rsidRPr="00AF0F04">
        <w:rPr>
          <w:szCs w:val="24"/>
          <w:lang w:eastAsia="ja-JP"/>
        </w:rPr>
        <w:t xml:space="preserve">: </w:t>
      </w:r>
      <w:r w:rsidRPr="00AF0F04">
        <w:rPr>
          <w:szCs w:val="24"/>
          <w:lang w:eastAsia="ja-JP"/>
        </w:rPr>
        <w:tab/>
        <w:t>Vocabulary of terms for wireless access</w:t>
      </w:r>
    </w:p>
    <w:p w:rsidR="00335B08" w:rsidRPr="00AF0F04" w:rsidRDefault="00335B08" w:rsidP="00335B08">
      <w:pPr>
        <w:ind w:left="3600" w:hanging="3600"/>
        <w:rPr>
          <w:lang w:eastAsia="ja-JP"/>
        </w:rPr>
      </w:pPr>
      <w:r w:rsidRPr="00AF0F04">
        <w:t xml:space="preserve">Recommendation </w:t>
      </w:r>
      <w:hyperlink r:id="rId35" w:history="1">
        <w:r w:rsidRPr="00AF0F04">
          <w:rPr>
            <w:rStyle w:val="Hyperlink"/>
          </w:rPr>
          <w:t>ITU-R F.1496</w:t>
        </w:r>
      </w:hyperlink>
      <w:r w:rsidRPr="00AF0F04">
        <w:rPr>
          <w:lang w:eastAsia="ja-JP"/>
        </w:rPr>
        <w:t>:</w:t>
      </w:r>
      <w:r w:rsidRPr="00AF0F04">
        <w:rPr>
          <w:lang w:eastAsia="ja-JP"/>
        </w:rPr>
        <w:tab/>
      </w:r>
      <w:proofErr w:type="gramStart"/>
      <w:r w:rsidRPr="00AF0F04">
        <w:rPr>
          <w:lang w:eastAsia="ja-JP"/>
        </w:rPr>
        <w:t>Radio-frequency</w:t>
      </w:r>
      <w:proofErr w:type="gramEnd"/>
      <w:r w:rsidRPr="00AF0F04">
        <w:rPr>
          <w:lang w:eastAsia="ja-JP"/>
        </w:rPr>
        <w:t xml:space="preserve"> channel arrangements for fixed wireless systems operating in the band 51.4-52.6 GHz.</w:t>
      </w:r>
    </w:p>
    <w:p w:rsidR="00335B08" w:rsidRPr="00AF0F04" w:rsidRDefault="00335B08" w:rsidP="00335B08">
      <w:pPr>
        <w:ind w:left="3600" w:hanging="3600"/>
        <w:rPr>
          <w:lang w:eastAsia="ja-JP"/>
        </w:rPr>
      </w:pPr>
      <w:r w:rsidRPr="00AF0F04">
        <w:t xml:space="preserve">Recommendation </w:t>
      </w:r>
      <w:hyperlink r:id="rId36" w:history="1">
        <w:r w:rsidRPr="00AF0F04">
          <w:rPr>
            <w:rStyle w:val="Hyperlink"/>
          </w:rPr>
          <w:t>ITU-R F.1497:</w:t>
        </w:r>
      </w:hyperlink>
      <w:r w:rsidRPr="00AF0F04">
        <w:rPr>
          <w:lang w:eastAsia="ja-JP"/>
        </w:rPr>
        <w:tab/>
      </w:r>
      <w:proofErr w:type="gramStart"/>
      <w:r w:rsidR="003427CB" w:rsidRPr="00AF0F04">
        <w:rPr>
          <w:lang w:eastAsia="ja-JP"/>
        </w:rPr>
        <w:t>Radio-frequency</w:t>
      </w:r>
      <w:proofErr w:type="gramEnd"/>
      <w:r w:rsidR="003427CB" w:rsidRPr="00AF0F04">
        <w:rPr>
          <w:lang w:eastAsia="ja-JP"/>
        </w:rPr>
        <w:t xml:space="preserve"> channel arrangements for fixed wireless systems operating in the band 55.78-66 GHz.</w:t>
      </w:r>
    </w:p>
    <w:p w:rsidR="00335B08" w:rsidRPr="00AF0F04" w:rsidRDefault="00335B08" w:rsidP="00335B08">
      <w:pPr>
        <w:ind w:left="3600" w:hanging="3600"/>
      </w:pPr>
      <w:r w:rsidRPr="00AF0F04">
        <w:t xml:space="preserve">Recommendation </w:t>
      </w:r>
      <w:hyperlink r:id="rId37" w:history="1">
        <w:r w:rsidRPr="00AF0F04">
          <w:rPr>
            <w:rStyle w:val="Hyperlink"/>
          </w:rPr>
          <w:t>ITU-R F.1498:</w:t>
        </w:r>
      </w:hyperlink>
      <w:r w:rsidRPr="00AF0F04">
        <w:tab/>
        <w:t>Deployment characteristics of fixed service systems in the band 37-40 GHz for use in sharing studies.</w:t>
      </w:r>
    </w:p>
    <w:p w:rsidR="00335B08" w:rsidRPr="00AF0F04" w:rsidRDefault="00335B08" w:rsidP="00335B08">
      <w:pPr>
        <w:ind w:left="3600" w:hanging="3600"/>
        <w:rPr>
          <w:lang w:eastAsia="ja-JP"/>
        </w:rPr>
      </w:pPr>
      <w:r w:rsidRPr="00AF0F04">
        <w:t xml:space="preserve">Recommendation </w:t>
      </w:r>
      <w:hyperlink r:id="rId38" w:history="1">
        <w:r w:rsidRPr="00AF0F04">
          <w:rPr>
            <w:rStyle w:val="Hyperlink"/>
          </w:rPr>
          <w:t>ITU-R F.1520</w:t>
        </w:r>
      </w:hyperlink>
      <w:r w:rsidRPr="00AF0F04">
        <w:rPr>
          <w:lang w:eastAsia="ja-JP"/>
        </w:rPr>
        <w:t>:</w:t>
      </w:r>
      <w:r w:rsidRPr="00AF0F04">
        <w:rPr>
          <w:lang w:eastAsia="ja-JP"/>
        </w:rPr>
        <w:tab/>
        <w:t>Radio-frequency arrangements for systems in the fixed service operating in the band 31.8-33.4 GHz.</w:t>
      </w:r>
    </w:p>
    <w:p w:rsidR="00335B08" w:rsidRPr="00AF0F04" w:rsidRDefault="00335B08" w:rsidP="00335B08">
      <w:pPr>
        <w:ind w:left="3600" w:right="-142" w:hanging="3600"/>
        <w:rPr>
          <w:lang w:eastAsia="ja-JP"/>
        </w:rPr>
      </w:pPr>
      <w:r w:rsidRPr="00AF0F04">
        <w:t xml:space="preserve">Recommendation </w:t>
      </w:r>
      <w:hyperlink r:id="rId39" w:history="1">
        <w:r w:rsidRPr="00AF0F04">
          <w:rPr>
            <w:rStyle w:val="Hyperlink"/>
          </w:rPr>
          <w:t>ITU-R F.1567</w:t>
        </w:r>
      </w:hyperlink>
      <w:r w:rsidRPr="00AF0F04">
        <w:rPr>
          <w:lang w:eastAsia="ja-JP"/>
        </w:rPr>
        <w:t>:</w:t>
      </w:r>
      <w:r w:rsidRPr="00AF0F04">
        <w:rPr>
          <w:lang w:eastAsia="ja-JP"/>
        </w:rPr>
        <w:tab/>
      </w:r>
      <w:proofErr w:type="gramStart"/>
      <w:r w:rsidRPr="00AF0F04">
        <w:rPr>
          <w:lang w:eastAsia="ja-JP"/>
        </w:rPr>
        <w:t>Radio-frequency</w:t>
      </w:r>
      <w:proofErr w:type="gramEnd"/>
      <w:r w:rsidRPr="00AF0F04">
        <w:rPr>
          <w:lang w:eastAsia="ja-JP"/>
        </w:rPr>
        <w:t xml:space="preserve"> channel arrangement for digital fixed wireless systems operating in the frequency band 406.1-450 </w:t>
      </w:r>
      <w:proofErr w:type="spellStart"/>
      <w:r w:rsidRPr="00AF0F04">
        <w:rPr>
          <w:lang w:eastAsia="ja-JP"/>
        </w:rPr>
        <w:t>MHz.</w:t>
      </w:r>
      <w:proofErr w:type="spellEnd"/>
    </w:p>
    <w:p w:rsidR="00335B08" w:rsidRPr="00AF0F04" w:rsidRDefault="00335B08" w:rsidP="00335B08">
      <w:pPr>
        <w:ind w:left="3600" w:hanging="3600"/>
        <w:rPr>
          <w:lang w:eastAsia="ja-JP"/>
        </w:rPr>
      </w:pPr>
      <w:r w:rsidRPr="00AF0F04">
        <w:t xml:space="preserve">Recommendation </w:t>
      </w:r>
      <w:hyperlink r:id="rId40" w:history="1">
        <w:r w:rsidRPr="00AF0F04">
          <w:rPr>
            <w:rStyle w:val="Hyperlink"/>
          </w:rPr>
          <w:t>ITU-R F.1568</w:t>
        </w:r>
      </w:hyperlink>
      <w:r w:rsidRPr="00AF0F04">
        <w:rPr>
          <w:lang w:eastAsia="ja-JP"/>
        </w:rPr>
        <w:t>:</w:t>
      </w:r>
      <w:r w:rsidRPr="00AF0F04">
        <w:rPr>
          <w:lang w:eastAsia="ja-JP"/>
        </w:rPr>
        <w:tab/>
        <w:t>Radio-frequency block arrangements for fixed wireless access systems in the range 10.15-10.3/10.5-10.65 GHz.</w:t>
      </w:r>
    </w:p>
    <w:p w:rsidR="00335B08" w:rsidRPr="00AF0F04" w:rsidRDefault="00335B08" w:rsidP="00335B08">
      <w:pPr>
        <w:ind w:left="3600" w:hanging="3600"/>
        <w:rPr>
          <w:lang w:eastAsia="ja-JP"/>
        </w:rPr>
      </w:pPr>
      <w:r w:rsidRPr="00AF0F04">
        <w:t xml:space="preserve">Recommendation </w:t>
      </w:r>
      <w:hyperlink r:id="rId41" w:history="1">
        <w:r w:rsidRPr="00AF0F04">
          <w:rPr>
            <w:rStyle w:val="Hyperlink"/>
          </w:rPr>
          <w:t>ITU-R F.1777</w:t>
        </w:r>
      </w:hyperlink>
      <w:r w:rsidRPr="00AF0F04">
        <w:rPr>
          <w:lang w:eastAsia="ja-JP"/>
        </w:rPr>
        <w:t>:</w:t>
      </w:r>
      <w:r w:rsidRPr="00AF0F04">
        <w:rPr>
          <w:lang w:eastAsia="ja-JP"/>
        </w:rPr>
        <w:tab/>
        <w:t>S</w:t>
      </w:r>
      <w:r w:rsidRPr="00AF0F04">
        <w:t>ystem characteristics of television outside broadcast,</w:t>
      </w:r>
      <w:r w:rsidRPr="00AF0F04">
        <w:rPr>
          <w:lang w:eastAsia="ja-JP"/>
        </w:rPr>
        <w:t xml:space="preserve"> </w:t>
      </w:r>
      <w:r w:rsidRPr="00AF0F04">
        <w:t>electronic news gathering and electronic field production</w:t>
      </w:r>
      <w:r w:rsidRPr="00AF0F04">
        <w:rPr>
          <w:lang w:eastAsia="ja-JP"/>
        </w:rPr>
        <w:t xml:space="preserve"> </w:t>
      </w:r>
      <w:r w:rsidRPr="00AF0F04">
        <w:t>in the fixed service for use in sharing studies.</w:t>
      </w:r>
    </w:p>
    <w:p w:rsidR="00335B08" w:rsidRPr="00AF0F04" w:rsidRDefault="00335B08" w:rsidP="00335B08">
      <w:pPr>
        <w:ind w:left="3600" w:hanging="3600"/>
        <w:rPr>
          <w:lang w:eastAsia="ja-JP"/>
        </w:rPr>
      </w:pPr>
      <w:r w:rsidRPr="00AF0F04">
        <w:rPr>
          <w:iCs/>
          <w:lang w:eastAsia="ja-JP"/>
        </w:rPr>
        <w:t xml:space="preserve">Recommendation </w:t>
      </w:r>
      <w:hyperlink r:id="rId42" w:history="1">
        <w:r w:rsidRPr="00AF0F04">
          <w:rPr>
            <w:rStyle w:val="Hyperlink"/>
          </w:rPr>
          <w:t>ITU-R F.2004</w:t>
        </w:r>
      </w:hyperlink>
      <w:r w:rsidRPr="00AF0F04">
        <w:rPr>
          <w:lang w:eastAsia="ja-JP"/>
        </w:rPr>
        <w:t>:</w:t>
      </w:r>
      <w:r w:rsidRPr="00AF0F04">
        <w:rPr>
          <w:lang w:eastAsia="ja-JP"/>
        </w:rPr>
        <w:tab/>
      </w:r>
      <w:r w:rsidR="003427CB" w:rsidRPr="00AF0F04">
        <w:t xml:space="preserve">Radio-frequency channel arrangements for fixed service systems </w:t>
      </w:r>
      <w:r w:rsidR="003427CB" w:rsidRPr="00AF0F04">
        <w:rPr>
          <w:lang w:eastAsia="ja-JP"/>
        </w:rPr>
        <w:t>operating</w:t>
      </w:r>
      <w:r w:rsidR="003427CB" w:rsidRPr="00AF0F04">
        <w:t xml:space="preserve"> in the 92-95 GHz</w:t>
      </w:r>
      <w:r w:rsidR="003427CB" w:rsidRPr="00AF0F04">
        <w:rPr>
          <w:lang w:eastAsia="ja-JP"/>
        </w:rPr>
        <w:t xml:space="preserve"> range.</w:t>
      </w:r>
    </w:p>
    <w:p w:rsidR="00335B08" w:rsidRPr="00AF0F04" w:rsidRDefault="00335B08" w:rsidP="00335B08">
      <w:pPr>
        <w:ind w:left="3600" w:hanging="3600"/>
        <w:rPr>
          <w:lang w:eastAsia="ja-JP"/>
        </w:rPr>
      </w:pPr>
      <w:r w:rsidRPr="00AF0F04">
        <w:rPr>
          <w:iCs/>
          <w:lang w:eastAsia="ja-JP"/>
        </w:rPr>
        <w:t xml:space="preserve">Recommendation </w:t>
      </w:r>
      <w:hyperlink r:id="rId43" w:history="1">
        <w:r w:rsidRPr="00AF0F04">
          <w:rPr>
            <w:rStyle w:val="Hyperlink"/>
          </w:rPr>
          <w:t>ITU-R F.2005</w:t>
        </w:r>
      </w:hyperlink>
      <w:r w:rsidRPr="00AF0F04">
        <w:rPr>
          <w:lang w:eastAsia="ja-JP"/>
        </w:rPr>
        <w:t>:</w:t>
      </w:r>
      <w:r w:rsidRPr="00AF0F04">
        <w:rPr>
          <w:lang w:eastAsia="ja-JP"/>
        </w:rPr>
        <w:tab/>
      </w:r>
      <w:proofErr w:type="gramStart"/>
      <w:r w:rsidRPr="00AF0F04">
        <w:t>Radio-frequency</w:t>
      </w:r>
      <w:proofErr w:type="gramEnd"/>
      <w:r w:rsidRPr="00AF0F04">
        <w:t xml:space="preserve"> channel and block arrangements for fixed wireless systems operating in the 42 GHz (40.5 to 43.5 GHz) band.</w:t>
      </w:r>
    </w:p>
    <w:p w:rsidR="00335B08" w:rsidRPr="00AF0F04" w:rsidRDefault="00335B08" w:rsidP="00335B08">
      <w:pPr>
        <w:ind w:left="3600" w:hanging="3600"/>
        <w:rPr>
          <w:lang w:eastAsia="ja-JP"/>
        </w:rPr>
      </w:pPr>
      <w:r w:rsidRPr="00AF0F04">
        <w:rPr>
          <w:iCs/>
          <w:lang w:eastAsia="ja-JP"/>
        </w:rPr>
        <w:t xml:space="preserve">Recommendation </w:t>
      </w:r>
      <w:hyperlink r:id="rId44" w:history="1">
        <w:r w:rsidRPr="00AF0F04">
          <w:rPr>
            <w:rStyle w:val="Hyperlink"/>
          </w:rPr>
          <w:t>ITU-R F.2006</w:t>
        </w:r>
      </w:hyperlink>
      <w:r w:rsidRPr="00AF0F04">
        <w:rPr>
          <w:lang w:eastAsia="ja-JP"/>
        </w:rPr>
        <w:t>:</w:t>
      </w:r>
      <w:r w:rsidRPr="00AF0F04">
        <w:rPr>
          <w:lang w:eastAsia="ja-JP"/>
        </w:rPr>
        <w:tab/>
      </w:r>
      <w:proofErr w:type="gramStart"/>
      <w:r w:rsidR="003427CB" w:rsidRPr="00AF0F04">
        <w:t>Radio-frequency</w:t>
      </w:r>
      <w:proofErr w:type="gramEnd"/>
      <w:r w:rsidR="003427CB" w:rsidRPr="00AF0F04">
        <w:t xml:space="preserve"> channel arrangements for fixed wireless </w:t>
      </w:r>
      <w:r w:rsidR="003427CB" w:rsidRPr="00AF0F04">
        <w:rPr>
          <w:lang w:eastAsia="ja-JP"/>
        </w:rPr>
        <w:t>systems</w:t>
      </w:r>
      <w:r w:rsidR="003427CB" w:rsidRPr="00AF0F04">
        <w:t xml:space="preserve"> operating in the 71-76 and 81-86 GHz</w:t>
      </w:r>
      <w:r w:rsidR="003427CB" w:rsidRPr="00AF0F04">
        <w:rPr>
          <w:lang w:eastAsia="ja-JP"/>
        </w:rPr>
        <w:t xml:space="preserve"> bands.</w:t>
      </w:r>
    </w:p>
    <w:p w:rsidR="00335B08" w:rsidRPr="00AF0F04" w:rsidRDefault="00335B08" w:rsidP="00335B08">
      <w:pPr>
        <w:ind w:left="3600" w:hanging="3600"/>
      </w:pPr>
      <w:r w:rsidRPr="00AF0F04">
        <w:t xml:space="preserve">Recommendation </w:t>
      </w:r>
      <w:hyperlink r:id="rId45" w:history="1">
        <w:r w:rsidRPr="00AF0F04">
          <w:rPr>
            <w:rStyle w:val="Hyperlink"/>
          </w:rPr>
          <w:t>ITU-R P.530</w:t>
        </w:r>
      </w:hyperlink>
      <w:r w:rsidRPr="00AF0F04">
        <w:t>:</w:t>
      </w:r>
      <w:r w:rsidRPr="00AF0F04">
        <w:tab/>
        <w:t>Propagation data and prediction methods required for the design of terrestrial line-of-sight systems.</w:t>
      </w:r>
    </w:p>
    <w:p w:rsidR="00335B08" w:rsidRPr="00AF0F04" w:rsidRDefault="00335B08" w:rsidP="00335B08">
      <w:r w:rsidRPr="00AF0F04">
        <w:t xml:space="preserve">Recommendation </w:t>
      </w:r>
      <w:hyperlink r:id="rId46" w:history="1">
        <w:r w:rsidRPr="00AF0F04">
          <w:rPr>
            <w:rStyle w:val="Hyperlink"/>
          </w:rPr>
          <w:t>ITU-R P.676</w:t>
        </w:r>
      </w:hyperlink>
      <w:r w:rsidRPr="00AF0F04">
        <w:t>:</w:t>
      </w:r>
      <w:r w:rsidRPr="00AF0F04">
        <w:tab/>
        <w:t>Attenuation by atmospheric gases.</w:t>
      </w:r>
    </w:p>
    <w:p w:rsidR="00335B08" w:rsidRPr="00AF0F04" w:rsidRDefault="00335B08" w:rsidP="00335B08">
      <w:pPr>
        <w:rPr>
          <w:lang w:eastAsia="ja-JP"/>
        </w:rPr>
      </w:pPr>
      <w:r w:rsidRPr="00AF0F04">
        <w:t xml:space="preserve">Recommendation </w:t>
      </w:r>
      <w:hyperlink r:id="rId47" w:history="1">
        <w:r w:rsidRPr="00AF0F04">
          <w:rPr>
            <w:rStyle w:val="Hyperlink"/>
          </w:rPr>
          <w:t>ITU-R P.833</w:t>
        </w:r>
      </w:hyperlink>
      <w:r w:rsidRPr="00AF0F04">
        <w:t>:</w:t>
      </w:r>
      <w:r w:rsidRPr="00AF0F04">
        <w:tab/>
        <w:t>Attenuation in vegetation.</w:t>
      </w:r>
    </w:p>
    <w:p w:rsidR="00335B08" w:rsidRPr="00AF0F04" w:rsidRDefault="00335B08" w:rsidP="00335B08">
      <w:pPr>
        <w:rPr>
          <w:szCs w:val="24"/>
          <w:lang w:eastAsia="ja-JP"/>
        </w:rPr>
      </w:pPr>
      <w:r w:rsidRPr="00AF0F04">
        <w:t xml:space="preserve">Recommendation </w:t>
      </w:r>
      <w:hyperlink r:id="rId48" w:history="1">
        <w:r w:rsidRPr="00AF0F04">
          <w:rPr>
            <w:rStyle w:val="Hyperlink"/>
          </w:rPr>
          <w:t>ITU-R P.837</w:t>
        </w:r>
      </w:hyperlink>
      <w:r w:rsidRPr="00AF0F04">
        <w:t>:</w:t>
      </w:r>
      <w:r w:rsidRPr="00AF0F04">
        <w:tab/>
        <w:t>Characteristics of precipitation for propagation modelling.</w:t>
      </w:r>
    </w:p>
    <w:p w:rsidR="00335B08" w:rsidRPr="00AF0F04" w:rsidRDefault="00335B08" w:rsidP="00335B08">
      <w:pPr>
        <w:ind w:left="3600" w:hanging="3600"/>
        <w:rPr>
          <w:i/>
          <w:lang w:eastAsia="ja-JP"/>
        </w:rPr>
      </w:pPr>
      <w:r w:rsidRPr="00AF0F04">
        <w:rPr>
          <w:lang w:eastAsia="ja-JP"/>
        </w:rPr>
        <w:t xml:space="preserve">Recommendation </w:t>
      </w:r>
      <w:hyperlink r:id="rId49" w:history="1">
        <w:r w:rsidRPr="00AF0F04">
          <w:rPr>
            <w:rStyle w:val="Hyperlink"/>
          </w:rPr>
          <w:t>ITU-R P.838:</w:t>
        </w:r>
      </w:hyperlink>
      <w:r w:rsidRPr="00AF0F04">
        <w:rPr>
          <w:lang w:eastAsia="ja-JP"/>
        </w:rPr>
        <w:tab/>
        <w:t>Specific attenuation model for rain for use in prediction methods.</w:t>
      </w:r>
    </w:p>
    <w:p w:rsidR="00335B08" w:rsidRPr="00AF0F04" w:rsidRDefault="00335B08" w:rsidP="00335B08">
      <w:pPr>
        <w:rPr>
          <w:szCs w:val="24"/>
        </w:rPr>
      </w:pPr>
      <w:r w:rsidRPr="00AF0F04">
        <w:t xml:space="preserve">Recommendation </w:t>
      </w:r>
      <w:hyperlink r:id="rId50" w:history="1">
        <w:r w:rsidRPr="00AF0F04">
          <w:rPr>
            <w:rStyle w:val="Hyperlink"/>
          </w:rPr>
          <w:t>ITU-R P.840</w:t>
        </w:r>
      </w:hyperlink>
      <w:r w:rsidRPr="00AF0F04">
        <w:t>:</w:t>
      </w:r>
      <w:r w:rsidRPr="00AF0F04">
        <w:tab/>
        <w:t>Attenuation due to clouds and fog.</w:t>
      </w:r>
    </w:p>
    <w:p w:rsidR="00335B08" w:rsidRPr="00AF0F04" w:rsidRDefault="00335B08" w:rsidP="00335B08">
      <w:pPr>
        <w:ind w:left="3600" w:hanging="3600"/>
        <w:rPr>
          <w:lang w:eastAsia="ja-JP"/>
        </w:rPr>
      </w:pPr>
      <w:r w:rsidRPr="00AF0F04">
        <w:t xml:space="preserve">Recommendation </w:t>
      </w:r>
      <w:hyperlink r:id="rId51" w:history="1">
        <w:r w:rsidRPr="00AF0F04">
          <w:rPr>
            <w:rStyle w:val="Hyperlink"/>
          </w:rPr>
          <w:t>ITU-R P.1238</w:t>
        </w:r>
      </w:hyperlink>
      <w:r w:rsidRPr="00AF0F04">
        <w:t>:</w:t>
      </w:r>
      <w:r w:rsidRPr="00AF0F04">
        <w:tab/>
      </w:r>
      <w:r w:rsidRPr="00AF0F04">
        <w:rPr>
          <w:lang w:eastAsia="ja-JP"/>
        </w:rPr>
        <w:t xml:space="preserve">Propagation data and prediction methods for the planning of indoor radiocommunication systems and radio local area </w:t>
      </w:r>
      <w:r w:rsidRPr="00AF0F04">
        <w:rPr>
          <w:lang w:eastAsia="ja-JP"/>
        </w:rPr>
        <w:lastRenderedPageBreak/>
        <w:t>networks in the frequency range from 900 MHz to 100 GHz.</w:t>
      </w:r>
    </w:p>
    <w:p w:rsidR="00335B08" w:rsidRPr="00AF0F04" w:rsidRDefault="00335B08" w:rsidP="00335B08">
      <w:pPr>
        <w:ind w:left="3600" w:hanging="3600"/>
        <w:rPr>
          <w:lang w:eastAsia="ja-JP"/>
        </w:rPr>
      </w:pPr>
      <w:r w:rsidRPr="00AF0F04">
        <w:rPr>
          <w:lang w:eastAsia="ja-JP"/>
        </w:rPr>
        <w:t xml:space="preserve">Recommendation </w:t>
      </w:r>
      <w:hyperlink r:id="rId52" w:history="1">
        <w:r w:rsidRPr="00AF0F04">
          <w:rPr>
            <w:rStyle w:val="Hyperlink"/>
          </w:rPr>
          <w:t>ITU-R P.2001</w:t>
        </w:r>
      </w:hyperlink>
      <w:r w:rsidRPr="00AF0F04">
        <w:rPr>
          <w:lang w:eastAsia="ja-JP"/>
        </w:rPr>
        <w:t>:</w:t>
      </w:r>
      <w:r w:rsidRPr="00AF0F04">
        <w:rPr>
          <w:lang w:eastAsia="ja-JP"/>
        </w:rPr>
        <w:tab/>
        <w:t xml:space="preserve">A </w:t>
      </w:r>
      <w:proofErr w:type="gramStart"/>
      <w:r w:rsidRPr="00AF0F04">
        <w:rPr>
          <w:lang w:eastAsia="ja-JP"/>
        </w:rPr>
        <w:t>general purpose</w:t>
      </w:r>
      <w:proofErr w:type="gramEnd"/>
      <w:r w:rsidRPr="00AF0F04">
        <w:rPr>
          <w:lang w:eastAsia="ja-JP"/>
        </w:rPr>
        <w:t xml:space="preserve"> wide-range terrestrial propagation model in the frequency range from 30 MHz to 50 GHz.</w:t>
      </w:r>
    </w:p>
    <w:p w:rsidR="00335B08" w:rsidRPr="00AF0F04" w:rsidRDefault="00335B08" w:rsidP="00335B08">
      <w:pPr>
        <w:spacing w:after="120"/>
        <w:rPr>
          <w:lang w:eastAsia="ja-JP"/>
        </w:rPr>
      </w:pPr>
    </w:p>
    <w:p w:rsidR="00802997" w:rsidRPr="00AF0F04" w:rsidRDefault="00802997" w:rsidP="00335B08">
      <w:pPr>
        <w:spacing w:after="120"/>
        <w:rPr>
          <w:lang w:eastAsia="ja-JP"/>
        </w:rPr>
      </w:pPr>
    </w:p>
    <w:p w:rsidR="00814580" w:rsidRPr="00AF0F04" w:rsidRDefault="00814580" w:rsidP="00335B08">
      <w:pPr>
        <w:spacing w:after="120"/>
        <w:rPr>
          <w:b/>
          <w:lang w:eastAsia="ja-JP"/>
        </w:rPr>
      </w:pPr>
      <w:r w:rsidRPr="00AF0F04">
        <w:rPr>
          <w:b/>
          <w:lang w:eastAsia="ja-JP"/>
        </w:rPr>
        <w:t>ITU-R Reports</w:t>
      </w:r>
    </w:p>
    <w:p w:rsidR="00225B80" w:rsidRPr="00AF0F04" w:rsidRDefault="00225B80" w:rsidP="00225B80">
      <w:pPr>
        <w:ind w:left="3600" w:hanging="3600"/>
        <w:rPr>
          <w:lang w:eastAsia="ja-JP"/>
        </w:rPr>
      </w:pPr>
      <w:r w:rsidRPr="00AF0F04">
        <w:rPr>
          <w:lang w:eastAsia="ja-JP"/>
        </w:rPr>
        <w:t xml:space="preserve">Report </w:t>
      </w:r>
      <w:hyperlink r:id="rId53" w:history="1">
        <w:r w:rsidRPr="00AF0F04">
          <w:rPr>
            <w:rStyle w:val="Hyperlink"/>
          </w:rPr>
          <w:t>ITU-R F.2086</w:t>
        </w:r>
      </w:hyperlink>
      <w:r w:rsidRPr="00AF0F04">
        <w:rPr>
          <w:lang w:eastAsia="ja-JP"/>
        </w:rPr>
        <w:t>:</w:t>
      </w:r>
      <w:r w:rsidRPr="00AF0F04">
        <w:rPr>
          <w:lang w:eastAsia="ja-JP"/>
        </w:rPr>
        <w:tab/>
      </w:r>
      <w:r w:rsidRPr="00AF0F04">
        <w:t>Technical and operational characteristics and applications of broadband wireless access in the fixed service.</w:t>
      </w:r>
    </w:p>
    <w:p w:rsidR="00225B80" w:rsidRPr="00AF0F04" w:rsidRDefault="00225B80" w:rsidP="00225B80">
      <w:pPr>
        <w:ind w:left="3600" w:hanging="3600"/>
        <w:rPr>
          <w:lang w:eastAsia="ja-JP"/>
        </w:rPr>
      </w:pPr>
      <w:r w:rsidRPr="00AF0F04">
        <w:t>Re</w:t>
      </w:r>
      <w:r w:rsidRPr="00AF0F04">
        <w:rPr>
          <w:lang w:eastAsia="ja-JP"/>
        </w:rPr>
        <w:t>port</w:t>
      </w:r>
      <w:r w:rsidRPr="00AF0F04">
        <w:t xml:space="preserve"> </w:t>
      </w:r>
      <w:hyperlink r:id="rId54" w:history="1">
        <w:r w:rsidRPr="00AF0F04">
          <w:rPr>
            <w:rStyle w:val="Hyperlink"/>
          </w:rPr>
          <w:t>ITU-R F.2107</w:t>
        </w:r>
      </w:hyperlink>
      <w:r w:rsidRPr="00AF0F04">
        <w:t>:</w:t>
      </w:r>
      <w:r w:rsidRPr="00AF0F04">
        <w:tab/>
      </w:r>
      <w:r w:rsidRPr="00AF0F04">
        <w:rPr>
          <w:lang w:eastAsia="ja-JP"/>
        </w:rPr>
        <w:t xml:space="preserve">Characteristics and applications of fixed wireless systems operating in the frequency range from </w:t>
      </w:r>
      <w:proofErr w:type="gramStart"/>
      <w:r w:rsidRPr="00AF0F04">
        <w:rPr>
          <w:lang w:eastAsia="ja-JP"/>
        </w:rPr>
        <w:t>57 to134</w:t>
      </w:r>
      <w:proofErr w:type="gramEnd"/>
      <w:r w:rsidRPr="00AF0F04">
        <w:rPr>
          <w:lang w:eastAsia="ja-JP"/>
        </w:rPr>
        <w:t xml:space="preserve"> GHz.</w:t>
      </w:r>
    </w:p>
    <w:p w:rsidR="00225B80" w:rsidRPr="00AF0F04" w:rsidRDefault="000B572C" w:rsidP="00225B80">
      <w:pPr>
        <w:ind w:left="3600" w:hanging="3600"/>
        <w:rPr>
          <w:lang w:val="en-US" w:eastAsia="ja-JP"/>
        </w:rPr>
      </w:pPr>
      <w:r w:rsidRPr="00AF0F04">
        <w:t>Re</w:t>
      </w:r>
      <w:r w:rsidRPr="00AF0F04">
        <w:rPr>
          <w:lang w:eastAsia="ja-JP"/>
        </w:rPr>
        <w:t>port</w:t>
      </w:r>
      <w:r w:rsidRPr="00AF0F04">
        <w:t xml:space="preserve"> </w:t>
      </w:r>
      <w:hyperlink r:id="rId55" w:history="1">
        <w:r w:rsidRPr="00AF0F04">
          <w:rPr>
            <w:rStyle w:val="Hyperlink"/>
          </w:rPr>
          <w:t>ITU-R F.</w:t>
        </w:r>
        <w:r w:rsidRPr="00AF0F04">
          <w:rPr>
            <w:rStyle w:val="Hyperlink"/>
            <w:lang w:eastAsia="ja-JP"/>
          </w:rPr>
          <w:t>2323</w:t>
        </w:r>
      </w:hyperlink>
      <w:r w:rsidRPr="00AF0F04">
        <w:t>:</w:t>
      </w:r>
      <w:r w:rsidRPr="00AF0F04">
        <w:tab/>
      </w:r>
      <w:r w:rsidRPr="00AF0F04">
        <w:rPr>
          <w:rFonts w:hint="eastAsia"/>
          <w:lang w:eastAsia="ja-JP"/>
        </w:rPr>
        <w:t>Fixed</w:t>
      </w:r>
      <w:r w:rsidRPr="00AF0F04">
        <w:rPr>
          <w:lang w:eastAsia="ja-JP"/>
        </w:rPr>
        <w:t xml:space="preserve"> </w:t>
      </w:r>
      <w:r w:rsidRPr="00AF0F04">
        <w:rPr>
          <w:rFonts w:hint="eastAsia"/>
          <w:lang w:eastAsia="ja-JP"/>
        </w:rPr>
        <w:t>service use and future trends</w:t>
      </w:r>
    </w:p>
    <w:p w:rsidR="00225B80" w:rsidRPr="00AF0F04" w:rsidRDefault="00225B80" w:rsidP="00225B80">
      <w:pPr>
        <w:spacing w:after="120"/>
        <w:rPr>
          <w:lang w:eastAsia="ja-JP"/>
        </w:rPr>
      </w:pPr>
      <w:r w:rsidRPr="00AF0F04">
        <w:t>R</w:t>
      </w:r>
      <w:r w:rsidRPr="00AF0F04">
        <w:rPr>
          <w:lang w:eastAsia="ja-JP"/>
        </w:rPr>
        <w:t xml:space="preserve">eport </w:t>
      </w:r>
      <w:hyperlink r:id="rId56" w:history="1">
        <w:r w:rsidRPr="00AF0F04">
          <w:rPr>
            <w:rStyle w:val="Hyperlink"/>
          </w:rPr>
          <w:t>ITU-R BT.2069</w:t>
        </w:r>
      </w:hyperlink>
      <w:r w:rsidRPr="00AF0F04">
        <w:rPr>
          <w:lang w:eastAsia="ja-JP"/>
        </w:rPr>
        <w:t>:</w:t>
      </w:r>
      <w:r w:rsidR="004F4815" w:rsidRPr="00AF0F04">
        <w:rPr>
          <w:lang w:eastAsia="ja-JP"/>
        </w:rPr>
        <w:t xml:space="preserve"> </w:t>
      </w:r>
      <w:r w:rsidRPr="00AF0F04">
        <w:rPr>
          <w:lang w:eastAsia="ja-JP"/>
        </w:rPr>
        <w:t xml:space="preserve">Tuning ranges and operational characteristics of terrestrial electronic </w:t>
      </w:r>
      <w:proofErr w:type="gramStart"/>
      <w:r w:rsidRPr="00AF0F04">
        <w:rPr>
          <w:lang w:eastAsia="ja-JP"/>
        </w:rPr>
        <w:t>news gathering</w:t>
      </w:r>
      <w:proofErr w:type="gramEnd"/>
      <w:r w:rsidRPr="00AF0F04">
        <w:rPr>
          <w:lang w:eastAsia="ja-JP"/>
        </w:rPr>
        <w:t xml:space="preserve"> (ENG), television outside broadcast (TVOB) and electronic field production (EFP) systems.</w:t>
      </w:r>
    </w:p>
    <w:p w:rsidR="00335B08" w:rsidRPr="00AF0F04" w:rsidRDefault="00A22426" w:rsidP="00335B08">
      <w:pPr>
        <w:spacing w:after="120"/>
        <w:rPr>
          <w:lang w:eastAsia="ja-JP"/>
        </w:rPr>
      </w:pPr>
      <w:r w:rsidRPr="00AF0F04">
        <w:rPr>
          <w:lang w:eastAsia="ja-JP"/>
        </w:rPr>
        <w:t>Report ITU-R M.2375: Architecture and topology of IMT networks</w:t>
      </w:r>
    </w:p>
    <w:p w:rsidR="00814580" w:rsidRPr="00AF0F04" w:rsidRDefault="00814580" w:rsidP="00335B08">
      <w:pPr>
        <w:spacing w:after="120"/>
        <w:rPr>
          <w:b/>
          <w:lang w:eastAsia="ja-JP"/>
        </w:rPr>
      </w:pPr>
      <w:r w:rsidRPr="00AF0F04">
        <w:rPr>
          <w:b/>
          <w:lang w:eastAsia="ja-JP"/>
        </w:rPr>
        <w:t>Others</w:t>
      </w:r>
    </w:p>
    <w:p w:rsidR="00706263" w:rsidRPr="00AF0F04" w:rsidRDefault="00706263" w:rsidP="00814580">
      <w:pPr>
        <w:spacing w:after="120"/>
        <w:rPr>
          <w:lang w:eastAsia="ja-JP"/>
        </w:rPr>
      </w:pPr>
      <w:r w:rsidRPr="00AF0F04">
        <w:rPr>
          <w:lang w:eastAsia="ja-JP"/>
        </w:rPr>
        <w:t>ITU, Radio Regulations Article 5 “Frequency allocations”, 2012.</w:t>
      </w:r>
    </w:p>
    <w:p w:rsidR="00706263" w:rsidRDefault="001A7556" w:rsidP="00814580">
      <w:pPr>
        <w:spacing w:after="120"/>
        <w:rPr>
          <w:lang w:eastAsia="ja-JP"/>
        </w:rPr>
      </w:pPr>
      <w:r w:rsidRPr="001A7556">
        <w:rPr>
          <w:lang w:eastAsia="ja-JP"/>
        </w:rPr>
        <w:t>APT/AWG/REP-54</w:t>
      </w:r>
      <w:r w:rsidRPr="001A7556">
        <w:rPr>
          <w:lang w:eastAsia="ja-JP"/>
        </w:rPr>
        <w:tab/>
        <w:t>APT Survey Report on Fixed Wireless Systems</w:t>
      </w:r>
    </w:p>
    <w:p w:rsidR="001A7556" w:rsidRPr="00AF0F04" w:rsidRDefault="001A7556" w:rsidP="00814580">
      <w:pPr>
        <w:spacing w:after="120"/>
        <w:rPr>
          <w:lang w:eastAsia="ja-JP"/>
        </w:rPr>
      </w:pPr>
    </w:p>
    <w:p w:rsidR="000D446E" w:rsidRPr="00AF0F04" w:rsidRDefault="005C4831" w:rsidP="00814580">
      <w:pPr>
        <w:spacing w:after="120"/>
        <w:rPr>
          <w:lang w:eastAsia="ja-JP"/>
        </w:rPr>
      </w:pPr>
      <w:hyperlink r:id="rId57" w:history="1">
        <w:r w:rsidR="000D446E" w:rsidRPr="00AF0F04">
          <w:rPr>
            <w:rStyle w:val="Hyperlink"/>
            <w:rFonts w:hint="eastAsia"/>
            <w:lang w:eastAsia="ja-JP"/>
          </w:rPr>
          <w:t>ECC Report 80</w:t>
        </w:r>
      </w:hyperlink>
      <w:r w:rsidR="000D446E" w:rsidRPr="00AF0F04">
        <w:rPr>
          <w:rFonts w:hint="eastAsia"/>
          <w:lang w:eastAsia="ja-JP"/>
        </w:rPr>
        <w:t>: Enhancing harmonisation and introducing flexibility in the spectrum regulatory framework.</w:t>
      </w:r>
    </w:p>
    <w:p w:rsidR="000D446E" w:rsidRPr="00AF0F04" w:rsidRDefault="000D446E" w:rsidP="00814580">
      <w:pPr>
        <w:spacing w:after="120"/>
        <w:rPr>
          <w:lang w:eastAsia="ja-JP"/>
        </w:rPr>
      </w:pPr>
    </w:p>
    <w:p w:rsidR="00D6348B" w:rsidRPr="00AF0F04" w:rsidRDefault="00D6348B" w:rsidP="00814580">
      <w:pPr>
        <w:spacing w:after="120"/>
        <w:rPr>
          <w:lang w:eastAsia="ja-JP"/>
        </w:rPr>
      </w:pPr>
      <w:r w:rsidRPr="00AF0F04">
        <w:rPr>
          <w:lang w:eastAsia="ja-JP"/>
        </w:rPr>
        <w:t xml:space="preserve">HIRATA, A., TAKEUCHI, J; TAKAHASHI, H., KUKUTSU, N., NISHIKAWA, H., IRINO, A., NAKAYAMA, T., and SUDO, N., (October 2011)” Space division multiplexing of 120-GHz-band wireless links using high-gain antennas,” European Microwave Conference, pp.  25-28. </w:t>
      </w:r>
    </w:p>
    <w:p w:rsidR="00D6348B" w:rsidRPr="00AF0F04" w:rsidRDefault="00D6348B" w:rsidP="00814580">
      <w:pPr>
        <w:spacing w:after="120"/>
        <w:rPr>
          <w:lang w:eastAsia="ja-JP"/>
        </w:rPr>
      </w:pPr>
    </w:p>
    <w:p w:rsidR="00814580" w:rsidRPr="00AF0F04" w:rsidRDefault="00814580" w:rsidP="00814580">
      <w:pPr>
        <w:spacing w:after="120"/>
        <w:rPr>
          <w:lang w:eastAsia="ja-JP"/>
        </w:rPr>
      </w:pPr>
      <w:r w:rsidRPr="00AF0F04">
        <w:rPr>
          <w:lang w:eastAsia="ja-JP"/>
        </w:rPr>
        <w:t>HIRATA A., TAKEUCHI J., KIM D., HIROKAWA J., 10-Gbit/s dual channel transmission of 120-GHz-band wireless link using planar slot array antennas (2013) European Microwave Conference, pp. 744-747.</w:t>
      </w:r>
    </w:p>
    <w:p w:rsidR="00814580" w:rsidRPr="00AF0F04" w:rsidRDefault="00814580" w:rsidP="00335B08">
      <w:pPr>
        <w:spacing w:after="120"/>
        <w:rPr>
          <w:lang w:eastAsia="ja-JP"/>
        </w:rPr>
      </w:pPr>
    </w:p>
    <w:p w:rsidR="00D6348B" w:rsidRPr="00AF0F04" w:rsidRDefault="00D6348B" w:rsidP="00D6348B">
      <w:pPr>
        <w:spacing w:after="120"/>
        <w:rPr>
          <w:lang w:eastAsia="ja-JP"/>
        </w:rPr>
      </w:pPr>
      <w:r w:rsidRPr="00AF0F04">
        <w:rPr>
          <w:lang w:eastAsia="ja-JP"/>
        </w:rPr>
        <w:t>TAKAHASHI H., KOSUGI T., HIRATA A., TAKEUCHI J., MURATA K., KUKUTSU N., (2013) 120-GHz-Band 10-Gbit/s Fully Integrated Wireless Link using Quadrature-Phase-Shift Keying, IEEE International Microwave Symposium, WE3F-5.</w:t>
      </w:r>
    </w:p>
    <w:p w:rsidR="00D6348B" w:rsidRPr="00AF0F04" w:rsidRDefault="00D6348B" w:rsidP="00D6348B">
      <w:pPr>
        <w:spacing w:after="120"/>
        <w:rPr>
          <w:lang w:eastAsia="ja-JP"/>
        </w:rPr>
      </w:pPr>
    </w:p>
    <w:p w:rsidR="00D6348B" w:rsidRPr="00AF0F04" w:rsidRDefault="00D6348B" w:rsidP="00D6348B">
      <w:pPr>
        <w:spacing w:after="120"/>
        <w:rPr>
          <w:lang w:eastAsia="ja-JP"/>
        </w:rPr>
      </w:pPr>
      <w:r w:rsidRPr="00AF0F04">
        <w:rPr>
          <w:lang w:eastAsia="ja-JP"/>
        </w:rPr>
        <w:t>TAKEUCHI J., HIRATA A., TAKAHASHI H., KUKUTSU N.,  (2012) 20-Gbit/s unidirectional wireless system using polarization multiplexing for 12-ch HDTV signal transmission, Asia-Pacific Microwave Conference, pp. 142-144.</w:t>
      </w:r>
    </w:p>
    <w:p w:rsidR="00D6348B" w:rsidRPr="00AF0F04" w:rsidRDefault="00D6348B" w:rsidP="00335B08">
      <w:pPr>
        <w:spacing w:after="120"/>
        <w:rPr>
          <w:lang w:eastAsia="ja-JP"/>
        </w:rPr>
      </w:pPr>
    </w:p>
    <w:p w:rsidR="00814580" w:rsidRPr="00AF0F04" w:rsidRDefault="00814580" w:rsidP="00335B08">
      <w:pPr>
        <w:spacing w:after="120"/>
        <w:rPr>
          <w:lang w:eastAsia="ja-JP"/>
        </w:rPr>
      </w:pPr>
    </w:p>
    <w:p w:rsidR="00335B08" w:rsidRPr="00AF0F04" w:rsidRDefault="00335B08" w:rsidP="00335B08">
      <w:pPr>
        <w:pStyle w:val="Heading1"/>
        <w:keepNext w:val="0"/>
        <w:keepLines w:val="0"/>
        <w:numPr>
          <w:ilvl w:val="0"/>
          <w:numId w:val="2"/>
        </w:numPr>
        <w:tabs>
          <w:tab w:val="clear" w:pos="1134"/>
          <w:tab w:val="clear" w:pos="1871"/>
          <w:tab w:val="clear" w:pos="2268"/>
        </w:tabs>
        <w:overflowPunct/>
        <w:autoSpaceDE/>
        <w:autoSpaceDN/>
        <w:adjustRightInd/>
        <w:spacing w:before="0"/>
        <w:textAlignment w:val="auto"/>
      </w:pPr>
      <w:bookmarkStart w:id="9" w:name="_Toc333249914"/>
      <w:bookmarkStart w:id="10" w:name="_Toc461007153"/>
      <w:r w:rsidRPr="00AF0F04">
        <w:lastRenderedPageBreak/>
        <w:t>Related ITU-R studies</w:t>
      </w:r>
      <w:bookmarkEnd w:id="9"/>
      <w:r w:rsidR="00C86ED8" w:rsidRPr="00AF0F04">
        <w:rPr>
          <w:rStyle w:val="FootnoteReference"/>
        </w:rPr>
        <w:footnoteReference w:id="2"/>
      </w:r>
      <w:bookmarkEnd w:id="10"/>
    </w:p>
    <w:p w:rsidR="00AB4349" w:rsidRPr="00AF0F04" w:rsidRDefault="00C86ED8" w:rsidP="00787715">
      <w:pPr>
        <w:rPr>
          <w:lang w:eastAsia="ja-JP"/>
        </w:rPr>
      </w:pPr>
      <w:r w:rsidRPr="00AF0F04">
        <w:rPr>
          <w:lang w:eastAsia="ja-JP"/>
        </w:rPr>
        <w:t>P</w:t>
      </w:r>
      <w:r w:rsidR="00AB4349" w:rsidRPr="00AF0F04">
        <w:rPr>
          <w:lang w:eastAsia="ja-JP"/>
        </w:rPr>
        <w:t xml:space="preserve">reliminary draft new Report ITU-R F.[FS.IMT/BB] - </w:t>
      </w:r>
      <w:r w:rsidRPr="00AF0F04">
        <w:rPr>
          <w:rFonts w:hint="eastAsia"/>
          <w:lang w:val="en-US" w:eastAsia="ja-JP"/>
        </w:rPr>
        <w:t>Use of f</w:t>
      </w:r>
      <w:r w:rsidRPr="00AF0F04">
        <w:rPr>
          <w:lang w:val="en-US" w:eastAsia="ja-JP"/>
        </w:rPr>
        <w:t xml:space="preserve">ixed service for </w:t>
      </w:r>
      <w:r w:rsidRPr="00AF0F04">
        <w:rPr>
          <w:lang w:eastAsia="ja-JP"/>
        </w:rPr>
        <w:t>transport of</w:t>
      </w:r>
      <w:r w:rsidRPr="00AF0F04">
        <w:rPr>
          <w:rFonts w:hint="eastAsia"/>
          <w:lang w:eastAsia="ja-JP"/>
        </w:rPr>
        <w:t xml:space="preserve"> </w:t>
      </w:r>
      <w:r w:rsidRPr="00AF0F04">
        <w:rPr>
          <w:lang w:eastAsia="ja-JP"/>
        </w:rPr>
        <w:t>traffic</w:t>
      </w:r>
      <w:r w:rsidRPr="00AF0F04">
        <w:rPr>
          <w:lang w:val="en-US" w:eastAsia="ja-JP"/>
        </w:rPr>
        <w:t xml:space="preserve">, including </w:t>
      </w:r>
      <w:r w:rsidRPr="00AF0F04">
        <w:rPr>
          <w:rFonts w:hint="eastAsia"/>
          <w:lang w:val="en-US" w:eastAsia="ja-JP"/>
        </w:rPr>
        <w:t>backhaul</w:t>
      </w:r>
      <w:r w:rsidRPr="00AF0F04">
        <w:rPr>
          <w:lang w:val="en-US" w:eastAsia="ja-JP"/>
        </w:rPr>
        <w:t>,</w:t>
      </w:r>
      <w:r w:rsidRPr="00AF0F04">
        <w:rPr>
          <w:rFonts w:hint="eastAsia"/>
          <w:lang w:val="en-US" w:eastAsia="ja-JP"/>
        </w:rPr>
        <w:t xml:space="preserve"> for IMT and other terrestrial</w:t>
      </w:r>
      <w:r w:rsidRPr="00AF0F04">
        <w:rPr>
          <w:lang w:val="en-US" w:eastAsia="ja-JP"/>
        </w:rPr>
        <w:t xml:space="preserve"> </w:t>
      </w:r>
      <w:r w:rsidRPr="00AF0F04">
        <w:rPr>
          <w:rFonts w:hint="eastAsia"/>
          <w:lang w:val="en-US" w:eastAsia="ja-JP"/>
        </w:rPr>
        <w:t>mobile broadband systems</w:t>
      </w:r>
      <w:r w:rsidR="00AB4349" w:rsidRPr="00AF0F04">
        <w:rPr>
          <w:lang w:eastAsia="ja-JP"/>
        </w:rPr>
        <w:t>.</w:t>
      </w:r>
      <w:r w:rsidRPr="00AF0F04">
        <w:rPr>
          <w:lang w:eastAsia="ja-JP"/>
        </w:rPr>
        <w:t xml:space="preserve"> (</w:t>
      </w:r>
      <w:hyperlink r:id="rId58" w:history="1">
        <w:proofErr w:type="gramStart"/>
        <w:r w:rsidRPr="00AF0F04">
          <w:rPr>
            <w:rStyle w:val="Hyperlink"/>
            <w:lang w:eastAsia="ja-JP"/>
          </w:rPr>
          <w:t>link</w:t>
        </w:r>
        <w:proofErr w:type="gramEnd"/>
      </w:hyperlink>
      <w:r w:rsidRPr="00AF0F04">
        <w:rPr>
          <w:lang w:eastAsia="ja-JP"/>
        </w:rPr>
        <w:t>)</w:t>
      </w:r>
    </w:p>
    <w:p w:rsidR="00EF33BE" w:rsidRPr="00AF0F04" w:rsidRDefault="00EF33BE" w:rsidP="00335B08">
      <w:pPr>
        <w:rPr>
          <w:lang w:eastAsia="ja-JP"/>
        </w:rPr>
      </w:pPr>
    </w:p>
    <w:p w:rsidR="00335B08" w:rsidRPr="00AF0F04" w:rsidRDefault="00335B08" w:rsidP="00335B08">
      <w:pPr>
        <w:pStyle w:val="Heading1"/>
        <w:keepNext w:val="0"/>
        <w:keepLines w:val="0"/>
        <w:numPr>
          <w:ilvl w:val="0"/>
          <w:numId w:val="2"/>
        </w:numPr>
        <w:tabs>
          <w:tab w:val="clear" w:pos="1134"/>
          <w:tab w:val="clear" w:pos="1871"/>
          <w:tab w:val="clear" w:pos="2268"/>
        </w:tabs>
        <w:overflowPunct/>
        <w:autoSpaceDE/>
        <w:autoSpaceDN/>
        <w:adjustRightInd/>
        <w:spacing w:before="0"/>
        <w:textAlignment w:val="auto"/>
        <w:rPr>
          <w:rFonts w:eastAsia="MS Mincho"/>
          <w:lang w:eastAsia="ja-JP"/>
        </w:rPr>
      </w:pPr>
      <w:bookmarkStart w:id="11" w:name="_Toc333249915"/>
      <w:bookmarkStart w:id="12" w:name="_Toc461007154"/>
      <w:r w:rsidRPr="00AF0F04">
        <w:t xml:space="preserve">APT members current usage and future plan </w:t>
      </w:r>
      <w:bookmarkEnd w:id="11"/>
      <w:r w:rsidRPr="00AF0F04">
        <w:t>on Fixed Wireless System</w:t>
      </w:r>
      <w:bookmarkEnd w:id="12"/>
    </w:p>
    <w:p w:rsidR="00335B08" w:rsidRPr="00AF0F04" w:rsidRDefault="00335B08" w:rsidP="00FD5BA7">
      <w:pPr>
        <w:pStyle w:val="Heading2"/>
        <w:numPr>
          <w:ilvl w:val="1"/>
          <w:numId w:val="7"/>
        </w:numPr>
      </w:pPr>
      <w:bookmarkStart w:id="13" w:name="_Toc461007155"/>
      <w:r w:rsidRPr="00AF0F04">
        <w:t xml:space="preserve">Current status of assignment/usage of frequency for Fixed Wireless </w:t>
      </w:r>
      <w:proofErr w:type="gramStart"/>
      <w:r w:rsidRPr="00AF0F04">
        <w:t>Systems(</w:t>
      </w:r>
      <w:proofErr w:type="gramEnd"/>
      <w:r w:rsidRPr="00AF0F04">
        <w:t>FWS)</w:t>
      </w:r>
      <w:bookmarkEnd w:id="13"/>
    </w:p>
    <w:p w:rsidR="00802997" w:rsidRPr="00AF0F04" w:rsidRDefault="00802997" w:rsidP="006A51C3">
      <w:pPr>
        <w:ind w:left="360"/>
        <w:jc w:val="both"/>
      </w:pPr>
    </w:p>
    <w:p w:rsidR="00D553E3" w:rsidRPr="00AF0F04" w:rsidRDefault="00D553E3" w:rsidP="00D553E3">
      <w:pPr>
        <w:pStyle w:val="Heading3"/>
        <w:numPr>
          <w:ilvl w:val="2"/>
          <w:numId w:val="7"/>
        </w:numPr>
        <w:rPr>
          <w:rFonts w:eastAsia="BatangChe"/>
        </w:rPr>
      </w:pPr>
      <w:bookmarkStart w:id="14" w:name="_Toc461007156"/>
      <w:r w:rsidRPr="00AF0F04">
        <w:t>Frequency bands allocated to the fixed service in the ITU Radio Regulations</w:t>
      </w:r>
      <w:bookmarkEnd w:id="14"/>
    </w:p>
    <w:p w:rsidR="00283787" w:rsidRPr="00AF0F04" w:rsidRDefault="00283787" w:rsidP="00283787">
      <w:pPr>
        <w:rPr>
          <w:rFonts w:eastAsia="MS Mincho"/>
          <w:szCs w:val="24"/>
          <w:lang w:eastAsia="ja-JP"/>
        </w:rPr>
      </w:pPr>
      <w:r w:rsidRPr="00AF0F04">
        <w:rPr>
          <w:rFonts w:eastAsia="MS Mincho"/>
          <w:szCs w:val="24"/>
          <w:lang w:eastAsia="ja-JP"/>
        </w:rPr>
        <w:t>The frequency bands allocated to fixed service for region 3 in the ITU Radio Regulations [</w:t>
      </w:r>
      <w:r w:rsidR="00802997" w:rsidRPr="00AF0F04">
        <w:rPr>
          <w:rFonts w:eastAsia="MS Mincho"/>
          <w:szCs w:val="24"/>
          <w:lang w:eastAsia="ja-JP"/>
        </w:rPr>
        <w:t>ITU, Radio Regulations</w:t>
      </w:r>
      <w:r w:rsidR="00DD395E" w:rsidRPr="00AF0F04">
        <w:rPr>
          <w:rFonts w:eastAsia="MS Mincho" w:hint="eastAsia"/>
          <w:szCs w:val="24"/>
          <w:lang w:eastAsia="ja-JP"/>
        </w:rPr>
        <w:t>, 2012</w:t>
      </w:r>
      <w:r w:rsidRPr="00AF0F04">
        <w:rPr>
          <w:rFonts w:eastAsia="MS Mincho"/>
          <w:szCs w:val="24"/>
          <w:lang w:eastAsia="ja-JP"/>
        </w:rPr>
        <w:t xml:space="preserve">] from 2 GHz to 100 GHz </w:t>
      </w:r>
      <w:proofErr w:type="gramStart"/>
      <w:r w:rsidRPr="00AF0F04">
        <w:rPr>
          <w:rFonts w:eastAsia="MS Mincho"/>
          <w:szCs w:val="24"/>
          <w:lang w:eastAsia="ja-JP"/>
        </w:rPr>
        <w:t>are shown</w:t>
      </w:r>
      <w:proofErr w:type="gramEnd"/>
      <w:r w:rsidRPr="00AF0F04">
        <w:rPr>
          <w:rFonts w:eastAsia="MS Mincho"/>
          <w:szCs w:val="24"/>
          <w:lang w:eastAsia="ja-JP"/>
        </w:rPr>
        <w:t xml:space="preserve"> below.</w:t>
      </w:r>
    </w:p>
    <w:p w:rsidR="00283787" w:rsidRPr="00AF0F04" w:rsidRDefault="00283787" w:rsidP="00283787">
      <w:pPr>
        <w:rPr>
          <w:rFonts w:eastAsia="MS Mincho"/>
          <w:szCs w:val="24"/>
          <w:lang w:eastAsia="ja-JP"/>
        </w:rPr>
      </w:pPr>
    </w:p>
    <w:tbl>
      <w:tblPr>
        <w:tblW w:w="2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728"/>
      </w:tblGrid>
      <w:tr w:rsidR="00283787" w:rsidRPr="00AF0F04" w:rsidTr="009863E6">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283787" w:rsidRPr="00AF0F04" w:rsidRDefault="00283787" w:rsidP="009863E6">
            <w:pPr>
              <w:rPr>
                <w:rFonts w:eastAsia="MS Mincho"/>
                <w:bCs/>
                <w:szCs w:val="24"/>
                <w:lang w:eastAsia="ja-JP"/>
              </w:rPr>
            </w:pPr>
            <w:r w:rsidRPr="00AF0F04">
              <w:rPr>
                <w:rFonts w:eastAsia="MS Mincho"/>
                <w:bCs/>
                <w:szCs w:val="24"/>
                <w:lang w:eastAsia="ja-JP"/>
              </w:rPr>
              <w:t>2 GHz (2.01-2.69)</w:t>
            </w:r>
          </w:p>
        </w:tc>
      </w:tr>
      <w:tr w:rsidR="00283787" w:rsidRPr="00AF0F04" w:rsidTr="009863E6">
        <w:trPr>
          <w:trHeight w:val="10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283787" w:rsidRPr="00AF0F04" w:rsidRDefault="00283787" w:rsidP="009863E6">
            <w:pPr>
              <w:rPr>
                <w:rFonts w:eastAsia="MS Mincho"/>
                <w:bCs/>
                <w:szCs w:val="24"/>
                <w:lang w:eastAsia="ja-JP"/>
              </w:rPr>
            </w:pPr>
            <w:r w:rsidRPr="00AF0F04">
              <w:rPr>
                <w:rFonts w:eastAsia="MS Mincho"/>
                <w:bCs/>
                <w:szCs w:val="24"/>
                <w:lang w:eastAsia="ja-JP"/>
              </w:rPr>
              <w:t>3 GHz (3.4-4.2)</w:t>
            </w:r>
          </w:p>
        </w:tc>
      </w:tr>
      <w:tr w:rsidR="00283787" w:rsidRPr="00AF0F04" w:rsidTr="009863E6">
        <w:trPr>
          <w:trHeight w:val="10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283787" w:rsidRPr="00AF0F04" w:rsidRDefault="00283787" w:rsidP="009863E6">
            <w:pPr>
              <w:rPr>
                <w:rFonts w:eastAsia="MS Mincho"/>
                <w:bCs/>
                <w:szCs w:val="24"/>
                <w:lang w:eastAsia="ja-JP"/>
              </w:rPr>
            </w:pPr>
            <w:r w:rsidRPr="00AF0F04">
              <w:rPr>
                <w:rFonts w:eastAsia="MS Mincho"/>
                <w:bCs/>
                <w:szCs w:val="24"/>
                <w:lang w:eastAsia="ja-JP"/>
              </w:rPr>
              <w:t>4 GHz (4.4-5)</w:t>
            </w:r>
          </w:p>
        </w:tc>
      </w:tr>
      <w:tr w:rsidR="00283787" w:rsidRPr="00AF0F04" w:rsidTr="009863E6">
        <w:trPr>
          <w:trHeight w:val="10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283787" w:rsidRPr="00AF0F04" w:rsidRDefault="00283787" w:rsidP="009863E6">
            <w:pPr>
              <w:rPr>
                <w:rFonts w:eastAsia="MS Mincho"/>
                <w:bCs/>
                <w:szCs w:val="24"/>
                <w:lang w:eastAsia="ja-JP"/>
              </w:rPr>
            </w:pPr>
            <w:r w:rsidRPr="00AF0F04">
              <w:rPr>
                <w:rFonts w:eastAsia="MS Mincho"/>
                <w:bCs/>
                <w:szCs w:val="24"/>
                <w:lang w:eastAsia="ja-JP"/>
              </w:rPr>
              <w:t>6 GHz (5.85-7.075)</w:t>
            </w:r>
          </w:p>
        </w:tc>
      </w:tr>
      <w:tr w:rsidR="00283787" w:rsidRPr="00AF0F04" w:rsidTr="009863E6">
        <w:trPr>
          <w:trHeight w:val="211"/>
        </w:trPr>
        <w:tc>
          <w:tcPr>
            <w:tcW w:w="5000" w:type="pct"/>
            <w:tcBorders>
              <w:top w:val="single" w:sz="4" w:space="0" w:color="auto"/>
              <w:left w:val="single" w:sz="4" w:space="0" w:color="auto"/>
              <w:right w:val="single" w:sz="4" w:space="0" w:color="auto"/>
            </w:tcBorders>
            <w:shd w:val="clear" w:color="auto" w:fill="auto"/>
            <w:vAlign w:val="center"/>
          </w:tcPr>
          <w:p w:rsidR="00283787" w:rsidRPr="00AF0F04" w:rsidRDefault="00283787" w:rsidP="009863E6">
            <w:pPr>
              <w:rPr>
                <w:rFonts w:eastAsia="MS Mincho"/>
                <w:bCs/>
                <w:szCs w:val="24"/>
                <w:lang w:eastAsia="ja-JP"/>
              </w:rPr>
            </w:pPr>
            <w:r w:rsidRPr="00AF0F04">
              <w:rPr>
                <w:rFonts w:eastAsia="MS Mincho"/>
                <w:bCs/>
                <w:szCs w:val="24"/>
                <w:lang w:eastAsia="ja-JP"/>
              </w:rPr>
              <w:t>7 GHz (7.075-7.9)</w:t>
            </w:r>
          </w:p>
        </w:tc>
      </w:tr>
      <w:tr w:rsidR="00283787" w:rsidRPr="00AF0F04" w:rsidTr="009863E6">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83787" w:rsidRPr="00AF0F04" w:rsidRDefault="00283787" w:rsidP="009863E6">
            <w:pPr>
              <w:rPr>
                <w:rFonts w:eastAsia="MS Mincho"/>
                <w:bCs/>
                <w:szCs w:val="24"/>
                <w:lang w:eastAsia="ja-JP"/>
              </w:rPr>
            </w:pPr>
            <w:r w:rsidRPr="00AF0F04">
              <w:rPr>
                <w:rFonts w:eastAsia="MS Mincho"/>
                <w:bCs/>
                <w:szCs w:val="24"/>
                <w:lang w:eastAsia="ja-JP"/>
              </w:rPr>
              <w:t>8 GHz (7.9-8.5)</w:t>
            </w:r>
          </w:p>
        </w:tc>
      </w:tr>
      <w:tr w:rsidR="00283787" w:rsidRPr="00AF0F04" w:rsidTr="009863E6">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83787" w:rsidRPr="00AF0F04" w:rsidRDefault="00283787" w:rsidP="009863E6">
            <w:pPr>
              <w:rPr>
                <w:rFonts w:eastAsia="MS Mincho"/>
                <w:bCs/>
                <w:szCs w:val="24"/>
                <w:lang w:eastAsia="ja-JP"/>
              </w:rPr>
            </w:pPr>
            <w:r w:rsidRPr="00AF0F04">
              <w:rPr>
                <w:rFonts w:eastAsia="MS Mincho"/>
                <w:bCs/>
                <w:szCs w:val="24"/>
                <w:lang w:eastAsia="ja-JP"/>
              </w:rPr>
              <w:t>9 GHz (9.8-10)</w:t>
            </w:r>
          </w:p>
        </w:tc>
      </w:tr>
      <w:tr w:rsidR="00283787" w:rsidRPr="00AF0F04" w:rsidTr="009863E6">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83787" w:rsidRPr="00AF0F04" w:rsidRDefault="00283787" w:rsidP="009863E6">
            <w:pPr>
              <w:rPr>
                <w:rFonts w:eastAsia="MS Mincho"/>
                <w:bCs/>
                <w:szCs w:val="24"/>
                <w:lang w:eastAsia="ja-JP"/>
              </w:rPr>
            </w:pPr>
            <w:r w:rsidRPr="00AF0F04">
              <w:rPr>
                <w:rFonts w:eastAsia="MS Mincho"/>
                <w:bCs/>
                <w:szCs w:val="24"/>
                <w:lang w:eastAsia="ja-JP"/>
              </w:rPr>
              <w:t>10 GHz  (10-10.45/10.5-10.68)</w:t>
            </w:r>
          </w:p>
        </w:tc>
      </w:tr>
      <w:tr w:rsidR="00283787" w:rsidRPr="00AF0F04" w:rsidTr="009863E6">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83787" w:rsidRPr="00AF0F04" w:rsidRDefault="00283787" w:rsidP="009863E6">
            <w:pPr>
              <w:rPr>
                <w:rFonts w:eastAsia="MS Mincho"/>
                <w:bCs/>
                <w:szCs w:val="24"/>
                <w:lang w:eastAsia="ja-JP"/>
              </w:rPr>
            </w:pPr>
            <w:r w:rsidRPr="00AF0F04">
              <w:rPr>
                <w:rFonts w:eastAsia="MS Mincho"/>
                <w:bCs/>
                <w:szCs w:val="24"/>
                <w:lang w:eastAsia="ja-JP"/>
              </w:rPr>
              <w:t>11 GHz (10.7-11.7)</w:t>
            </w:r>
          </w:p>
        </w:tc>
      </w:tr>
      <w:tr w:rsidR="00283787" w:rsidRPr="00AF0F04" w:rsidTr="009863E6">
        <w:trPr>
          <w:trHeight w:val="65"/>
        </w:trPr>
        <w:tc>
          <w:tcPr>
            <w:tcW w:w="5000" w:type="pct"/>
            <w:tcBorders>
              <w:top w:val="single" w:sz="4" w:space="0" w:color="auto"/>
              <w:left w:val="single" w:sz="4" w:space="0" w:color="auto"/>
              <w:right w:val="single" w:sz="4" w:space="0" w:color="auto"/>
            </w:tcBorders>
            <w:shd w:val="clear" w:color="auto" w:fill="auto"/>
            <w:vAlign w:val="center"/>
          </w:tcPr>
          <w:p w:rsidR="00283787" w:rsidRPr="00AF0F04" w:rsidRDefault="00283787" w:rsidP="009863E6">
            <w:pPr>
              <w:rPr>
                <w:rFonts w:eastAsia="MS Mincho"/>
                <w:bCs/>
                <w:szCs w:val="24"/>
                <w:lang w:eastAsia="ja-JP"/>
              </w:rPr>
            </w:pPr>
            <w:r w:rsidRPr="00AF0F04">
              <w:rPr>
                <w:rFonts w:eastAsia="MS Mincho"/>
                <w:bCs/>
                <w:szCs w:val="24"/>
                <w:lang w:eastAsia="ja-JP"/>
              </w:rPr>
              <w:t>12 GHz (11.7-12.7)</w:t>
            </w:r>
          </w:p>
        </w:tc>
      </w:tr>
      <w:tr w:rsidR="00283787" w:rsidRPr="00AF0F04" w:rsidTr="009863E6">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83787" w:rsidRPr="00AF0F04" w:rsidRDefault="00283787" w:rsidP="009863E6">
            <w:pPr>
              <w:rPr>
                <w:rFonts w:eastAsia="MS Mincho"/>
                <w:bCs/>
                <w:szCs w:val="24"/>
                <w:lang w:eastAsia="ja-JP"/>
              </w:rPr>
            </w:pPr>
            <w:r w:rsidRPr="00AF0F04">
              <w:rPr>
                <w:rFonts w:eastAsia="MS Mincho"/>
                <w:bCs/>
                <w:szCs w:val="24"/>
                <w:lang w:eastAsia="ja-JP"/>
              </w:rPr>
              <w:t>13 GHz (12.7-13.25)</w:t>
            </w:r>
          </w:p>
        </w:tc>
      </w:tr>
      <w:tr w:rsidR="00283787" w:rsidRPr="00AF0F04" w:rsidTr="009863E6">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83787" w:rsidRPr="00AF0F04" w:rsidRDefault="00283787" w:rsidP="009863E6">
            <w:pPr>
              <w:rPr>
                <w:rFonts w:eastAsia="MS Mincho"/>
                <w:bCs/>
                <w:szCs w:val="24"/>
                <w:lang w:eastAsia="ja-JP"/>
              </w:rPr>
            </w:pPr>
            <w:r w:rsidRPr="00AF0F04">
              <w:rPr>
                <w:rFonts w:eastAsia="MS Mincho"/>
                <w:bCs/>
                <w:szCs w:val="24"/>
                <w:lang w:eastAsia="ja-JP"/>
              </w:rPr>
              <w:t>14 GHz (14.3-14.5)</w:t>
            </w:r>
          </w:p>
        </w:tc>
      </w:tr>
      <w:tr w:rsidR="00283787" w:rsidRPr="00AF0F04" w:rsidTr="009863E6">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83787" w:rsidRPr="00AF0F04" w:rsidRDefault="00283787" w:rsidP="009863E6">
            <w:pPr>
              <w:rPr>
                <w:rFonts w:eastAsia="MS Mincho"/>
                <w:bCs/>
                <w:szCs w:val="24"/>
                <w:lang w:eastAsia="ja-JP"/>
              </w:rPr>
            </w:pPr>
            <w:r w:rsidRPr="00AF0F04">
              <w:rPr>
                <w:rFonts w:eastAsia="MS Mincho"/>
                <w:bCs/>
                <w:szCs w:val="24"/>
                <w:lang w:eastAsia="ja-JP"/>
              </w:rPr>
              <w:t>15 GHz (14.4-15.35)</w:t>
            </w:r>
          </w:p>
        </w:tc>
      </w:tr>
      <w:tr w:rsidR="00283787" w:rsidRPr="00AF0F04" w:rsidTr="009863E6">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83787" w:rsidRPr="00AF0F04" w:rsidRDefault="00283787" w:rsidP="009863E6">
            <w:pPr>
              <w:rPr>
                <w:rFonts w:eastAsia="MS Mincho"/>
                <w:bCs/>
                <w:szCs w:val="24"/>
                <w:lang w:eastAsia="ja-JP"/>
              </w:rPr>
            </w:pPr>
            <w:r w:rsidRPr="00AF0F04">
              <w:rPr>
                <w:rFonts w:eastAsia="MS Mincho"/>
                <w:bCs/>
                <w:szCs w:val="24"/>
                <w:lang w:eastAsia="ja-JP"/>
              </w:rPr>
              <w:t>18 GHz (17.7-19.7)</w:t>
            </w:r>
          </w:p>
        </w:tc>
      </w:tr>
      <w:tr w:rsidR="00283787" w:rsidRPr="00AF0F04" w:rsidTr="009863E6">
        <w:trPr>
          <w:trHeight w:val="63"/>
        </w:trPr>
        <w:tc>
          <w:tcPr>
            <w:tcW w:w="5000" w:type="pct"/>
            <w:tcBorders>
              <w:top w:val="single" w:sz="4" w:space="0" w:color="auto"/>
              <w:left w:val="single" w:sz="4" w:space="0" w:color="auto"/>
              <w:right w:val="single" w:sz="4" w:space="0" w:color="auto"/>
            </w:tcBorders>
            <w:shd w:val="clear" w:color="auto" w:fill="auto"/>
            <w:vAlign w:val="center"/>
          </w:tcPr>
          <w:p w:rsidR="00283787" w:rsidRPr="00AF0F04" w:rsidRDefault="00283787" w:rsidP="009863E6">
            <w:pPr>
              <w:rPr>
                <w:rFonts w:eastAsia="MS Mincho"/>
                <w:bCs/>
                <w:szCs w:val="24"/>
                <w:lang w:eastAsia="ja-JP"/>
              </w:rPr>
            </w:pPr>
            <w:r w:rsidRPr="00AF0F04">
              <w:rPr>
                <w:rFonts w:eastAsia="MS Mincho"/>
                <w:bCs/>
                <w:szCs w:val="24"/>
                <w:lang w:eastAsia="ja-JP"/>
              </w:rPr>
              <w:t>23 GHz (21.2-23.6)</w:t>
            </w:r>
          </w:p>
        </w:tc>
      </w:tr>
      <w:tr w:rsidR="00283787" w:rsidRPr="00AF0F04" w:rsidTr="009863E6">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83787" w:rsidRPr="00AF0F04" w:rsidRDefault="00283787" w:rsidP="009863E6">
            <w:pPr>
              <w:rPr>
                <w:rFonts w:eastAsia="MS Mincho"/>
                <w:bCs/>
                <w:szCs w:val="24"/>
                <w:lang w:eastAsia="ja-JP"/>
              </w:rPr>
            </w:pPr>
            <w:r w:rsidRPr="00AF0F04">
              <w:rPr>
                <w:rFonts w:eastAsia="MS Mincho"/>
                <w:bCs/>
                <w:szCs w:val="24"/>
                <w:lang w:eastAsia="ja-JP"/>
              </w:rPr>
              <w:t>27 GHz (24.25-29.5)</w:t>
            </w:r>
          </w:p>
        </w:tc>
      </w:tr>
      <w:tr w:rsidR="00283787" w:rsidRPr="00AF0F04" w:rsidTr="009863E6">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83787" w:rsidRPr="00AF0F04" w:rsidRDefault="00283787" w:rsidP="009863E6">
            <w:pPr>
              <w:rPr>
                <w:rFonts w:eastAsia="MS Mincho"/>
                <w:bCs/>
                <w:szCs w:val="24"/>
                <w:lang w:eastAsia="ja-JP"/>
              </w:rPr>
            </w:pPr>
            <w:r w:rsidRPr="00AF0F04">
              <w:rPr>
                <w:rFonts w:eastAsia="MS Mincho"/>
                <w:bCs/>
                <w:szCs w:val="24"/>
                <w:lang w:eastAsia="ja-JP"/>
              </w:rPr>
              <w:t>31 GHz (31-31.3)</w:t>
            </w:r>
          </w:p>
        </w:tc>
      </w:tr>
      <w:tr w:rsidR="00283787" w:rsidRPr="00AF0F04" w:rsidTr="009863E6">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83787" w:rsidRPr="00AF0F04" w:rsidRDefault="00283787" w:rsidP="009863E6">
            <w:pPr>
              <w:rPr>
                <w:rFonts w:eastAsia="MS Mincho"/>
                <w:bCs/>
                <w:szCs w:val="24"/>
                <w:lang w:eastAsia="ja-JP"/>
              </w:rPr>
            </w:pPr>
            <w:r w:rsidRPr="00AF0F04">
              <w:rPr>
                <w:rFonts w:eastAsia="MS Mincho"/>
                <w:bCs/>
                <w:szCs w:val="24"/>
                <w:lang w:eastAsia="ja-JP"/>
              </w:rPr>
              <w:t>32 GHz (31.5-33.4)</w:t>
            </w:r>
          </w:p>
        </w:tc>
      </w:tr>
      <w:tr w:rsidR="00283787" w:rsidRPr="00AF0F04" w:rsidTr="009863E6">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83787" w:rsidRPr="00AF0F04" w:rsidRDefault="00283787" w:rsidP="009863E6">
            <w:pPr>
              <w:rPr>
                <w:rFonts w:eastAsia="MS Mincho"/>
                <w:bCs/>
                <w:szCs w:val="24"/>
                <w:lang w:eastAsia="ja-JP"/>
              </w:rPr>
            </w:pPr>
            <w:r w:rsidRPr="00AF0F04">
              <w:rPr>
                <w:rFonts w:eastAsia="MS Mincho"/>
                <w:bCs/>
                <w:szCs w:val="24"/>
                <w:lang w:eastAsia="ja-JP"/>
              </w:rPr>
              <w:t>38 GHz (36-40.5)</w:t>
            </w:r>
          </w:p>
        </w:tc>
      </w:tr>
      <w:tr w:rsidR="00283787" w:rsidRPr="00AF0F04" w:rsidTr="009863E6">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83787" w:rsidRPr="00AF0F04" w:rsidRDefault="00283787" w:rsidP="009863E6">
            <w:pPr>
              <w:rPr>
                <w:rFonts w:eastAsia="MS Mincho"/>
                <w:bCs/>
                <w:szCs w:val="24"/>
                <w:lang w:eastAsia="ja-JP"/>
              </w:rPr>
            </w:pPr>
            <w:r w:rsidRPr="00AF0F04">
              <w:rPr>
                <w:rFonts w:eastAsia="MS Mincho"/>
                <w:bCs/>
                <w:szCs w:val="24"/>
                <w:lang w:eastAsia="ja-JP"/>
              </w:rPr>
              <w:t>42 GHz (40.5-43.5)</w:t>
            </w:r>
          </w:p>
        </w:tc>
      </w:tr>
      <w:tr w:rsidR="00283787" w:rsidRPr="00AF0F04" w:rsidTr="009863E6">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283787" w:rsidRPr="00AF0F04" w:rsidRDefault="00283787" w:rsidP="009863E6">
            <w:pPr>
              <w:rPr>
                <w:rFonts w:eastAsia="MS Mincho"/>
                <w:bCs/>
                <w:szCs w:val="24"/>
                <w:lang w:eastAsia="ja-JP"/>
              </w:rPr>
            </w:pPr>
            <w:r w:rsidRPr="00AF0F04">
              <w:rPr>
                <w:rFonts w:eastAsia="MS Mincho"/>
                <w:bCs/>
                <w:szCs w:val="24"/>
                <w:lang w:eastAsia="ja-JP"/>
              </w:rPr>
              <w:t>49 GHz (47.2-50.2)</w:t>
            </w:r>
          </w:p>
        </w:tc>
      </w:tr>
      <w:tr w:rsidR="00283787" w:rsidRPr="00AF0F04" w:rsidTr="009863E6">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83787" w:rsidRPr="00AF0F04" w:rsidRDefault="00283787" w:rsidP="009863E6">
            <w:pPr>
              <w:rPr>
                <w:rFonts w:eastAsia="MS Mincho"/>
                <w:bCs/>
                <w:szCs w:val="24"/>
                <w:lang w:eastAsia="ja-JP"/>
              </w:rPr>
            </w:pPr>
            <w:r w:rsidRPr="00AF0F04">
              <w:rPr>
                <w:rFonts w:eastAsia="MS Mincho"/>
                <w:bCs/>
                <w:szCs w:val="24"/>
                <w:lang w:eastAsia="ja-JP"/>
              </w:rPr>
              <w:t>52 GHz (50.4-52.6)</w:t>
            </w:r>
          </w:p>
        </w:tc>
      </w:tr>
      <w:tr w:rsidR="00283787" w:rsidRPr="00AF0F04" w:rsidTr="009863E6">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83787" w:rsidRPr="00AF0F04" w:rsidRDefault="00283787" w:rsidP="009863E6">
            <w:pPr>
              <w:rPr>
                <w:rFonts w:eastAsia="MS Mincho"/>
                <w:bCs/>
                <w:szCs w:val="24"/>
                <w:lang w:eastAsia="ja-JP"/>
              </w:rPr>
            </w:pPr>
            <w:r w:rsidRPr="00AF0F04">
              <w:rPr>
                <w:rFonts w:eastAsia="MS Mincho"/>
                <w:bCs/>
                <w:szCs w:val="24"/>
                <w:lang w:eastAsia="ja-JP"/>
              </w:rPr>
              <w:t>57 GHz (55.78-59)</w:t>
            </w:r>
          </w:p>
        </w:tc>
      </w:tr>
      <w:tr w:rsidR="00283787" w:rsidRPr="00AF0F04" w:rsidTr="009863E6">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283787" w:rsidRPr="00AF0F04" w:rsidRDefault="00283787" w:rsidP="009863E6">
            <w:pPr>
              <w:rPr>
                <w:rFonts w:eastAsia="MS Mincho"/>
                <w:bCs/>
                <w:szCs w:val="24"/>
                <w:lang w:eastAsia="ja-JP"/>
              </w:rPr>
            </w:pPr>
            <w:r w:rsidRPr="00AF0F04">
              <w:rPr>
                <w:rFonts w:eastAsia="MS Mincho"/>
                <w:bCs/>
                <w:szCs w:val="24"/>
                <w:lang w:eastAsia="ja-JP"/>
              </w:rPr>
              <w:lastRenderedPageBreak/>
              <w:t>60 GHz (59-66)</w:t>
            </w:r>
          </w:p>
        </w:tc>
      </w:tr>
      <w:tr w:rsidR="00283787" w:rsidRPr="00AF0F04" w:rsidTr="009863E6">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83787" w:rsidRPr="00AF0F04" w:rsidRDefault="00283787" w:rsidP="009863E6">
            <w:pPr>
              <w:rPr>
                <w:rFonts w:eastAsia="MS Mincho"/>
                <w:bCs/>
                <w:szCs w:val="24"/>
                <w:lang w:eastAsia="ja-JP"/>
              </w:rPr>
            </w:pPr>
            <w:r w:rsidRPr="00AF0F04">
              <w:rPr>
                <w:rFonts w:eastAsia="MS Mincho"/>
                <w:bCs/>
                <w:szCs w:val="24"/>
                <w:lang w:eastAsia="ja-JP"/>
              </w:rPr>
              <w:t>70/80 GHz (71-76/81-86)</w:t>
            </w:r>
          </w:p>
        </w:tc>
      </w:tr>
      <w:tr w:rsidR="00283787" w:rsidRPr="00AF0F04" w:rsidTr="009863E6">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83787" w:rsidRPr="00AF0F04" w:rsidRDefault="00283787" w:rsidP="009863E6">
            <w:pPr>
              <w:rPr>
                <w:rFonts w:eastAsia="MS Mincho"/>
                <w:bCs/>
                <w:szCs w:val="24"/>
                <w:lang w:eastAsia="ja-JP"/>
              </w:rPr>
            </w:pPr>
            <w:r w:rsidRPr="00AF0F04">
              <w:rPr>
                <w:rFonts w:eastAsia="MS Mincho"/>
                <w:bCs/>
                <w:szCs w:val="24"/>
                <w:lang w:eastAsia="ja-JP"/>
              </w:rPr>
              <w:t>95 GHz (92-94/94.1-100)</w:t>
            </w:r>
          </w:p>
        </w:tc>
      </w:tr>
    </w:tbl>
    <w:p w:rsidR="003152CE" w:rsidRPr="00AF0F04" w:rsidRDefault="003152CE" w:rsidP="0048240B">
      <w:pPr>
        <w:jc w:val="both"/>
        <w:rPr>
          <w:rFonts w:eastAsia="MS Mincho"/>
          <w:lang w:eastAsia="ja-JP"/>
        </w:rPr>
      </w:pPr>
    </w:p>
    <w:p w:rsidR="00D553E3" w:rsidRPr="00AF0F04" w:rsidRDefault="00D553E3" w:rsidP="00D553E3">
      <w:pPr>
        <w:pStyle w:val="Heading3"/>
        <w:numPr>
          <w:ilvl w:val="2"/>
          <w:numId w:val="7"/>
        </w:numPr>
        <w:rPr>
          <w:rFonts w:eastAsia="BatangChe"/>
        </w:rPr>
      </w:pPr>
      <w:bookmarkStart w:id="15" w:name="_Toc461007157"/>
      <w:r w:rsidRPr="00AF0F04">
        <w:t>Current status of frequency assignment and bandwidths in the Asia</w:t>
      </w:r>
      <w:r w:rsidRPr="00AF0F04">
        <w:rPr>
          <w:lang w:eastAsia="ja-JP"/>
        </w:rPr>
        <w:t>-</w:t>
      </w:r>
      <w:r w:rsidRPr="00AF0F04">
        <w:t>Pacific region</w:t>
      </w:r>
      <w:bookmarkEnd w:id="15"/>
    </w:p>
    <w:p w:rsidR="0048240B" w:rsidRPr="00AF0F04" w:rsidRDefault="0048240B" w:rsidP="0048240B">
      <w:pPr>
        <w:jc w:val="both"/>
        <w:rPr>
          <w:rFonts w:eastAsia="MS Mincho"/>
          <w:lang w:eastAsia="ja-JP"/>
        </w:rPr>
      </w:pPr>
      <w:r w:rsidRPr="00AF0F04">
        <w:rPr>
          <w:rFonts w:eastAsia="MS Mincho"/>
          <w:lang w:eastAsia="ja-JP"/>
        </w:rPr>
        <w:t xml:space="preserve">Graphs </w:t>
      </w:r>
      <w:proofErr w:type="gramStart"/>
      <w:r w:rsidRPr="00AF0F04">
        <w:rPr>
          <w:rFonts w:eastAsia="MS Mincho"/>
          <w:lang w:eastAsia="ja-JP"/>
        </w:rPr>
        <w:t>were made</w:t>
      </w:r>
      <w:proofErr w:type="gramEnd"/>
      <w:r w:rsidRPr="00AF0F04">
        <w:rPr>
          <w:rFonts w:eastAsia="MS Mincho"/>
          <w:lang w:eastAsia="ja-JP"/>
        </w:rPr>
        <w:t xml:space="preserve"> based on the data from </w:t>
      </w:r>
      <w:r w:rsidR="009F1E5A" w:rsidRPr="00AF0F04">
        <w:rPr>
          <w:rFonts w:eastAsia="MS Mincho"/>
          <w:lang w:eastAsia="ja-JP"/>
        </w:rPr>
        <w:t>Section</w:t>
      </w:r>
      <w:r w:rsidRPr="00AF0F04">
        <w:rPr>
          <w:rFonts w:eastAsia="MS Mincho"/>
          <w:lang w:eastAsia="ja-JP"/>
        </w:rPr>
        <w:t xml:space="preserve"> 2.2 ‘Current status of FWS frequency in the Asia-Pacific region’ of survey report (APT/AWG/REP-54). For ‘assigned frequency range’, a value of 0 in the y-axis means frequency is not assigned, while a value of 1 means frequency is assigned.</w:t>
      </w:r>
    </w:p>
    <w:p w:rsidR="002B4858" w:rsidRPr="00AF0F04" w:rsidRDefault="002B4858" w:rsidP="00F96C72">
      <w:pPr>
        <w:jc w:val="both"/>
        <w:rPr>
          <w:lang w:val="en-US" w:eastAsia="ja-JP"/>
        </w:rPr>
      </w:pPr>
    </w:p>
    <w:p w:rsidR="00C51FD7" w:rsidRPr="00AF0F04" w:rsidRDefault="000B572C" w:rsidP="00F96C72">
      <w:pPr>
        <w:jc w:val="both"/>
        <w:rPr>
          <w:b/>
          <w:lang w:val="en-US" w:eastAsia="ja-JP"/>
        </w:rPr>
      </w:pPr>
      <w:r w:rsidRPr="00AF0F04">
        <w:rPr>
          <w:b/>
          <w:lang w:val="en-US" w:eastAsia="ja-JP"/>
        </w:rPr>
        <w:t>Assigned f</w:t>
      </w:r>
      <w:r w:rsidRPr="00AF0F04">
        <w:rPr>
          <w:rFonts w:hint="eastAsia"/>
          <w:b/>
          <w:lang w:val="en-US" w:eastAsia="ja-JP"/>
        </w:rPr>
        <w:t>requency range</w:t>
      </w:r>
    </w:p>
    <w:p w:rsidR="00834FD4" w:rsidRPr="00AF0F04" w:rsidRDefault="00834FD4" w:rsidP="00F96C72">
      <w:pPr>
        <w:jc w:val="both"/>
        <w:rPr>
          <w:lang w:val="en-US" w:eastAsia="ja-JP"/>
        </w:rPr>
      </w:pPr>
      <w:r w:rsidRPr="00AF0F04">
        <w:rPr>
          <w:lang w:val="en-US" w:eastAsia="ja-JP"/>
        </w:rPr>
        <w:t>For Australia, Iran</w:t>
      </w:r>
      <w:r w:rsidR="00B45FA8" w:rsidRPr="00AF0F04">
        <w:rPr>
          <w:lang w:val="en-US" w:eastAsia="ja-JP"/>
        </w:rPr>
        <w:t xml:space="preserve"> (Islamic Republic</w:t>
      </w:r>
      <w:r w:rsidR="0070102A" w:rsidRPr="00AF0F04">
        <w:rPr>
          <w:lang w:val="en-US" w:eastAsia="ja-JP"/>
        </w:rPr>
        <w:t xml:space="preserve"> of</w:t>
      </w:r>
      <w:r w:rsidR="00B45FA8" w:rsidRPr="00AF0F04">
        <w:rPr>
          <w:lang w:val="en-US" w:eastAsia="ja-JP"/>
        </w:rPr>
        <w:t>)</w:t>
      </w:r>
      <w:r w:rsidRPr="00AF0F04">
        <w:rPr>
          <w:lang w:val="en-US" w:eastAsia="ja-JP"/>
        </w:rPr>
        <w:t>, Japan and Korea</w:t>
      </w:r>
      <w:r w:rsidR="0070102A" w:rsidRPr="00AF0F04">
        <w:rPr>
          <w:lang w:val="en-US" w:eastAsia="ja-JP"/>
        </w:rPr>
        <w:t xml:space="preserve"> (Republic of)</w:t>
      </w:r>
      <w:r w:rsidRPr="00AF0F04">
        <w:rPr>
          <w:lang w:val="en-US" w:eastAsia="ja-JP"/>
        </w:rPr>
        <w:t xml:space="preserve">, the </w:t>
      </w:r>
      <w:r w:rsidR="00EA369A" w:rsidRPr="00AF0F04">
        <w:rPr>
          <w:lang w:val="en-US" w:eastAsia="ja-JP"/>
        </w:rPr>
        <w:t xml:space="preserve">assigned frequency range for FWS is scattered from 2 GHz to 100 GHz. For </w:t>
      </w:r>
      <w:r w:rsidR="000178E6" w:rsidRPr="00AF0F04">
        <w:rPr>
          <w:lang w:val="en-US" w:eastAsia="ja-JP"/>
        </w:rPr>
        <w:t>China Mobile, China Telecom and China Unicom</w:t>
      </w:r>
      <w:r w:rsidR="00EA369A" w:rsidRPr="00AF0F04">
        <w:rPr>
          <w:lang w:val="en-US" w:eastAsia="ja-JP"/>
        </w:rPr>
        <w:t xml:space="preserve">, it is assigned in </w:t>
      </w:r>
      <w:proofErr w:type="gramStart"/>
      <w:r w:rsidR="00EA369A" w:rsidRPr="00AF0F04">
        <w:rPr>
          <w:lang w:val="en-US" w:eastAsia="ja-JP"/>
        </w:rPr>
        <w:t>4</w:t>
      </w:r>
      <w:proofErr w:type="gramEnd"/>
      <w:r w:rsidR="00EA369A" w:rsidRPr="00AF0F04">
        <w:rPr>
          <w:lang w:val="en-US" w:eastAsia="ja-JP"/>
        </w:rPr>
        <w:t xml:space="preserve"> frequency bands. For Sing</w:t>
      </w:r>
      <w:r w:rsidR="009027CA" w:rsidRPr="00AF0F04">
        <w:rPr>
          <w:lang w:val="en-US" w:eastAsia="ja-JP"/>
        </w:rPr>
        <w:t>a</w:t>
      </w:r>
      <w:r w:rsidR="00EA369A" w:rsidRPr="00AF0F04">
        <w:rPr>
          <w:lang w:val="en-US" w:eastAsia="ja-JP"/>
        </w:rPr>
        <w:t>pore</w:t>
      </w:r>
      <w:r w:rsidR="002B537B" w:rsidRPr="00AF0F04">
        <w:rPr>
          <w:lang w:val="en-US" w:eastAsia="ja-JP"/>
        </w:rPr>
        <w:t xml:space="preserve"> (Republic of)</w:t>
      </w:r>
      <w:r w:rsidR="00EA369A" w:rsidRPr="00AF0F04">
        <w:rPr>
          <w:lang w:val="en-US" w:eastAsia="ja-JP"/>
        </w:rPr>
        <w:t xml:space="preserve">, Thailand and </w:t>
      </w:r>
      <w:r w:rsidR="005A01C2" w:rsidRPr="00AF0F04">
        <w:rPr>
          <w:lang w:val="en-US" w:eastAsia="ja-JP"/>
        </w:rPr>
        <w:t xml:space="preserve">Socialist Republic of </w:t>
      </w:r>
      <w:r w:rsidR="00EA369A" w:rsidRPr="00AF0F04">
        <w:rPr>
          <w:lang w:val="en-US" w:eastAsia="ja-JP"/>
        </w:rPr>
        <w:t xml:space="preserve">Vietnam, frequencies above 63 GHz are not assigned for FWS. Additionally for Thailand and </w:t>
      </w:r>
      <w:r w:rsidR="005A01C2" w:rsidRPr="00AF0F04">
        <w:rPr>
          <w:lang w:val="en-US" w:eastAsia="ja-JP"/>
        </w:rPr>
        <w:t xml:space="preserve">Socialist Republic of </w:t>
      </w:r>
      <w:r w:rsidR="00EA369A" w:rsidRPr="00AF0F04">
        <w:rPr>
          <w:lang w:val="en-US" w:eastAsia="ja-JP"/>
        </w:rPr>
        <w:t xml:space="preserve">Vietnam, frequencies above 24 GHz </w:t>
      </w:r>
      <w:proofErr w:type="gramStart"/>
      <w:r w:rsidR="00EA369A" w:rsidRPr="00AF0F04">
        <w:rPr>
          <w:lang w:val="en-US" w:eastAsia="ja-JP"/>
        </w:rPr>
        <w:t>are also not assigned</w:t>
      </w:r>
      <w:proofErr w:type="gramEnd"/>
      <w:r w:rsidR="00EA369A" w:rsidRPr="00AF0F04">
        <w:rPr>
          <w:lang w:val="en-US" w:eastAsia="ja-JP"/>
        </w:rPr>
        <w:t xml:space="preserve"> to FWS.</w:t>
      </w:r>
    </w:p>
    <w:p w:rsidR="009142F7" w:rsidRPr="00AF0F04" w:rsidRDefault="009142F7" w:rsidP="00F96C72">
      <w:pPr>
        <w:jc w:val="both"/>
        <w:rPr>
          <w:lang w:val="en-US" w:eastAsia="ja-JP"/>
        </w:rPr>
      </w:pPr>
    </w:p>
    <w:p w:rsidR="00834FD4" w:rsidRPr="00AF0F04" w:rsidRDefault="005F3F51" w:rsidP="00F96C72">
      <w:pPr>
        <w:jc w:val="both"/>
        <w:rPr>
          <w:lang w:val="en-US" w:eastAsia="ja-JP"/>
        </w:rPr>
      </w:pPr>
      <w:r w:rsidRPr="00AF0F04">
        <w:rPr>
          <w:noProof/>
          <w:lang w:val="en-US"/>
        </w:rPr>
        <w:drawing>
          <wp:inline distT="0" distB="0" distL="0" distR="0" wp14:anchorId="687CE38C" wp14:editId="1A325F55">
            <wp:extent cx="6151245" cy="1743710"/>
            <wp:effectExtent l="0" t="0" r="1905" b="889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51245" cy="1743710"/>
                    </a:xfrm>
                    <a:prstGeom prst="rect">
                      <a:avLst/>
                    </a:prstGeom>
                    <a:noFill/>
                    <a:ln>
                      <a:noFill/>
                    </a:ln>
                  </pic:spPr>
                </pic:pic>
              </a:graphicData>
            </a:graphic>
          </wp:inline>
        </w:drawing>
      </w:r>
    </w:p>
    <w:p w:rsidR="009142F7" w:rsidRPr="00AF0F04" w:rsidRDefault="009142F7" w:rsidP="00F96C72">
      <w:pPr>
        <w:jc w:val="both"/>
        <w:rPr>
          <w:lang w:val="en-US" w:eastAsia="ja-JP"/>
        </w:rPr>
      </w:pPr>
    </w:p>
    <w:p w:rsidR="009142F7" w:rsidRPr="00AF0F04" w:rsidRDefault="005F3F51" w:rsidP="00F96C72">
      <w:pPr>
        <w:jc w:val="both"/>
        <w:rPr>
          <w:lang w:val="en-US" w:eastAsia="ja-JP"/>
        </w:rPr>
      </w:pPr>
      <w:r w:rsidRPr="00AF0F04">
        <w:rPr>
          <w:noProof/>
          <w:lang w:val="en-US"/>
        </w:rPr>
        <w:drawing>
          <wp:inline distT="0" distB="0" distL="0" distR="0" wp14:anchorId="19800D48" wp14:editId="608A4EFB">
            <wp:extent cx="6212205" cy="1706880"/>
            <wp:effectExtent l="0" t="0" r="0" b="762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212205" cy="1706880"/>
                    </a:xfrm>
                    <a:prstGeom prst="rect">
                      <a:avLst/>
                    </a:prstGeom>
                    <a:noFill/>
                    <a:ln>
                      <a:noFill/>
                    </a:ln>
                  </pic:spPr>
                </pic:pic>
              </a:graphicData>
            </a:graphic>
          </wp:inline>
        </w:drawing>
      </w:r>
    </w:p>
    <w:p w:rsidR="009142F7" w:rsidRPr="00AF0F04" w:rsidRDefault="009142F7" w:rsidP="00F96C72">
      <w:pPr>
        <w:jc w:val="both"/>
        <w:rPr>
          <w:lang w:val="en-US" w:eastAsia="ja-JP"/>
        </w:rPr>
      </w:pPr>
    </w:p>
    <w:p w:rsidR="00297139" w:rsidRPr="00AF0F04" w:rsidRDefault="005F3F51" w:rsidP="00F96C72">
      <w:pPr>
        <w:jc w:val="both"/>
        <w:rPr>
          <w:lang w:val="en-US" w:eastAsia="ja-JP"/>
        </w:rPr>
      </w:pPr>
      <w:r w:rsidRPr="00AF0F04">
        <w:rPr>
          <w:noProof/>
          <w:lang w:val="en-US"/>
        </w:rPr>
        <w:lastRenderedPageBreak/>
        <w:drawing>
          <wp:inline distT="0" distB="0" distL="0" distR="0" wp14:anchorId="3504EC7E" wp14:editId="18F17A8A">
            <wp:extent cx="6212205" cy="1713230"/>
            <wp:effectExtent l="0" t="0" r="0" b="127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212205" cy="1713230"/>
                    </a:xfrm>
                    <a:prstGeom prst="rect">
                      <a:avLst/>
                    </a:prstGeom>
                    <a:noFill/>
                    <a:ln>
                      <a:noFill/>
                    </a:ln>
                  </pic:spPr>
                </pic:pic>
              </a:graphicData>
            </a:graphic>
          </wp:inline>
        </w:drawing>
      </w:r>
    </w:p>
    <w:p w:rsidR="006859B0" w:rsidRPr="00AF0F04" w:rsidRDefault="006859B0" w:rsidP="00F96C72">
      <w:pPr>
        <w:jc w:val="both"/>
        <w:rPr>
          <w:lang w:val="en-US" w:eastAsia="ja-JP"/>
        </w:rPr>
      </w:pPr>
    </w:p>
    <w:p w:rsidR="00F01B24" w:rsidRPr="00AF0F04" w:rsidRDefault="005F3F51" w:rsidP="00F96C72">
      <w:pPr>
        <w:jc w:val="both"/>
        <w:rPr>
          <w:lang w:val="en-US" w:eastAsia="ja-JP"/>
        </w:rPr>
      </w:pPr>
      <w:r w:rsidRPr="00AF0F04">
        <w:rPr>
          <w:noProof/>
          <w:lang w:val="en-US"/>
        </w:rPr>
        <w:drawing>
          <wp:inline distT="0" distB="0" distL="0" distR="0" wp14:anchorId="02F6AEAB" wp14:editId="4C9781E1">
            <wp:extent cx="6212205" cy="1737360"/>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212205" cy="1737360"/>
                    </a:xfrm>
                    <a:prstGeom prst="rect">
                      <a:avLst/>
                    </a:prstGeom>
                    <a:noFill/>
                    <a:ln>
                      <a:noFill/>
                    </a:ln>
                  </pic:spPr>
                </pic:pic>
              </a:graphicData>
            </a:graphic>
          </wp:inline>
        </w:drawing>
      </w:r>
    </w:p>
    <w:p w:rsidR="006859B0" w:rsidRPr="00AF0F04" w:rsidRDefault="006859B0" w:rsidP="00F96C72">
      <w:pPr>
        <w:jc w:val="both"/>
        <w:rPr>
          <w:lang w:val="en-US" w:eastAsia="ja-JP"/>
        </w:rPr>
      </w:pPr>
    </w:p>
    <w:p w:rsidR="006859B0" w:rsidRPr="00AF0F04" w:rsidRDefault="005F3F51" w:rsidP="00F96C72">
      <w:pPr>
        <w:jc w:val="both"/>
        <w:rPr>
          <w:lang w:val="en-US" w:eastAsia="ja-JP"/>
        </w:rPr>
      </w:pPr>
      <w:r w:rsidRPr="00AF0F04">
        <w:rPr>
          <w:noProof/>
          <w:lang w:val="en-US"/>
        </w:rPr>
        <w:drawing>
          <wp:inline distT="0" distB="0" distL="0" distR="0" wp14:anchorId="6B5E7193" wp14:editId="21380745">
            <wp:extent cx="6212205" cy="1701165"/>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212205" cy="1701165"/>
                    </a:xfrm>
                    <a:prstGeom prst="rect">
                      <a:avLst/>
                    </a:prstGeom>
                    <a:noFill/>
                    <a:ln>
                      <a:noFill/>
                    </a:ln>
                  </pic:spPr>
                </pic:pic>
              </a:graphicData>
            </a:graphic>
          </wp:inline>
        </w:drawing>
      </w:r>
    </w:p>
    <w:p w:rsidR="006859B0" w:rsidRPr="00AF0F04" w:rsidRDefault="006859B0" w:rsidP="00F96C72">
      <w:pPr>
        <w:jc w:val="both"/>
        <w:rPr>
          <w:lang w:val="en-US" w:eastAsia="ja-JP"/>
        </w:rPr>
      </w:pPr>
    </w:p>
    <w:p w:rsidR="00F01B24" w:rsidRPr="00AF0F04" w:rsidRDefault="005F3F51" w:rsidP="00F96C72">
      <w:pPr>
        <w:jc w:val="both"/>
        <w:rPr>
          <w:lang w:val="en-US" w:eastAsia="ja-JP"/>
        </w:rPr>
      </w:pPr>
      <w:r w:rsidRPr="00AF0F04">
        <w:rPr>
          <w:noProof/>
          <w:lang w:val="en-US"/>
        </w:rPr>
        <w:drawing>
          <wp:inline distT="0" distB="0" distL="0" distR="0" wp14:anchorId="7D7BA712" wp14:editId="0BC568E9">
            <wp:extent cx="6218555" cy="1725295"/>
            <wp:effectExtent l="0" t="0" r="0" b="8255"/>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218555" cy="1725295"/>
                    </a:xfrm>
                    <a:prstGeom prst="rect">
                      <a:avLst/>
                    </a:prstGeom>
                    <a:noFill/>
                    <a:ln>
                      <a:noFill/>
                    </a:ln>
                  </pic:spPr>
                </pic:pic>
              </a:graphicData>
            </a:graphic>
          </wp:inline>
        </w:drawing>
      </w:r>
    </w:p>
    <w:p w:rsidR="006859B0" w:rsidRPr="00AF0F04" w:rsidRDefault="006859B0" w:rsidP="00F96C72">
      <w:pPr>
        <w:jc w:val="both"/>
        <w:rPr>
          <w:lang w:val="en-US" w:eastAsia="ja-JP"/>
        </w:rPr>
      </w:pPr>
    </w:p>
    <w:p w:rsidR="006859B0" w:rsidRPr="00AF0F04" w:rsidRDefault="005F3F51" w:rsidP="00F96C72">
      <w:pPr>
        <w:jc w:val="both"/>
        <w:rPr>
          <w:lang w:val="en-US" w:eastAsia="ja-JP"/>
        </w:rPr>
      </w:pPr>
      <w:r w:rsidRPr="00AF0F04">
        <w:rPr>
          <w:noProof/>
          <w:lang w:val="en-US"/>
        </w:rPr>
        <w:lastRenderedPageBreak/>
        <w:drawing>
          <wp:inline distT="0" distB="0" distL="0" distR="0" wp14:anchorId="2F56606D" wp14:editId="1FBE0EC4">
            <wp:extent cx="6145530" cy="1718945"/>
            <wp:effectExtent l="0" t="0" r="762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45530" cy="1718945"/>
                    </a:xfrm>
                    <a:prstGeom prst="rect">
                      <a:avLst/>
                    </a:prstGeom>
                    <a:noFill/>
                    <a:ln>
                      <a:noFill/>
                    </a:ln>
                  </pic:spPr>
                </pic:pic>
              </a:graphicData>
            </a:graphic>
          </wp:inline>
        </w:drawing>
      </w:r>
    </w:p>
    <w:p w:rsidR="006859B0" w:rsidRPr="00AF0F04" w:rsidRDefault="006859B0" w:rsidP="00F96C72">
      <w:pPr>
        <w:jc w:val="both"/>
        <w:rPr>
          <w:lang w:val="en-US" w:eastAsia="ja-JP"/>
        </w:rPr>
      </w:pPr>
    </w:p>
    <w:p w:rsidR="006859B0" w:rsidRPr="00AF0F04" w:rsidRDefault="005F3F51" w:rsidP="00F96C72">
      <w:pPr>
        <w:jc w:val="both"/>
        <w:rPr>
          <w:lang w:val="en-US" w:eastAsia="ja-JP"/>
        </w:rPr>
      </w:pPr>
      <w:r w:rsidRPr="00AF0F04">
        <w:rPr>
          <w:noProof/>
          <w:lang w:val="en-US"/>
        </w:rPr>
        <w:drawing>
          <wp:inline distT="0" distB="0" distL="0" distR="0" wp14:anchorId="59492E86" wp14:editId="678AA2CB">
            <wp:extent cx="6206490" cy="1701165"/>
            <wp:effectExtent l="0" t="0" r="381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206490" cy="1701165"/>
                    </a:xfrm>
                    <a:prstGeom prst="rect">
                      <a:avLst/>
                    </a:prstGeom>
                    <a:noFill/>
                    <a:ln>
                      <a:noFill/>
                    </a:ln>
                  </pic:spPr>
                </pic:pic>
              </a:graphicData>
            </a:graphic>
          </wp:inline>
        </w:drawing>
      </w:r>
    </w:p>
    <w:p w:rsidR="00AD4766" w:rsidRPr="00AF0F04" w:rsidRDefault="00AD4766" w:rsidP="000B572C">
      <w:pPr>
        <w:jc w:val="center"/>
        <w:rPr>
          <w:lang w:val="en-US" w:eastAsia="ja-JP"/>
        </w:rPr>
      </w:pPr>
    </w:p>
    <w:p w:rsidR="00AD4766" w:rsidRPr="00AF0F04" w:rsidRDefault="00CA1557" w:rsidP="000B572C">
      <w:pPr>
        <w:jc w:val="center"/>
        <w:rPr>
          <w:lang w:val="en-US" w:eastAsia="ja-JP"/>
        </w:rPr>
      </w:pPr>
      <w:r>
        <w:rPr>
          <w:rFonts w:hint="eastAsia"/>
          <w:lang w:val="en-US" w:eastAsia="ja-JP"/>
        </w:rPr>
        <w:t>Figure 1</w:t>
      </w:r>
      <w:r w:rsidR="00AD4766" w:rsidRPr="00AF0F04">
        <w:rPr>
          <w:lang w:val="en-US" w:eastAsia="ja-JP"/>
        </w:rPr>
        <w:t xml:space="preserve">. </w:t>
      </w:r>
      <w:r w:rsidR="004E1E15" w:rsidRPr="00AF0F04">
        <w:rPr>
          <w:rFonts w:hint="eastAsia"/>
          <w:lang w:val="en-US" w:eastAsia="ja-JP"/>
        </w:rPr>
        <w:t>FWS a</w:t>
      </w:r>
      <w:r w:rsidR="00AD4766" w:rsidRPr="00AF0F04">
        <w:rPr>
          <w:lang w:val="en-US" w:eastAsia="ja-JP"/>
        </w:rPr>
        <w:t>ssigned frequency range of APT members</w:t>
      </w:r>
    </w:p>
    <w:p w:rsidR="006859B0" w:rsidRPr="00AF0F04" w:rsidRDefault="006859B0" w:rsidP="00F96C72">
      <w:pPr>
        <w:jc w:val="both"/>
        <w:rPr>
          <w:lang w:val="en-US" w:eastAsia="ja-JP"/>
        </w:rPr>
      </w:pPr>
    </w:p>
    <w:p w:rsidR="00530CBA" w:rsidRPr="00AF0F04" w:rsidRDefault="00530CBA" w:rsidP="00F96C72">
      <w:pPr>
        <w:jc w:val="both"/>
        <w:rPr>
          <w:lang w:val="en-US" w:eastAsia="ja-JP"/>
        </w:rPr>
      </w:pPr>
      <w:r w:rsidRPr="00AF0F04">
        <w:rPr>
          <w:rFonts w:hint="eastAsia"/>
          <w:lang w:val="en-US" w:eastAsia="ja-JP"/>
        </w:rPr>
        <w:t xml:space="preserve">For the following graphs, </w:t>
      </w:r>
      <w:r w:rsidR="0094761C" w:rsidRPr="00AF0F04">
        <w:rPr>
          <w:lang w:val="en-US" w:eastAsia="ja-JP"/>
        </w:rPr>
        <w:t xml:space="preserve">the x-axis </w:t>
      </w:r>
      <w:proofErr w:type="gramStart"/>
      <w:r w:rsidR="0094761C" w:rsidRPr="00AF0F04">
        <w:rPr>
          <w:lang w:val="en-US" w:eastAsia="ja-JP"/>
        </w:rPr>
        <w:t>is divided</w:t>
      </w:r>
      <w:proofErr w:type="gramEnd"/>
      <w:r w:rsidR="0094761C" w:rsidRPr="00AF0F04">
        <w:rPr>
          <w:lang w:val="en-US" w:eastAsia="ja-JP"/>
        </w:rPr>
        <w:t xml:space="preserve"> into </w:t>
      </w:r>
      <w:r w:rsidRPr="00AF0F04">
        <w:rPr>
          <w:rFonts w:hint="eastAsia"/>
          <w:lang w:val="en-US" w:eastAsia="ja-JP"/>
        </w:rPr>
        <w:t>frequency band</w:t>
      </w:r>
      <w:r w:rsidR="0094761C" w:rsidRPr="00AF0F04">
        <w:rPr>
          <w:lang w:val="en-US" w:eastAsia="ja-JP"/>
        </w:rPr>
        <w:t xml:space="preserve">s </w:t>
      </w:r>
      <w:r w:rsidRPr="00AF0F04">
        <w:rPr>
          <w:rFonts w:hint="eastAsia"/>
          <w:lang w:val="en-US" w:eastAsia="ja-JP"/>
        </w:rPr>
        <w:t xml:space="preserve">defined in </w:t>
      </w:r>
      <w:r w:rsidR="009F1E5A" w:rsidRPr="00AF0F04">
        <w:rPr>
          <w:lang w:val="en-US" w:eastAsia="ja-JP"/>
        </w:rPr>
        <w:t>S</w:t>
      </w:r>
      <w:r w:rsidRPr="00AF0F04">
        <w:rPr>
          <w:rFonts w:hint="eastAsia"/>
          <w:lang w:val="en-US" w:eastAsia="ja-JP"/>
        </w:rPr>
        <w:t>ection 6.1.1 based on ITU Radio Regulations for region 3.</w:t>
      </w:r>
      <w:r w:rsidR="00472C85" w:rsidRPr="00AF0F04">
        <w:rPr>
          <w:lang w:val="en-US" w:eastAsia="ja-JP"/>
        </w:rPr>
        <w:t xml:space="preserve"> </w:t>
      </w:r>
      <w:r w:rsidR="0048240B" w:rsidRPr="00AF0F04">
        <w:rPr>
          <w:lang w:val="en-US" w:eastAsia="ja-JP"/>
        </w:rPr>
        <w:t xml:space="preserve"> </w:t>
      </w:r>
      <w:r w:rsidR="0094761C" w:rsidRPr="00AF0F04">
        <w:rPr>
          <w:lang w:val="en-US" w:eastAsia="ja-JP"/>
        </w:rPr>
        <w:t xml:space="preserve">For the y-axis, a value of </w:t>
      </w:r>
      <w:proofErr w:type="gramStart"/>
      <w:r w:rsidR="0094761C" w:rsidRPr="00AF0F04">
        <w:rPr>
          <w:lang w:val="en-US" w:eastAsia="ja-JP"/>
        </w:rPr>
        <w:t>1</w:t>
      </w:r>
      <w:proofErr w:type="gramEnd"/>
      <w:r w:rsidR="0094761C" w:rsidRPr="00AF0F04">
        <w:rPr>
          <w:lang w:val="en-US" w:eastAsia="ja-JP"/>
        </w:rPr>
        <w:t xml:space="preserve"> means the corresponding choice is used</w:t>
      </w:r>
      <w:r w:rsidR="005F3817" w:rsidRPr="00AF0F04">
        <w:rPr>
          <w:rFonts w:hint="eastAsia"/>
          <w:lang w:val="en-US" w:eastAsia="ja-JP"/>
        </w:rPr>
        <w:t xml:space="preserve"> regardless of the number of times the choice was selected</w:t>
      </w:r>
      <w:r w:rsidR="0094761C" w:rsidRPr="00AF0F04">
        <w:rPr>
          <w:lang w:val="en-US" w:eastAsia="ja-JP"/>
        </w:rPr>
        <w:t xml:space="preserve">, while a value of 0 means it is not used. Furthermore, if the frequency band given by each country falls inside </w:t>
      </w:r>
      <w:proofErr w:type="gramStart"/>
      <w:r w:rsidR="0094761C" w:rsidRPr="00AF0F04">
        <w:rPr>
          <w:lang w:val="en-US" w:eastAsia="ja-JP"/>
        </w:rPr>
        <w:t>2</w:t>
      </w:r>
      <w:proofErr w:type="gramEnd"/>
      <w:r w:rsidR="0094761C" w:rsidRPr="00AF0F04">
        <w:rPr>
          <w:lang w:val="en-US" w:eastAsia="ja-JP"/>
        </w:rPr>
        <w:t xml:space="preserve"> frequency bands of </w:t>
      </w:r>
      <w:r w:rsidR="009F1E5A" w:rsidRPr="00AF0F04">
        <w:rPr>
          <w:lang w:val="en-US" w:eastAsia="ja-JP"/>
        </w:rPr>
        <w:t>S</w:t>
      </w:r>
      <w:r w:rsidR="0094761C" w:rsidRPr="00AF0F04">
        <w:rPr>
          <w:lang w:val="en-US" w:eastAsia="ja-JP"/>
        </w:rPr>
        <w:t>ection 6.1.1, both frequency bands will contain the corresponding choice.</w:t>
      </w:r>
    </w:p>
    <w:p w:rsidR="0094761C" w:rsidRPr="00AF0F04" w:rsidRDefault="0094761C" w:rsidP="00F96C72">
      <w:pPr>
        <w:jc w:val="both"/>
        <w:rPr>
          <w:lang w:val="en-US" w:eastAsia="ja-JP"/>
        </w:rPr>
      </w:pPr>
    </w:p>
    <w:p w:rsidR="00C51FD7" w:rsidRPr="00AF0F04" w:rsidRDefault="0013185A" w:rsidP="00F96C72">
      <w:pPr>
        <w:jc w:val="both"/>
        <w:rPr>
          <w:b/>
          <w:lang w:val="en-US" w:eastAsia="ja-JP"/>
        </w:rPr>
      </w:pPr>
      <w:r w:rsidRPr="00AF0F04">
        <w:rPr>
          <w:rFonts w:hint="eastAsia"/>
          <w:b/>
          <w:lang w:val="en-US" w:eastAsia="ja-JP"/>
        </w:rPr>
        <w:t>Utilization</w:t>
      </w:r>
    </w:p>
    <w:p w:rsidR="00530CBA" w:rsidRPr="00AF0F04" w:rsidRDefault="00530CBA" w:rsidP="00F96C72">
      <w:pPr>
        <w:jc w:val="both"/>
        <w:rPr>
          <w:lang w:val="en-US" w:eastAsia="ja-JP"/>
        </w:rPr>
      </w:pPr>
      <w:r w:rsidRPr="00AF0F04">
        <w:rPr>
          <w:rFonts w:hint="eastAsia"/>
          <w:lang w:val="en-US" w:eastAsia="ja-JP"/>
        </w:rPr>
        <w:t xml:space="preserve">For Australia, </w:t>
      </w:r>
      <w:r w:rsidR="000178E6" w:rsidRPr="00AF0F04">
        <w:rPr>
          <w:lang w:val="en-US" w:eastAsia="ja-JP"/>
        </w:rPr>
        <w:t>China Mobile, China Telecom, China Unicom</w:t>
      </w:r>
      <w:r w:rsidRPr="00AF0F04">
        <w:rPr>
          <w:rFonts w:hint="eastAsia"/>
          <w:lang w:val="en-US" w:eastAsia="ja-JP"/>
        </w:rPr>
        <w:t xml:space="preserve">, </w:t>
      </w:r>
      <w:r w:rsidR="005F3817" w:rsidRPr="00AF0F04">
        <w:rPr>
          <w:rFonts w:hint="eastAsia"/>
          <w:lang w:val="en-US" w:eastAsia="ja-JP"/>
        </w:rPr>
        <w:t>Iran</w:t>
      </w:r>
      <w:r w:rsidR="00B45FA8" w:rsidRPr="00AF0F04">
        <w:rPr>
          <w:lang w:val="en-US" w:eastAsia="ja-JP"/>
        </w:rPr>
        <w:t xml:space="preserve"> (Islamic Republic</w:t>
      </w:r>
      <w:r w:rsidR="0070102A" w:rsidRPr="00AF0F04">
        <w:rPr>
          <w:lang w:val="en-US" w:eastAsia="ja-JP"/>
        </w:rPr>
        <w:t xml:space="preserve"> of</w:t>
      </w:r>
      <w:r w:rsidR="00B45FA8" w:rsidRPr="00AF0F04">
        <w:rPr>
          <w:lang w:val="en-US" w:eastAsia="ja-JP"/>
        </w:rPr>
        <w:t>)</w:t>
      </w:r>
      <w:r w:rsidR="005F3817" w:rsidRPr="00AF0F04">
        <w:rPr>
          <w:rFonts w:hint="eastAsia"/>
          <w:lang w:val="en-US" w:eastAsia="ja-JP"/>
        </w:rPr>
        <w:t xml:space="preserve">, </w:t>
      </w:r>
      <w:r w:rsidRPr="00AF0F04">
        <w:rPr>
          <w:rFonts w:hint="eastAsia"/>
          <w:lang w:val="en-US" w:eastAsia="ja-JP"/>
        </w:rPr>
        <w:t>Japan, Korea</w:t>
      </w:r>
      <w:r w:rsidR="0070102A" w:rsidRPr="00AF0F04">
        <w:rPr>
          <w:lang w:val="en-US" w:eastAsia="ja-JP"/>
        </w:rPr>
        <w:t xml:space="preserve"> (Republic of)</w:t>
      </w:r>
      <w:r w:rsidRPr="00AF0F04">
        <w:rPr>
          <w:rFonts w:hint="eastAsia"/>
          <w:lang w:val="en-US" w:eastAsia="ja-JP"/>
        </w:rPr>
        <w:t xml:space="preserve">, Thailand and </w:t>
      </w:r>
      <w:r w:rsidR="005A01C2" w:rsidRPr="00AF0F04">
        <w:rPr>
          <w:lang w:val="en-US" w:eastAsia="ja-JP"/>
        </w:rPr>
        <w:t xml:space="preserve">Socialist Republic of </w:t>
      </w:r>
      <w:r w:rsidRPr="00AF0F04">
        <w:rPr>
          <w:rFonts w:hint="eastAsia"/>
          <w:lang w:val="en-US" w:eastAsia="ja-JP"/>
        </w:rPr>
        <w:t xml:space="preserve">Vietnam, </w:t>
      </w:r>
      <w:r w:rsidR="005F3817" w:rsidRPr="00AF0F04">
        <w:rPr>
          <w:rFonts w:hint="eastAsia"/>
          <w:lang w:val="en-US" w:eastAsia="ja-JP"/>
        </w:rPr>
        <w:t xml:space="preserve">some frequency bands have </w:t>
      </w:r>
      <w:proofErr w:type="gramStart"/>
      <w:r w:rsidR="005F3817" w:rsidRPr="00AF0F04">
        <w:rPr>
          <w:rFonts w:hint="eastAsia"/>
          <w:lang w:val="en-US" w:eastAsia="ja-JP"/>
        </w:rPr>
        <w:t>2</w:t>
      </w:r>
      <w:proofErr w:type="gramEnd"/>
      <w:r w:rsidR="005F3817" w:rsidRPr="00AF0F04">
        <w:rPr>
          <w:rFonts w:hint="eastAsia"/>
          <w:lang w:val="en-US" w:eastAsia="ja-JP"/>
        </w:rPr>
        <w:t xml:space="preserve"> or more utilizations. </w:t>
      </w:r>
      <w:r w:rsidRPr="00AF0F04">
        <w:rPr>
          <w:rFonts w:hint="eastAsia"/>
          <w:lang w:val="en-US" w:eastAsia="ja-JP"/>
        </w:rPr>
        <w:t>For Singapore</w:t>
      </w:r>
      <w:r w:rsidR="002B537B" w:rsidRPr="00AF0F04">
        <w:rPr>
          <w:lang w:val="en-US" w:eastAsia="ja-JP"/>
        </w:rPr>
        <w:t xml:space="preserve"> (Republic of)</w:t>
      </w:r>
      <w:r w:rsidRPr="00AF0F04">
        <w:rPr>
          <w:rFonts w:hint="eastAsia"/>
          <w:lang w:val="en-US" w:eastAsia="ja-JP"/>
        </w:rPr>
        <w:t xml:space="preserve">, in each frequency band, there is only </w:t>
      </w:r>
      <w:proofErr w:type="gramStart"/>
      <w:r w:rsidRPr="00AF0F04">
        <w:rPr>
          <w:rFonts w:hint="eastAsia"/>
          <w:lang w:val="en-US" w:eastAsia="ja-JP"/>
        </w:rPr>
        <w:t>1</w:t>
      </w:r>
      <w:proofErr w:type="gramEnd"/>
      <w:r w:rsidRPr="00AF0F04">
        <w:rPr>
          <w:rFonts w:hint="eastAsia"/>
          <w:lang w:val="en-US" w:eastAsia="ja-JP"/>
        </w:rPr>
        <w:t xml:space="preserve"> utilization.</w:t>
      </w:r>
    </w:p>
    <w:p w:rsidR="00530CBA" w:rsidRPr="00AF0F04" w:rsidRDefault="00530CBA" w:rsidP="00F96C72">
      <w:pPr>
        <w:jc w:val="both"/>
        <w:rPr>
          <w:lang w:val="en-US" w:eastAsia="ja-JP"/>
        </w:rPr>
      </w:pPr>
      <w:r w:rsidRPr="00AF0F04">
        <w:rPr>
          <w:rFonts w:hint="eastAsia"/>
          <w:lang w:val="en-US" w:eastAsia="ja-JP"/>
        </w:rPr>
        <w:t>The definitions of the legends in the graphs are as follows:</w:t>
      </w:r>
    </w:p>
    <w:p w:rsidR="00530CBA" w:rsidRPr="00AF0F04" w:rsidRDefault="00530CBA" w:rsidP="00530CBA">
      <w:pPr>
        <w:jc w:val="both"/>
        <w:rPr>
          <w:lang w:val="en-US" w:eastAsia="ja-JP"/>
        </w:rPr>
      </w:pPr>
      <w:proofErr w:type="gramStart"/>
      <w:r w:rsidRPr="00AF0F04">
        <w:rPr>
          <w:lang w:val="en-US" w:eastAsia="ja-JP"/>
        </w:rPr>
        <w:t>a</w:t>
      </w:r>
      <w:proofErr w:type="gramEnd"/>
      <w:r w:rsidRPr="00AF0F04">
        <w:rPr>
          <w:lang w:val="en-US" w:eastAsia="ja-JP"/>
        </w:rPr>
        <w:t>.</w:t>
      </w:r>
      <w:r w:rsidRPr="00AF0F04">
        <w:rPr>
          <w:lang w:val="en-US" w:eastAsia="ja-JP"/>
        </w:rPr>
        <w:tab/>
        <w:t>transport/</w:t>
      </w:r>
      <w:proofErr w:type="spellStart"/>
      <w:r w:rsidRPr="00AF0F04">
        <w:rPr>
          <w:lang w:val="en-US" w:eastAsia="ja-JP"/>
        </w:rPr>
        <w:t>trunking</w:t>
      </w:r>
      <w:proofErr w:type="spellEnd"/>
      <w:r w:rsidRPr="00AF0F04">
        <w:rPr>
          <w:lang w:val="en-US" w:eastAsia="ja-JP"/>
        </w:rPr>
        <w:t xml:space="preserve"> network (communications channel in the communications infrastructure)</w:t>
      </w:r>
    </w:p>
    <w:p w:rsidR="00530CBA" w:rsidRPr="00AF0F04" w:rsidRDefault="00530CBA" w:rsidP="00530CBA">
      <w:pPr>
        <w:jc w:val="both"/>
        <w:rPr>
          <w:lang w:val="en-US" w:eastAsia="ja-JP"/>
        </w:rPr>
      </w:pPr>
      <w:r w:rsidRPr="00AF0F04">
        <w:rPr>
          <w:lang w:val="en-US" w:eastAsia="ja-JP"/>
        </w:rPr>
        <w:t>b.</w:t>
      </w:r>
      <w:r w:rsidRPr="00AF0F04">
        <w:rPr>
          <w:lang w:val="en-US" w:eastAsia="ja-JP"/>
        </w:rPr>
        <w:tab/>
        <w:t>FWA (a system that connects offices or homes directly with the provider wirelessly)</w:t>
      </w:r>
    </w:p>
    <w:p w:rsidR="00530CBA" w:rsidRPr="00AF0F04" w:rsidRDefault="00530CBA" w:rsidP="00530CBA">
      <w:pPr>
        <w:jc w:val="both"/>
        <w:rPr>
          <w:lang w:val="en-US" w:eastAsia="ja-JP"/>
        </w:rPr>
      </w:pPr>
      <w:proofErr w:type="gramStart"/>
      <w:r w:rsidRPr="00AF0F04">
        <w:rPr>
          <w:lang w:val="en-US" w:eastAsia="ja-JP"/>
        </w:rPr>
        <w:t>c</w:t>
      </w:r>
      <w:proofErr w:type="gramEnd"/>
      <w:r w:rsidRPr="00AF0F04">
        <w:rPr>
          <w:lang w:val="en-US" w:eastAsia="ja-JP"/>
        </w:rPr>
        <w:t>.</w:t>
      </w:r>
      <w:r w:rsidRPr="00AF0F04">
        <w:rPr>
          <w:lang w:val="en-US" w:eastAsia="ja-JP"/>
        </w:rPr>
        <w:tab/>
        <w:t>mobile backhaul (a communications channel that allows large amounts of data to be sent)</w:t>
      </w:r>
    </w:p>
    <w:p w:rsidR="00530CBA" w:rsidRPr="00AF0F04" w:rsidRDefault="00530CBA" w:rsidP="00530CBA">
      <w:pPr>
        <w:jc w:val="both"/>
        <w:rPr>
          <w:lang w:val="en-US" w:eastAsia="ja-JP"/>
        </w:rPr>
      </w:pPr>
      <w:proofErr w:type="gramStart"/>
      <w:r w:rsidRPr="00AF0F04">
        <w:rPr>
          <w:lang w:val="en-US" w:eastAsia="ja-JP"/>
        </w:rPr>
        <w:t>d</w:t>
      </w:r>
      <w:proofErr w:type="gramEnd"/>
      <w:r w:rsidRPr="00AF0F04">
        <w:rPr>
          <w:lang w:val="en-US" w:eastAsia="ja-JP"/>
        </w:rPr>
        <w:t>.</w:t>
      </w:r>
      <w:r w:rsidRPr="00AF0F04">
        <w:rPr>
          <w:lang w:val="en-US" w:eastAsia="ja-JP"/>
        </w:rPr>
        <w:tab/>
        <w:t>temporary network (wireless communications during emergency situations, etc.)</w:t>
      </w:r>
    </w:p>
    <w:p w:rsidR="00530CBA" w:rsidRPr="00AF0F04" w:rsidRDefault="00530CBA" w:rsidP="00530CBA">
      <w:pPr>
        <w:jc w:val="both"/>
        <w:rPr>
          <w:lang w:val="en-US" w:eastAsia="ja-JP"/>
        </w:rPr>
      </w:pPr>
      <w:proofErr w:type="gramStart"/>
      <w:r w:rsidRPr="00AF0F04">
        <w:rPr>
          <w:lang w:val="en-US" w:eastAsia="ja-JP"/>
        </w:rPr>
        <w:t>e</w:t>
      </w:r>
      <w:proofErr w:type="gramEnd"/>
      <w:r w:rsidRPr="00AF0F04">
        <w:rPr>
          <w:lang w:val="en-US" w:eastAsia="ja-JP"/>
        </w:rPr>
        <w:t>.</w:t>
      </w:r>
      <w:r w:rsidRPr="00AF0F04">
        <w:rPr>
          <w:lang w:val="en-US" w:eastAsia="ja-JP"/>
        </w:rPr>
        <w:tab/>
        <w:t>others</w:t>
      </w:r>
    </w:p>
    <w:p w:rsidR="00F54B03" w:rsidRPr="00AF0F04" w:rsidRDefault="00F54B03" w:rsidP="00F96C72">
      <w:pPr>
        <w:jc w:val="both"/>
        <w:rPr>
          <w:lang w:val="en-US" w:eastAsia="ja-JP"/>
        </w:rPr>
      </w:pPr>
    </w:p>
    <w:p w:rsidR="009142F7" w:rsidRPr="00AF0F04" w:rsidRDefault="005F3F51" w:rsidP="00F96C72">
      <w:pPr>
        <w:jc w:val="both"/>
        <w:rPr>
          <w:lang w:val="en-US" w:eastAsia="ja-JP"/>
        </w:rPr>
      </w:pPr>
      <w:r w:rsidRPr="00AF0F04">
        <w:rPr>
          <w:noProof/>
          <w:lang w:val="en-US"/>
        </w:rPr>
        <w:lastRenderedPageBreak/>
        <w:drawing>
          <wp:inline distT="0" distB="0" distL="0" distR="0" wp14:anchorId="1878E732" wp14:editId="714A21E2">
            <wp:extent cx="6218555" cy="1706880"/>
            <wp:effectExtent l="0" t="0" r="0" b="762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218555" cy="1706880"/>
                    </a:xfrm>
                    <a:prstGeom prst="rect">
                      <a:avLst/>
                    </a:prstGeom>
                    <a:noFill/>
                    <a:ln>
                      <a:noFill/>
                    </a:ln>
                  </pic:spPr>
                </pic:pic>
              </a:graphicData>
            </a:graphic>
          </wp:inline>
        </w:drawing>
      </w:r>
    </w:p>
    <w:p w:rsidR="00C51FD7" w:rsidRPr="00AF0F04" w:rsidRDefault="00C51FD7" w:rsidP="00F96C72">
      <w:pPr>
        <w:jc w:val="both"/>
        <w:rPr>
          <w:lang w:val="en-US" w:eastAsia="ja-JP"/>
        </w:rPr>
      </w:pPr>
    </w:p>
    <w:p w:rsidR="009225E4" w:rsidRPr="00AF0F04" w:rsidRDefault="005F3F51" w:rsidP="00F96C72">
      <w:pPr>
        <w:jc w:val="both"/>
        <w:rPr>
          <w:lang w:val="en-US" w:eastAsia="ja-JP"/>
        </w:rPr>
      </w:pPr>
      <w:r w:rsidRPr="00AF0F04">
        <w:rPr>
          <w:noProof/>
          <w:lang w:val="en-US"/>
        </w:rPr>
        <w:drawing>
          <wp:inline distT="0" distB="0" distL="0" distR="0" wp14:anchorId="4402C832" wp14:editId="39C711FD">
            <wp:extent cx="6218555" cy="170116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218555" cy="1701165"/>
                    </a:xfrm>
                    <a:prstGeom prst="rect">
                      <a:avLst/>
                    </a:prstGeom>
                    <a:noFill/>
                    <a:ln>
                      <a:noFill/>
                    </a:ln>
                  </pic:spPr>
                </pic:pic>
              </a:graphicData>
            </a:graphic>
          </wp:inline>
        </w:drawing>
      </w:r>
    </w:p>
    <w:p w:rsidR="009225E4" w:rsidRPr="00AF0F04" w:rsidRDefault="009225E4" w:rsidP="00F96C72">
      <w:pPr>
        <w:jc w:val="both"/>
        <w:rPr>
          <w:lang w:val="en-US" w:eastAsia="ja-JP"/>
        </w:rPr>
      </w:pPr>
    </w:p>
    <w:p w:rsidR="009225E4" w:rsidRPr="00AF0F04" w:rsidRDefault="009225E4" w:rsidP="00F96C72">
      <w:pPr>
        <w:jc w:val="both"/>
        <w:rPr>
          <w:lang w:val="en-US" w:eastAsia="ja-JP"/>
        </w:rPr>
      </w:pPr>
    </w:p>
    <w:p w:rsidR="009225E4" w:rsidRPr="00AF0F04" w:rsidRDefault="009225E4" w:rsidP="00F96C72">
      <w:pPr>
        <w:jc w:val="both"/>
        <w:rPr>
          <w:lang w:val="en-US" w:eastAsia="ja-JP"/>
        </w:rPr>
      </w:pPr>
    </w:p>
    <w:p w:rsidR="009225E4" w:rsidRPr="00AF0F04" w:rsidRDefault="005F3F51" w:rsidP="00F96C72">
      <w:pPr>
        <w:jc w:val="both"/>
        <w:rPr>
          <w:lang w:val="en-US" w:eastAsia="ja-JP"/>
        </w:rPr>
      </w:pPr>
      <w:r w:rsidRPr="00AF0F04">
        <w:rPr>
          <w:noProof/>
          <w:lang w:val="en-US"/>
        </w:rPr>
        <w:drawing>
          <wp:inline distT="0" distB="0" distL="0" distR="0" wp14:anchorId="2509D900" wp14:editId="05D6906C">
            <wp:extent cx="6218555" cy="1713230"/>
            <wp:effectExtent l="0" t="0" r="0" b="127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218555" cy="1713230"/>
                    </a:xfrm>
                    <a:prstGeom prst="rect">
                      <a:avLst/>
                    </a:prstGeom>
                    <a:noFill/>
                    <a:ln>
                      <a:noFill/>
                    </a:ln>
                  </pic:spPr>
                </pic:pic>
              </a:graphicData>
            </a:graphic>
          </wp:inline>
        </w:drawing>
      </w:r>
    </w:p>
    <w:p w:rsidR="009225E4" w:rsidRPr="00AF0F04" w:rsidRDefault="009225E4" w:rsidP="00F96C72">
      <w:pPr>
        <w:jc w:val="both"/>
        <w:rPr>
          <w:lang w:val="en-US" w:eastAsia="ja-JP"/>
        </w:rPr>
      </w:pPr>
    </w:p>
    <w:p w:rsidR="009225E4" w:rsidRPr="00AF0F04" w:rsidRDefault="005F3F51" w:rsidP="00F96C72">
      <w:pPr>
        <w:jc w:val="both"/>
        <w:rPr>
          <w:lang w:val="en-US" w:eastAsia="ja-JP"/>
        </w:rPr>
      </w:pPr>
      <w:r w:rsidRPr="00AF0F04">
        <w:rPr>
          <w:noProof/>
          <w:lang w:val="en-US"/>
        </w:rPr>
        <w:drawing>
          <wp:inline distT="0" distB="0" distL="0" distR="0" wp14:anchorId="136F3449" wp14:editId="2C359F13">
            <wp:extent cx="6218555" cy="1725295"/>
            <wp:effectExtent l="0" t="0" r="0" b="825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218555" cy="1725295"/>
                    </a:xfrm>
                    <a:prstGeom prst="rect">
                      <a:avLst/>
                    </a:prstGeom>
                    <a:noFill/>
                    <a:ln>
                      <a:noFill/>
                    </a:ln>
                  </pic:spPr>
                </pic:pic>
              </a:graphicData>
            </a:graphic>
          </wp:inline>
        </w:drawing>
      </w:r>
    </w:p>
    <w:p w:rsidR="009225E4" w:rsidRPr="00AF0F04" w:rsidRDefault="009225E4" w:rsidP="00F96C72">
      <w:pPr>
        <w:jc w:val="both"/>
        <w:rPr>
          <w:lang w:val="en-US" w:eastAsia="ja-JP"/>
        </w:rPr>
      </w:pPr>
    </w:p>
    <w:p w:rsidR="009225E4" w:rsidRPr="00AF0F04" w:rsidRDefault="005F3F51" w:rsidP="00F96C72">
      <w:pPr>
        <w:jc w:val="both"/>
        <w:rPr>
          <w:lang w:val="en-US" w:eastAsia="ja-JP"/>
        </w:rPr>
      </w:pPr>
      <w:r w:rsidRPr="00AF0F04">
        <w:rPr>
          <w:noProof/>
          <w:lang w:val="en-US"/>
        </w:rPr>
        <w:lastRenderedPageBreak/>
        <w:drawing>
          <wp:inline distT="0" distB="0" distL="0" distR="0" wp14:anchorId="20246B7A" wp14:editId="303BFD6A">
            <wp:extent cx="6218555" cy="1706880"/>
            <wp:effectExtent l="0" t="0" r="0" b="762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218555" cy="1706880"/>
                    </a:xfrm>
                    <a:prstGeom prst="rect">
                      <a:avLst/>
                    </a:prstGeom>
                    <a:noFill/>
                    <a:ln>
                      <a:noFill/>
                    </a:ln>
                  </pic:spPr>
                </pic:pic>
              </a:graphicData>
            </a:graphic>
          </wp:inline>
        </w:drawing>
      </w:r>
    </w:p>
    <w:p w:rsidR="00691C60" w:rsidRPr="00AF0F04" w:rsidRDefault="00691C60" w:rsidP="00F96C72">
      <w:pPr>
        <w:jc w:val="both"/>
        <w:rPr>
          <w:lang w:val="en-US" w:eastAsia="ja-JP"/>
        </w:rPr>
      </w:pPr>
    </w:p>
    <w:p w:rsidR="009225E4" w:rsidRPr="00AF0F04" w:rsidRDefault="005F3F51" w:rsidP="00F96C72">
      <w:pPr>
        <w:jc w:val="both"/>
        <w:rPr>
          <w:lang w:val="en-US" w:eastAsia="ja-JP"/>
        </w:rPr>
      </w:pPr>
      <w:r w:rsidRPr="00AF0F04">
        <w:rPr>
          <w:noProof/>
          <w:lang w:val="en-US"/>
        </w:rPr>
        <w:drawing>
          <wp:inline distT="0" distB="0" distL="0" distR="0" wp14:anchorId="08759A09" wp14:editId="22A30C89">
            <wp:extent cx="6218555" cy="1725295"/>
            <wp:effectExtent l="0" t="0" r="0" b="825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218555" cy="1725295"/>
                    </a:xfrm>
                    <a:prstGeom prst="rect">
                      <a:avLst/>
                    </a:prstGeom>
                    <a:noFill/>
                    <a:ln>
                      <a:noFill/>
                    </a:ln>
                  </pic:spPr>
                </pic:pic>
              </a:graphicData>
            </a:graphic>
          </wp:inline>
        </w:drawing>
      </w:r>
    </w:p>
    <w:p w:rsidR="00691C60" w:rsidRPr="00AF0F04" w:rsidRDefault="00691C60" w:rsidP="00F96C72">
      <w:pPr>
        <w:jc w:val="both"/>
        <w:rPr>
          <w:lang w:val="en-US" w:eastAsia="ja-JP"/>
        </w:rPr>
      </w:pPr>
    </w:p>
    <w:p w:rsidR="00691C60" w:rsidRPr="00AF0F04" w:rsidRDefault="005F3F51" w:rsidP="00F96C72">
      <w:pPr>
        <w:jc w:val="both"/>
        <w:rPr>
          <w:lang w:val="en-US" w:eastAsia="ja-JP"/>
        </w:rPr>
      </w:pPr>
      <w:r w:rsidRPr="00AF0F04">
        <w:rPr>
          <w:noProof/>
          <w:lang w:val="en-US"/>
        </w:rPr>
        <w:drawing>
          <wp:inline distT="0" distB="0" distL="0" distR="0" wp14:anchorId="64249F43" wp14:editId="6BFEAFB8">
            <wp:extent cx="6218555" cy="1706880"/>
            <wp:effectExtent l="0" t="0" r="0" b="762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218555" cy="1706880"/>
                    </a:xfrm>
                    <a:prstGeom prst="rect">
                      <a:avLst/>
                    </a:prstGeom>
                    <a:noFill/>
                    <a:ln>
                      <a:noFill/>
                    </a:ln>
                  </pic:spPr>
                </pic:pic>
              </a:graphicData>
            </a:graphic>
          </wp:inline>
        </w:drawing>
      </w:r>
    </w:p>
    <w:p w:rsidR="00691C60" w:rsidRPr="00AF0F04" w:rsidRDefault="00691C60" w:rsidP="00F96C72">
      <w:pPr>
        <w:jc w:val="both"/>
        <w:rPr>
          <w:lang w:val="en-US" w:eastAsia="ja-JP"/>
        </w:rPr>
      </w:pPr>
    </w:p>
    <w:p w:rsidR="00691C60" w:rsidRPr="00AF0F04" w:rsidRDefault="005F3F51" w:rsidP="00F96C72">
      <w:pPr>
        <w:jc w:val="both"/>
        <w:rPr>
          <w:lang w:val="en-US" w:eastAsia="ja-JP"/>
        </w:rPr>
      </w:pPr>
      <w:r w:rsidRPr="00AF0F04">
        <w:rPr>
          <w:noProof/>
          <w:lang w:val="en-US"/>
        </w:rPr>
        <w:drawing>
          <wp:inline distT="0" distB="0" distL="0" distR="0" wp14:anchorId="24A812A4" wp14:editId="5EDFED86">
            <wp:extent cx="6218555" cy="1706880"/>
            <wp:effectExtent l="0" t="0" r="0" b="762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218555" cy="1706880"/>
                    </a:xfrm>
                    <a:prstGeom prst="rect">
                      <a:avLst/>
                    </a:prstGeom>
                    <a:noFill/>
                    <a:ln>
                      <a:noFill/>
                    </a:ln>
                  </pic:spPr>
                </pic:pic>
              </a:graphicData>
            </a:graphic>
          </wp:inline>
        </w:drawing>
      </w:r>
    </w:p>
    <w:p w:rsidR="007F3D69" w:rsidRPr="00AF0F04" w:rsidRDefault="007F3D69" w:rsidP="00F96C72">
      <w:pPr>
        <w:jc w:val="both"/>
        <w:rPr>
          <w:lang w:val="en-US" w:eastAsia="ja-JP"/>
        </w:rPr>
      </w:pPr>
    </w:p>
    <w:p w:rsidR="007F3D69" w:rsidRPr="00AF0F04" w:rsidRDefault="007F3D69" w:rsidP="000B572C">
      <w:pPr>
        <w:jc w:val="center"/>
        <w:rPr>
          <w:lang w:val="en-US" w:eastAsia="ja-JP"/>
        </w:rPr>
      </w:pPr>
      <w:r w:rsidRPr="00AF0F04">
        <w:rPr>
          <w:lang w:val="en-US" w:eastAsia="ja-JP"/>
        </w:rPr>
        <w:t>Figure</w:t>
      </w:r>
      <w:r w:rsidR="00CA1557">
        <w:rPr>
          <w:rFonts w:hint="eastAsia"/>
          <w:lang w:val="en-US" w:eastAsia="ja-JP"/>
        </w:rPr>
        <w:t xml:space="preserve"> 2</w:t>
      </w:r>
      <w:r w:rsidRPr="00AF0F04">
        <w:rPr>
          <w:lang w:val="en-US" w:eastAsia="ja-JP"/>
        </w:rPr>
        <w:t xml:space="preserve">. </w:t>
      </w:r>
      <w:r w:rsidR="004E1E15" w:rsidRPr="00AF0F04">
        <w:rPr>
          <w:rFonts w:hint="eastAsia"/>
          <w:lang w:val="en-US" w:eastAsia="ja-JP"/>
        </w:rPr>
        <w:t>FWS u</w:t>
      </w:r>
      <w:r w:rsidRPr="00AF0F04">
        <w:rPr>
          <w:lang w:val="en-US" w:eastAsia="ja-JP"/>
        </w:rPr>
        <w:t>tilization of APT members</w:t>
      </w:r>
    </w:p>
    <w:p w:rsidR="00691C60" w:rsidRPr="00AF0F04" w:rsidRDefault="00691C60" w:rsidP="00F96C72">
      <w:pPr>
        <w:jc w:val="both"/>
        <w:rPr>
          <w:lang w:val="en-US" w:eastAsia="ja-JP"/>
        </w:rPr>
      </w:pPr>
    </w:p>
    <w:p w:rsidR="00A40CEC" w:rsidRPr="00AF0F04" w:rsidRDefault="00923F29" w:rsidP="00F96C72">
      <w:pPr>
        <w:jc w:val="both"/>
        <w:rPr>
          <w:b/>
          <w:lang w:val="en-US" w:eastAsia="ja-JP"/>
        </w:rPr>
      </w:pPr>
      <w:r w:rsidRPr="00AF0F04">
        <w:rPr>
          <w:rFonts w:hint="eastAsia"/>
          <w:b/>
          <w:lang w:val="en-US" w:eastAsia="ja-JP"/>
        </w:rPr>
        <w:t>L</w:t>
      </w:r>
      <w:r w:rsidR="00A40CEC" w:rsidRPr="00AF0F04">
        <w:rPr>
          <w:rFonts w:hint="eastAsia"/>
          <w:b/>
          <w:lang w:val="en-US" w:eastAsia="ja-JP"/>
        </w:rPr>
        <w:t>icensing fee</w:t>
      </w:r>
      <w:r w:rsidRPr="00AF0F04">
        <w:rPr>
          <w:rFonts w:hint="eastAsia"/>
          <w:b/>
          <w:lang w:val="en-US" w:eastAsia="ja-JP"/>
        </w:rPr>
        <w:t xml:space="preserve"> basis</w:t>
      </w:r>
    </w:p>
    <w:p w:rsidR="00B57640" w:rsidRPr="00AF0F04" w:rsidRDefault="00865808" w:rsidP="009A00B9">
      <w:pPr>
        <w:jc w:val="both"/>
        <w:rPr>
          <w:lang w:val="en-US" w:eastAsia="ja-JP"/>
        </w:rPr>
      </w:pPr>
      <w:r w:rsidRPr="00AF0F04">
        <w:rPr>
          <w:lang w:val="en-US" w:eastAsia="ja-JP"/>
        </w:rPr>
        <w:lastRenderedPageBreak/>
        <w:t>Basis for licensing fee varies per country</w:t>
      </w:r>
      <w:r w:rsidR="009A00B9" w:rsidRPr="00AF0F04">
        <w:rPr>
          <w:lang w:val="en-US" w:eastAsia="ja-JP"/>
        </w:rPr>
        <w:t>.</w:t>
      </w:r>
      <w:r w:rsidRPr="00AF0F04">
        <w:rPr>
          <w:lang w:val="en-US" w:eastAsia="ja-JP"/>
        </w:rPr>
        <w:t xml:space="preserve"> In addi</w:t>
      </w:r>
      <w:r w:rsidR="00B57640" w:rsidRPr="00AF0F04">
        <w:rPr>
          <w:lang w:val="en-US" w:eastAsia="ja-JP"/>
        </w:rPr>
        <w:t xml:space="preserve">tion to the choices, information below </w:t>
      </w:r>
      <w:proofErr w:type="gramStart"/>
      <w:r w:rsidR="00B57640" w:rsidRPr="00AF0F04">
        <w:rPr>
          <w:lang w:val="en-US" w:eastAsia="ja-JP"/>
        </w:rPr>
        <w:t>are given</w:t>
      </w:r>
      <w:proofErr w:type="gramEnd"/>
      <w:r w:rsidR="00B57640" w:rsidRPr="00AF0F04">
        <w:rPr>
          <w:lang w:val="en-US" w:eastAsia="ja-JP"/>
        </w:rPr>
        <w:t xml:space="preserve"> by each country.</w:t>
      </w:r>
    </w:p>
    <w:p w:rsidR="00EC0A13" w:rsidRPr="00AF0F04" w:rsidRDefault="00B57640" w:rsidP="009A00B9">
      <w:pPr>
        <w:jc w:val="both"/>
        <w:rPr>
          <w:lang w:val="en-US" w:eastAsia="ja-JP"/>
        </w:rPr>
      </w:pPr>
      <w:r w:rsidRPr="00AF0F04">
        <w:rPr>
          <w:lang w:val="en-US" w:eastAsia="ja-JP"/>
        </w:rPr>
        <w:t xml:space="preserve">In Australia, </w:t>
      </w:r>
      <w:r w:rsidR="00B1723A" w:rsidRPr="00AF0F04">
        <w:rPr>
          <w:lang w:val="en-US" w:eastAsia="ja-JP"/>
        </w:rPr>
        <w:t xml:space="preserve">additional information </w:t>
      </w:r>
      <w:proofErr w:type="gramStart"/>
      <w:r w:rsidR="00B1723A" w:rsidRPr="00AF0F04">
        <w:rPr>
          <w:lang w:val="en-US" w:eastAsia="ja-JP"/>
        </w:rPr>
        <w:t>can be found</w:t>
      </w:r>
      <w:proofErr w:type="gramEnd"/>
      <w:r w:rsidR="00B1723A" w:rsidRPr="00AF0F04">
        <w:rPr>
          <w:lang w:val="en-US" w:eastAsia="ja-JP"/>
        </w:rPr>
        <w:t xml:space="preserve"> in here</w:t>
      </w:r>
      <w:r w:rsidR="00B1723A" w:rsidRPr="00AF0F04">
        <w:rPr>
          <w:rStyle w:val="FootnoteReference"/>
          <w:lang w:val="en-US" w:eastAsia="ja-JP"/>
        </w:rPr>
        <w:footnoteReference w:id="3"/>
      </w:r>
      <w:r w:rsidR="00B1723A" w:rsidRPr="00AF0F04">
        <w:rPr>
          <w:lang w:val="en-US" w:eastAsia="ja-JP"/>
        </w:rPr>
        <w:t xml:space="preserve">. </w:t>
      </w:r>
    </w:p>
    <w:p w:rsidR="009A00B9" w:rsidRPr="00AF0F04" w:rsidRDefault="003C5E71" w:rsidP="009A00B9">
      <w:pPr>
        <w:jc w:val="both"/>
        <w:rPr>
          <w:lang w:val="en-US" w:eastAsia="ja-JP"/>
        </w:rPr>
      </w:pPr>
      <w:r w:rsidRPr="00AF0F04">
        <w:rPr>
          <w:lang w:val="en-US" w:eastAsia="ja-JP"/>
        </w:rPr>
        <w:t>For</w:t>
      </w:r>
      <w:r w:rsidR="000178E6" w:rsidRPr="00AF0F04">
        <w:rPr>
          <w:lang w:val="en-US" w:eastAsia="ja-JP"/>
        </w:rPr>
        <w:t xml:space="preserve"> China Mobile, China Telecom and China Unicom</w:t>
      </w:r>
      <w:r w:rsidR="00B1723A" w:rsidRPr="00AF0F04">
        <w:rPr>
          <w:lang w:val="en-US" w:eastAsia="ja-JP"/>
        </w:rPr>
        <w:t xml:space="preserve">, license fee </w:t>
      </w:r>
      <w:proofErr w:type="gramStart"/>
      <w:r w:rsidR="00B1723A" w:rsidRPr="00AF0F04">
        <w:rPr>
          <w:lang w:val="en-US" w:eastAsia="ja-JP"/>
        </w:rPr>
        <w:t>is</w:t>
      </w:r>
      <w:r w:rsidR="00865808" w:rsidRPr="00AF0F04">
        <w:rPr>
          <w:lang w:val="en-US" w:eastAsia="ja-JP"/>
        </w:rPr>
        <w:t xml:space="preserve"> based</w:t>
      </w:r>
      <w:proofErr w:type="gramEnd"/>
      <w:r w:rsidR="00865808" w:rsidRPr="00AF0F04">
        <w:rPr>
          <w:lang w:val="en-US" w:eastAsia="ja-JP"/>
        </w:rPr>
        <w:t xml:space="preserve"> on </w:t>
      </w:r>
      <w:r w:rsidR="00B1723A" w:rsidRPr="00AF0F04">
        <w:rPr>
          <w:lang w:val="en-US" w:eastAsia="ja-JP"/>
        </w:rPr>
        <w:t xml:space="preserve">the </w:t>
      </w:r>
      <w:r w:rsidR="00865808" w:rsidRPr="00AF0F04">
        <w:rPr>
          <w:lang w:val="en-US" w:eastAsia="ja-JP"/>
        </w:rPr>
        <w:t xml:space="preserve">function, for example XPIC, header compression, MPLS-TP, and so on. </w:t>
      </w:r>
      <w:r w:rsidR="009A00B9" w:rsidRPr="00AF0F04">
        <w:rPr>
          <w:lang w:val="en-US" w:eastAsia="ja-JP"/>
        </w:rPr>
        <w:t xml:space="preserve"> </w:t>
      </w:r>
    </w:p>
    <w:p w:rsidR="00A40CEC" w:rsidRPr="00AF0F04" w:rsidRDefault="009A00B9" w:rsidP="009A00B9">
      <w:pPr>
        <w:jc w:val="both"/>
        <w:rPr>
          <w:lang w:val="en-US" w:eastAsia="ja-JP"/>
        </w:rPr>
      </w:pPr>
      <w:r w:rsidRPr="00AF0F04">
        <w:rPr>
          <w:lang w:val="en-US" w:eastAsia="ja-JP"/>
        </w:rPr>
        <w:t xml:space="preserve">In Japan, the licensee shall pay the license fee (spectrum user fee) every year. The licensee shall also pay the license application fee for application of the station. For frequencies not exceeding 6GHz, the amount of the license fee per station depends on frequency range, frequency bandwidth, transmitter output power, and site location. For frequencies exceeding 6GHz, the amount of the license fee is blanket per station. The amount of the license fee of the station for temporary networks or the station of FWA is cheaper </w:t>
      </w:r>
      <w:proofErr w:type="gramStart"/>
      <w:r w:rsidRPr="00AF0F04">
        <w:rPr>
          <w:lang w:val="en-US" w:eastAsia="ja-JP"/>
        </w:rPr>
        <w:t>than those of other stations</w:t>
      </w:r>
      <w:proofErr w:type="gramEnd"/>
      <w:r w:rsidRPr="00AF0F04">
        <w:rPr>
          <w:lang w:val="en-US" w:eastAsia="ja-JP"/>
        </w:rPr>
        <w:t>.</w:t>
      </w:r>
    </w:p>
    <w:p w:rsidR="00B1723A" w:rsidRPr="00AF0F04" w:rsidRDefault="00B1723A" w:rsidP="009A00B9">
      <w:pPr>
        <w:jc w:val="both"/>
        <w:rPr>
          <w:lang w:val="en-US" w:eastAsia="ja-JP"/>
        </w:rPr>
      </w:pPr>
      <w:r w:rsidRPr="00AF0F04">
        <w:rPr>
          <w:lang w:val="en-US" w:eastAsia="ja-JP"/>
        </w:rPr>
        <w:t>In Korea</w:t>
      </w:r>
      <w:r w:rsidR="00B20998" w:rsidRPr="00AF0F04">
        <w:rPr>
          <w:lang w:val="en-US" w:eastAsia="ja-JP"/>
        </w:rPr>
        <w:t xml:space="preserve"> (Republic of)</w:t>
      </w:r>
      <w:r w:rsidRPr="00AF0F04">
        <w:rPr>
          <w:lang w:val="en-US" w:eastAsia="ja-JP"/>
        </w:rPr>
        <w:t>, additional information can be found in Enforcement ordinance of Radiocommunication Act.</w:t>
      </w:r>
    </w:p>
    <w:p w:rsidR="00EC0A13" w:rsidRPr="00AF0F04" w:rsidRDefault="009A00B9" w:rsidP="009A00B9">
      <w:pPr>
        <w:jc w:val="both"/>
        <w:rPr>
          <w:lang w:val="en-US" w:eastAsia="ja-JP"/>
        </w:rPr>
      </w:pPr>
      <w:r w:rsidRPr="00AF0F04">
        <w:rPr>
          <w:rFonts w:hint="eastAsia"/>
          <w:lang w:val="en-US" w:eastAsia="ja-JP"/>
        </w:rPr>
        <w:t>I</w:t>
      </w:r>
      <w:r w:rsidRPr="00AF0F04">
        <w:rPr>
          <w:lang w:val="en-US" w:eastAsia="ja-JP"/>
        </w:rPr>
        <w:t>n</w:t>
      </w:r>
      <w:r w:rsidRPr="00AF0F04">
        <w:rPr>
          <w:rFonts w:hint="eastAsia"/>
          <w:lang w:val="en-US" w:eastAsia="ja-JP"/>
        </w:rPr>
        <w:t xml:space="preserve"> Singapore</w:t>
      </w:r>
      <w:r w:rsidR="005A01C2" w:rsidRPr="00AF0F04">
        <w:rPr>
          <w:lang w:val="en-US" w:eastAsia="ja-JP"/>
        </w:rPr>
        <w:t xml:space="preserve"> (Republic of)</w:t>
      </w:r>
      <w:r w:rsidRPr="00AF0F04">
        <w:rPr>
          <w:rFonts w:hint="eastAsia"/>
          <w:lang w:val="en-US" w:eastAsia="ja-JP"/>
        </w:rPr>
        <w:t xml:space="preserve">, </w:t>
      </w:r>
      <w:r w:rsidRPr="00AF0F04">
        <w:rPr>
          <w:lang w:val="en-US" w:eastAsia="ja-JP"/>
        </w:rPr>
        <w:t xml:space="preserve">exclusive use and shared use of frequencies are charged differently. </w:t>
      </w:r>
    </w:p>
    <w:p w:rsidR="00EC0A13" w:rsidRPr="00AF0F04" w:rsidRDefault="009A00B9" w:rsidP="009A00B9">
      <w:pPr>
        <w:jc w:val="both"/>
        <w:rPr>
          <w:lang w:val="en-US" w:eastAsia="ja-JP"/>
        </w:rPr>
      </w:pPr>
      <w:r w:rsidRPr="00AF0F04">
        <w:rPr>
          <w:lang w:val="en-US" w:eastAsia="ja-JP"/>
        </w:rPr>
        <w:t xml:space="preserve">In Thailand, other parameters like </w:t>
      </w:r>
      <w:r w:rsidR="00D30610" w:rsidRPr="00AF0F04">
        <w:rPr>
          <w:lang w:val="en-US" w:eastAsia="ja-JP"/>
        </w:rPr>
        <w:t>number of transmitters and transmitting power level</w:t>
      </w:r>
      <w:r w:rsidRPr="00AF0F04">
        <w:rPr>
          <w:lang w:val="en-US" w:eastAsia="ja-JP"/>
        </w:rPr>
        <w:t xml:space="preserve"> are included in the fee calculation</w:t>
      </w:r>
      <w:r w:rsidR="00D30610" w:rsidRPr="00AF0F04">
        <w:rPr>
          <w:lang w:val="en-US" w:eastAsia="ja-JP"/>
        </w:rPr>
        <w:t>.</w:t>
      </w:r>
      <w:r w:rsidRPr="00AF0F04">
        <w:rPr>
          <w:lang w:val="en-US" w:eastAsia="ja-JP"/>
        </w:rPr>
        <w:t xml:space="preserve"> </w:t>
      </w:r>
    </w:p>
    <w:p w:rsidR="00D30610" w:rsidRPr="00AF0F04" w:rsidRDefault="009A00B9" w:rsidP="009A00B9">
      <w:pPr>
        <w:jc w:val="both"/>
        <w:rPr>
          <w:lang w:val="en-US" w:eastAsia="ja-JP"/>
        </w:rPr>
      </w:pPr>
      <w:r w:rsidRPr="00AF0F04">
        <w:rPr>
          <w:lang w:val="en-US" w:eastAsia="ja-JP"/>
        </w:rPr>
        <w:t xml:space="preserve">In </w:t>
      </w:r>
      <w:r w:rsidR="005A01C2" w:rsidRPr="00AF0F04">
        <w:rPr>
          <w:lang w:val="en-US" w:eastAsia="ja-JP"/>
        </w:rPr>
        <w:t xml:space="preserve">Socialist Republic of </w:t>
      </w:r>
      <w:r w:rsidRPr="00AF0F04">
        <w:rPr>
          <w:lang w:val="en-US" w:eastAsia="ja-JP"/>
        </w:rPr>
        <w:t>Vietnam, the licensee has to pay the spectrum usage fee annually. The spectrum usage fee depends on frequency band and channel bandwidth. The licensee also has to pay the application fee per license.</w:t>
      </w:r>
    </w:p>
    <w:p w:rsidR="00530CBA" w:rsidRPr="00AF0F04" w:rsidRDefault="00530CBA" w:rsidP="00530CBA">
      <w:pPr>
        <w:jc w:val="both"/>
        <w:rPr>
          <w:lang w:val="en-US" w:eastAsia="ja-JP"/>
        </w:rPr>
      </w:pPr>
      <w:r w:rsidRPr="00AF0F04">
        <w:rPr>
          <w:rFonts w:hint="eastAsia"/>
          <w:lang w:val="en-US" w:eastAsia="ja-JP"/>
        </w:rPr>
        <w:t>The definitions of the legends in the graphs are as follows:</w:t>
      </w:r>
    </w:p>
    <w:p w:rsidR="00530CBA" w:rsidRPr="00AF0F04" w:rsidRDefault="00530CBA" w:rsidP="00530CBA">
      <w:pPr>
        <w:jc w:val="both"/>
        <w:rPr>
          <w:lang w:val="en-US" w:eastAsia="ja-JP"/>
        </w:rPr>
      </w:pPr>
      <w:proofErr w:type="gramStart"/>
      <w:r w:rsidRPr="00AF0F04">
        <w:rPr>
          <w:lang w:val="en-US" w:eastAsia="ja-JP"/>
        </w:rPr>
        <w:t>a</w:t>
      </w:r>
      <w:proofErr w:type="gramEnd"/>
      <w:r w:rsidRPr="00AF0F04">
        <w:rPr>
          <w:lang w:val="en-US" w:eastAsia="ja-JP"/>
        </w:rPr>
        <w:t>.</w:t>
      </w:r>
      <w:r w:rsidRPr="00AF0F04">
        <w:rPr>
          <w:lang w:val="en-US" w:eastAsia="ja-JP"/>
        </w:rPr>
        <w:tab/>
        <w:t>bandwidth regardless of frequency</w:t>
      </w:r>
    </w:p>
    <w:p w:rsidR="00530CBA" w:rsidRPr="00AF0F04" w:rsidRDefault="00530CBA" w:rsidP="00530CBA">
      <w:pPr>
        <w:jc w:val="both"/>
        <w:rPr>
          <w:lang w:val="en-US" w:eastAsia="ja-JP"/>
        </w:rPr>
      </w:pPr>
      <w:proofErr w:type="gramStart"/>
      <w:r w:rsidRPr="00AF0F04">
        <w:rPr>
          <w:lang w:val="en-US" w:eastAsia="ja-JP"/>
        </w:rPr>
        <w:t>b</w:t>
      </w:r>
      <w:proofErr w:type="gramEnd"/>
      <w:r w:rsidRPr="00AF0F04">
        <w:rPr>
          <w:lang w:val="en-US" w:eastAsia="ja-JP"/>
        </w:rPr>
        <w:t>.</w:t>
      </w:r>
      <w:r w:rsidRPr="00AF0F04">
        <w:rPr>
          <w:lang w:val="en-US" w:eastAsia="ja-JP"/>
        </w:rPr>
        <w:tab/>
        <w:t>frequency band</w:t>
      </w:r>
    </w:p>
    <w:p w:rsidR="00530CBA" w:rsidRPr="00AF0F04" w:rsidRDefault="00530CBA" w:rsidP="00530CBA">
      <w:pPr>
        <w:jc w:val="both"/>
        <w:rPr>
          <w:lang w:val="en-US" w:eastAsia="ja-JP"/>
        </w:rPr>
      </w:pPr>
      <w:proofErr w:type="gramStart"/>
      <w:r w:rsidRPr="00AF0F04">
        <w:rPr>
          <w:lang w:val="en-US" w:eastAsia="ja-JP"/>
        </w:rPr>
        <w:t>c</w:t>
      </w:r>
      <w:proofErr w:type="gramEnd"/>
      <w:r w:rsidRPr="00AF0F04">
        <w:rPr>
          <w:lang w:val="en-US" w:eastAsia="ja-JP"/>
        </w:rPr>
        <w:t>.</w:t>
      </w:r>
      <w:r w:rsidRPr="00AF0F04">
        <w:rPr>
          <w:lang w:val="en-US" w:eastAsia="ja-JP"/>
        </w:rPr>
        <w:tab/>
        <w:t>fee is increasing if you use multiple polarization wave</w:t>
      </w:r>
    </w:p>
    <w:p w:rsidR="00D30610" w:rsidRPr="00AF0F04" w:rsidRDefault="00530CBA" w:rsidP="00530CBA">
      <w:pPr>
        <w:jc w:val="both"/>
        <w:rPr>
          <w:lang w:val="en-US" w:eastAsia="ja-JP"/>
        </w:rPr>
      </w:pPr>
      <w:r w:rsidRPr="00AF0F04">
        <w:rPr>
          <w:lang w:val="en-US" w:eastAsia="ja-JP"/>
        </w:rPr>
        <w:t>d.</w:t>
      </w:r>
      <w:r w:rsidRPr="00AF0F04">
        <w:rPr>
          <w:lang w:val="en-US" w:eastAsia="ja-JP"/>
        </w:rPr>
        <w:tab/>
        <w:t>Location of radio stations</w:t>
      </w:r>
    </w:p>
    <w:p w:rsidR="00530CBA" w:rsidRPr="00AF0F04" w:rsidRDefault="00530CBA" w:rsidP="00F96C72">
      <w:pPr>
        <w:jc w:val="both"/>
        <w:rPr>
          <w:lang w:val="en-US" w:eastAsia="ja-JP"/>
        </w:rPr>
      </w:pPr>
    </w:p>
    <w:p w:rsidR="00530CBA" w:rsidRPr="00AF0F04" w:rsidRDefault="005F3F51" w:rsidP="00F96C72">
      <w:pPr>
        <w:jc w:val="both"/>
        <w:rPr>
          <w:lang w:val="en-US" w:eastAsia="ja-JP"/>
        </w:rPr>
      </w:pPr>
      <w:r w:rsidRPr="00AF0F04">
        <w:rPr>
          <w:noProof/>
          <w:lang w:val="en-US"/>
        </w:rPr>
        <w:drawing>
          <wp:inline distT="0" distB="0" distL="0" distR="0" wp14:anchorId="4FA8269D" wp14:editId="00DE3552">
            <wp:extent cx="6254750" cy="1706880"/>
            <wp:effectExtent l="0" t="0" r="0" b="7620"/>
            <wp:docPr id="334"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254750" cy="1706880"/>
                    </a:xfrm>
                    <a:prstGeom prst="rect">
                      <a:avLst/>
                    </a:prstGeom>
                    <a:noFill/>
                    <a:ln>
                      <a:noFill/>
                    </a:ln>
                  </pic:spPr>
                </pic:pic>
              </a:graphicData>
            </a:graphic>
          </wp:inline>
        </w:drawing>
      </w:r>
    </w:p>
    <w:p w:rsidR="00D30610" w:rsidRPr="00AF0F04" w:rsidRDefault="00D30610" w:rsidP="00F96C72">
      <w:pPr>
        <w:jc w:val="both"/>
        <w:rPr>
          <w:lang w:val="en-US" w:eastAsia="ja-JP"/>
        </w:rPr>
      </w:pPr>
    </w:p>
    <w:p w:rsidR="00D30610" w:rsidRPr="00AF0F04" w:rsidRDefault="005F3F51" w:rsidP="00F96C72">
      <w:pPr>
        <w:jc w:val="both"/>
        <w:rPr>
          <w:lang w:val="en-US" w:eastAsia="ja-JP"/>
        </w:rPr>
      </w:pPr>
      <w:r w:rsidRPr="00AF0F04">
        <w:rPr>
          <w:noProof/>
          <w:lang w:val="en-US"/>
        </w:rPr>
        <w:drawing>
          <wp:inline distT="0" distB="0" distL="0" distR="0" wp14:anchorId="67B04DEC" wp14:editId="71AA4D58">
            <wp:extent cx="6218555" cy="1718945"/>
            <wp:effectExtent l="0" t="0" r="0" b="0"/>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218555" cy="1718945"/>
                    </a:xfrm>
                    <a:prstGeom prst="rect">
                      <a:avLst/>
                    </a:prstGeom>
                    <a:noFill/>
                    <a:ln>
                      <a:noFill/>
                    </a:ln>
                  </pic:spPr>
                </pic:pic>
              </a:graphicData>
            </a:graphic>
          </wp:inline>
        </w:drawing>
      </w:r>
    </w:p>
    <w:p w:rsidR="00D30610" w:rsidRPr="00AF0F04" w:rsidRDefault="00D30610" w:rsidP="00F96C72">
      <w:pPr>
        <w:jc w:val="both"/>
        <w:rPr>
          <w:lang w:val="en-US" w:eastAsia="ja-JP"/>
        </w:rPr>
      </w:pPr>
    </w:p>
    <w:p w:rsidR="00D30610" w:rsidRPr="00AF0F04" w:rsidRDefault="005F3F51" w:rsidP="00F96C72">
      <w:pPr>
        <w:jc w:val="both"/>
        <w:rPr>
          <w:lang w:val="en-US" w:eastAsia="ja-JP"/>
        </w:rPr>
      </w:pPr>
      <w:r w:rsidRPr="00AF0F04">
        <w:rPr>
          <w:noProof/>
          <w:lang w:val="en-US"/>
        </w:rPr>
        <w:drawing>
          <wp:inline distT="0" distB="0" distL="0" distR="0" wp14:anchorId="2D6622E1" wp14:editId="4254D998">
            <wp:extent cx="6236970" cy="1718945"/>
            <wp:effectExtent l="0" t="0" r="0" b="0"/>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236970" cy="1718945"/>
                    </a:xfrm>
                    <a:prstGeom prst="rect">
                      <a:avLst/>
                    </a:prstGeom>
                    <a:noFill/>
                    <a:ln>
                      <a:noFill/>
                    </a:ln>
                  </pic:spPr>
                </pic:pic>
              </a:graphicData>
            </a:graphic>
          </wp:inline>
        </w:drawing>
      </w:r>
    </w:p>
    <w:p w:rsidR="00D30610" w:rsidRPr="00AF0F04" w:rsidRDefault="00D30610" w:rsidP="00F96C72">
      <w:pPr>
        <w:jc w:val="both"/>
        <w:rPr>
          <w:lang w:val="en-US" w:eastAsia="ja-JP"/>
        </w:rPr>
      </w:pPr>
    </w:p>
    <w:p w:rsidR="00D30610" w:rsidRPr="00AF0F04" w:rsidRDefault="005F3F51" w:rsidP="00F96C72">
      <w:pPr>
        <w:jc w:val="both"/>
        <w:rPr>
          <w:lang w:val="en-US" w:eastAsia="ja-JP"/>
        </w:rPr>
      </w:pPr>
      <w:r w:rsidRPr="00AF0F04">
        <w:rPr>
          <w:noProof/>
          <w:lang w:val="en-US"/>
        </w:rPr>
        <w:drawing>
          <wp:inline distT="0" distB="0" distL="0" distR="0" wp14:anchorId="4C2C7D7A" wp14:editId="61D68251">
            <wp:extent cx="6218555" cy="1706880"/>
            <wp:effectExtent l="0" t="0" r="0" b="7620"/>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218555" cy="1706880"/>
                    </a:xfrm>
                    <a:prstGeom prst="rect">
                      <a:avLst/>
                    </a:prstGeom>
                    <a:noFill/>
                    <a:ln>
                      <a:noFill/>
                    </a:ln>
                  </pic:spPr>
                </pic:pic>
              </a:graphicData>
            </a:graphic>
          </wp:inline>
        </w:drawing>
      </w:r>
    </w:p>
    <w:p w:rsidR="00D30610" w:rsidRPr="00AF0F04" w:rsidRDefault="00D30610" w:rsidP="00F96C72">
      <w:pPr>
        <w:jc w:val="both"/>
        <w:rPr>
          <w:lang w:val="en-US" w:eastAsia="ja-JP"/>
        </w:rPr>
      </w:pPr>
    </w:p>
    <w:p w:rsidR="00D30610" w:rsidRPr="00AF0F04" w:rsidRDefault="005F3F51" w:rsidP="00F96C72">
      <w:pPr>
        <w:jc w:val="both"/>
        <w:rPr>
          <w:lang w:val="en-US" w:eastAsia="ja-JP"/>
        </w:rPr>
      </w:pPr>
      <w:r w:rsidRPr="00AF0F04">
        <w:rPr>
          <w:noProof/>
          <w:lang w:val="en-US"/>
        </w:rPr>
        <w:drawing>
          <wp:inline distT="0" distB="0" distL="0" distR="0" wp14:anchorId="7D5244D3" wp14:editId="582745F7">
            <wp:extent cx="6249035" cy="1725295"/>
            <wp:effectExtent l="0" t="0" r="0" b="8255"/>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249035" cy="1725295"/>
                    </a:xfrm>
                    <a:prstGeom prst="rect">
                      <a:avLst/>
                    </a:prstGeom>
                    <a:noFill/>
                    <a:ln>
                      <a:noFill/>
                    </a:ln>
                  </pic:spPr>
                </pic:pic>
              </a:graphicData>
            </a:graphic>
          </wp:inline>
        </w:drawing>
      </w:r>
    </w:p>
    <w:p w:rsidR="00D30610" w:rsidRPr="00AF0F04" w:rsidRDefault="00D30610" w:rsidP="00F96C72">
      <w:pPr>
        <w:jc w:val="both"/>
        <w:rPr>
          <w:lang w:val="en-US" w:eastAsia="ja-JP"/>
        </w:rPr>
      </w:pPr>
    </w:p>
    <w:p w:rsidR="00D30610" w:rsidRPr="00AF0F04" w:rsidRDefault="005F3F51" w:rsidP="00F96C72">
      <w:pPr>
        <w:jc w:val="both"/>
        <w:rPr>
          <w:lang w:val="en-US" w:eastAsia="ja-JP"/>
        </w:rPr>
      </w:pPr>
      <w:r w:rsidRPr="00AF0F04">
        <w:rPr>
          <w:noProof/>
          <w:lang w:val="en-US"/>
        </w:rPr>
        <w:lastRenderedPageBreak/>
        <w:drawing>
          <wp:inline distT="0" distB="0" distL="0" distR="0" wp14:anchorId="75B4038C" wp14:editId="15F90481">
            <wp:extent cx="6279515" cy="1706880"/>
            <wp:effectExtent l="0" t="0" r="6985" b="762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279515" cy="1706880"/>
                    </a:xfrm>
                    <a:prstGeom prst="rect">
                      <a:avLst/>
                    </a:prstGeom>
                    <a:noFill/>
                    <a:ln>
                      <a:noFill/>
                    </a:ln>
                  </pic:spPr>
                </pic:pic>
              </a:graphicData>
            </a:graphic>
          </wp:inline>
        </w:drawing>
      </w:r>
    </w:p>
    <w:p w:rsidR="004920DA" w:rsidRPr="00AF0F04" w:rsidRDefault="004920DA" w:rsidP="00F96C72">
      <w:pPr>
        <w:jc w:val="both"/>
        <w:rPr>
          <w:lang w:val="en-US" w:eastAsia="ja-JP"/>
        </w:rPr>
      </w:pPr>
    </w:p>
    <w:p w:rsidR="004920DA" w:rsidRPr="00AF0F04" w:rsidRDefault="005F3F51" w:rsidP="00F96C72">
      <w:pPr>
        <w:jc w:val="both"/>
        <w:rPr>
          <w:lang w:val="en-US" w:eastAsia="ja-JP"/>
        </w:rPr>
      </w:pPr>
      <w:r w:rsidRPr="00AF0F04">
        <w:rPr>
          <w:noProof/>
          <w:lang w:val="en-US"/>
        </w:rPr>
        <w:drawing>
          <wp:inline distT="0" distB="0" distL="0" distR="0" wp14:anchorId="0D2E790C" wp14:editId="4AE66CF8">
            <wp:extent cx="6218555" cy="1706880"/>
            <wp:effectExtent l="0" t="0" r="0" b="7620"/>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218555" cy="1706880"/>
                    </a:xfrm>
                    <a:prstGeom prst="rect">
                      <a:avLst/>
                    </a:prstGeom>
                    <a:noFill/>
                    <a:ln>
                      <a:noFill/>
                    </a:ln>
                  </pic:spPr>
                </pic:pic>
              </a:graphicData>
            </a:graphic>
          </wp:inline>
        </w:drawing>
      </w:r>
    </w:p>
    <w:p w:rsidR="00D30610" w:rsidRPr="00AF0F04" w:rsidRDefault="00D30610" w:rsidP="00F96C72">
      <w:pPr>
        <w:jc w:val="both"/>
        <w:rPr>
          <w:lang w:val="en-US" w:eastAsia="ja-JP"/>
        </w:rPr>
      </w:pPr>
    </w:p>
    <w:p w:rsidR="004920DA" w:rsidRPr="00AF0F04" w:rsidRDefault="005F3F51" w:rsidP="00F96C72">
      <w:pPr>
        <w:jc w:val="both"/>
        <w:rPr>
          <w:lang w:val="en-US" w:eastAsia="ja-JP"/>
        </w:rPr>
      </w:pPr>
      <w:r w:rsidRPr="00AF0F04">
        <w:rPr>
          <w:noProof/>
          <w:lang w:val="en-US"/>
        </w:rPr>
        <w:drawing>
          <wp:inline distT="0" distB="0" distL="0" distR="0" wp14:anchorId="04EF34FF" wp14:editId="67D0D860">
            <wp:extent cx="6303645" cy="1701165"/>
            <wp:effectExtent l="0" t="0" r="1905" b="0"/>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303645" cy="1701165"/>
                    </a:xfrm>
                    <a:prstGeom prst="rect">
                      <a:avLst/>
                    </a:prstGeom>
                    <a:noFill/>
                    <a:ln>
                      <a:noFill/>
                    </a:ln>
                  </pic:spPr>
                </pic:pic>
              </a:graphicData>
            </a:graphic>
          </wp:inline>
        </w:drawing>
      </w:r>
    </w:p>
    <w:p w:rsidR="007F3D69" w:rsidRPr="00AF0F04" w:rsidRDefault="007F3D69" w:rsidP="00F96C72">
      <w:pPr>
        <w:jc w:val="both"/>
        <w:rPr>
          <w:lang w:val="en-US" w:eastAsia="ja-JP"/>
        </w:rPr>
      </w:pPr>
    </w:p>
    <w:p w:rsidR="007F3D69" w:rsidRPr="00AF0F04" w:rsidRDefault="007F3D69" w:rsidP="000B572C">
      <w:pPr>
        <w:jc w:val="center"/>
        <w:rPr>
          <w:lang w:val="en-US" w:eastAsia="ja-JP"/>
        </w:rPr>
      </w:pPr>
      <w:r w:rsidRPr="00AF0F04">
        <w:rPr>
          <w:lang w:val="en-US" w:eastAsia="ja-JP"/>
        </w:rPr>
        <w:t>Figure</w:t>
      </w:r>
      <w:r w:rsidR="009A7089">
        <w:rPr>
          <w:rFonts w:hint="eastAsia"/>
          <w:lang w:val="en-US" w:eastAsia="ja-JP"/>
        </w:rPr>
        <w:t xml:space="preserve"> 3</w:t>
      </w:r>
      <w:r w:rsidRPr="00AF0F04">
        <w:rPr>
          <w:lang w:val="en-US" w:eastAsia="ja-JP"/>
        </w:rPr>
        <w:t xml:space="preserve">. </w:t>
      </w:r>
      <w:r w:rsidR="004E1E15" w:rsidRPr="00AF0F04">
        <w:rPr>
          <w:rFonts w:hint="eastAsia"/>
          <w:lang w:val="en-US" w:eastAsia="ja-JP"/>
        </w:rPr>
        <w:t xml:space="preserve">FWS </w:t>
      </w:r>
      <w:r w:rsidR="004E1E15" w:rsidRPr="00AF0F04">
        <w:rPr>
          <w:lang w:val="en-US" w:eastAsia="ja-JP"/>
        </w:rPr>
        <w:t>licensing fee</w:t>
      </w:r>
      <w:r w:rsidR="004E1E15" w:rsidRPr="00AF0F04">
        <w:rPr>
          <w:rFonts w:hint="eastAsia"/>
          <w:lang w:val="en-US" w:eastAsia="ja-JP"/>
        </w:rPr>
        <w:t xml:space="preserve"> b</w:t>
      </w:r>
      <w:r w:rsidRPr="00AF0F04">
        <w:rPr>
          <w:lang w:val="en-US" w:eastAsia="ja-JP"/>
        </w:rPr>
        <w:t>asis of APT members</w:t>
      </w:r>
    </w:p>
    <w:p w:rsidR="004920DA" w:rsidRPr="00AF0F04" w:rsidRDefault="004920DA" w:rsidP="00F96C72">
      <w:pPr>
        <w:jc w:val="both"/>
        <w:rPr>
          <w:lang w:val="en-US" w:eastAsia="ja-JP"/>
        </w:rPr>
      </w:pPr>
    </w:p>
    <w:p w:rsidR="003F7C92" w:rsidRPr="00AF0F04" w:rsidRDefault="00C82F88" w:rsidP="00F67A00">
      <w:pPr>
        <w:jc w:val="both"/>
        <w:rPr>
          <w:lang w:val="en-US" w:eastAsia="ja-JP"/>
        </w:rPr>
      </w:pPr>
      <w:r w:rsidRPr="00AF0F04">
        <w:rPr>
          <w:lang w:val="en-US" w:eastAsia="ja-JP"/>
        </w:rPr>
        <w:t>Other data such as</w:t>
      </w:r>
      <w:r w:rsidR="00172FFF" w:rsidRPr="00AF0F04">
        <w:rPr>
          <w:lang w:val="en-US" w:eastAsia="ja-JP"/>
        </w:rPr>
        <w:t xml:space="preserve"> bandwidth,</w:t>
      </w:r>
      <w:r w:rsidRPr="00AF0F04">
        <w:rPr>
          <w:lang w:val="en-US" w:eastAsia="ja-JP"/>
        </w:rPr>
        <w:t xml:space="preserve"> number of stations and maximum trans</w:t>
      </w:r>
      <w:r w:rsidR="00FC75DA" w:rsidRPr="00AF0F04">
        <w:rPr>
          <w:rFonts w:hint="eastAsia"/>
          <w:lang w:val="en-US" w:eastAsia="ja-JP"/>
        </w:rPr>
        <w:t>mitter</w:t>
      </w:r>
      <w:r w:rsidRPr="00AF0F04">
        <w:rPr>
          <w:lang w:val="en-US" w:eastAsia="ja-JP"/>
        </w:rPr>
        <w:t xml:space="preserve"> power </w:t>
      </w:r>
      <w:proofErr w:type="gramStart"/>
      <w:r w:rsidRPr="00AF0F04">
        <w:rPr>
          <w:lang w:val="en-US" w:eastAsia="ja-JP"/>
        </w:rPr>
        <w:t>can be found</w:t>
      </w:r>
      <w:proofErr w:type="gramEnd"/>
      <w:r w:rsidRPr="00AF0F04">
        <w:rPr>
          <w:lang w:val="en-US" w:eastAsia="ja-JP"/>
        </w:rPr>
        <w:t xml:space="preserve"> in the survey report on FWS</w:t>
      </w:r>
      <w:r w:rsidR="00F67A00" w:rsidRPr="00AF0F04">
        <w:rPr>
          <w:lang w:val="en-US" w:eastAsia="ja-JP"/>
        </w:rPr>
        <w:t xml:space="preserve"> (APT/AWG/REP-54)</w:t>
      </w:r>
      <w:r w:rsidRPr="00AF0F04">
        <w:rPr>
          <w:lang w:val="en-US" w:eastAsia="ja-JP"/>
        </w:rPr>
        <w:t>. In particular, for 57 GHz and above, the bandwidth is</w:t>
      </w:r>
      <w:r w:rsidR="003F7C92" w:rsidRPr="00AF0F04">
        <w:rPr>
          <w:rFonts w:hint="eastAsia"/>
          <w:lang w:val="en-US" w:eastAsia="ja-JP"/>
        </w:rPr>
        <w:t xml:space="preserve"> </w:t>
      </w:r>
      <w:r w:rsidRPr="00AF0F04">
        <w:rPr>
          <w:lang w:val="en-US" w:eastAsia="ja-JP"/>
        </w:rPr>
        <w:t>100 MHz</w:t>
      </w:r>
      <w:r w:rsidR="003F7C92" w:rsidRPr="00AF0F04">
        <w:rPr>
          <w:rFonts w:hint="eastAsia"/>
          <w:lang w:val="en-US" w:eastAsia="ja-JP"/>
        </w:rPr>
        <w:t xml:space="preserve"> or higher</w:t>
      </w:r>
      <w:r w:rsidRPr="00AF0F04">
        <w:rPr>
          <w:lang w:val="en-US" w:eastAsia="ja-JP"/>
        </w:rPr>
        <w:t>.</w:t>
      </w:r>
      <w:r w:rsidR="008F0831" w:rsidRPr="00AF0F04">
        <w:rPr>
          <w:rFonts w:hint="eastAsia"/>
          <w:lang w:val="en-US" w:eastAsia="ja-JP"/>
        </w:rPr>
        <w:t xml:space="preserve">  Number of stations and maximum trans</w:t>
      </w:r>
      <w:r w:rsidR="00FC75DA" w:rsidRPr="00AF0F04">
        <w:rPr>
          <w:rFonts w:hint="eastAsia"/>
          <w:lang w:val="en-US" w:eastAsia="ja-JP"/>
        </w:rPr>
        <w:t>mitter</w:t>
      </w:r>
      <w:r w:rsidR="008F0831" w:rsidRPr="00AF0F04">
        <w:rPr>
          <w:rFonts w:hint="eastAsia"/>
          <w:lang w:val="en-US" w:eastAsia="ja-JP"/>
        </w:rPr>
        <w:t xml:space="preserve"> power are hard to </w:t>
      </w:r>
      <w:r w:rsidR="008F0831" w:rsidRPr="00AF0F04">
        <w:rPr>
          <w:lang w:val="en-US" w:eastAsia="ja-JP"/>
        </w:rPr>
        <w:t>compare</w:t>
      </w:r>
      <w:r w:rsidR="008F0831" w:rsidRPr="00AF0F04">
        <w:rPr>
          <w:rFonts w:hint="eastAsia"/>
          <w:lang w:val="en-US" w:eastAsia="ja-JP"/>
        </w:rPr>
        <w:t xml:space="preserve"> due to lack of data.</w:t>
      </w:r>
    </w:p>
    <w:p w:rsidR="009C3C6C" w:rsidRPr="00AF0F04" w:rsidRDefault="009C3C6C" w:rsidP="00F67A00">
      <w:pPr>
        <w:jc w:val="both"/>
        <w:rPr>
          <w:lang w:val="en-US" w:eastAsia="ja-JP"/>
        </w:rPr>
      </w:pPr>
    </w:p>
    <w:p w:rsidR="00F67A00" w:rsidRPr="00AF0F04" w:rsidRDefault="00F67A00" w:rsidP="00F67A00">
      <w:pPr>
        <w:pStyle w:val="Heading3"/>
        <w:numPr>
          <w:ilvl w:val="2"/>
          <w:numId w:val="7"/>
        </w:numPr>
        <w:rPr>
          <w:rFonts w:eastAsia="BatangChe"/>
        </w:rPr>
      </w:pPr>
      <w:bookmarkStart w:id="16" w:name="_Toc461007158"/>
      <w:r w:rsidRPr="00AF0F04">
        <w:t>Utilization of FWS and network characteristics of each country</w:t>
      </w:r>
      <w:bookmarkEnd w:id="16"/>
    </w:p>
    <w:p w:rsidR="00AF6F46" w:rsidRPr="00AF0F04" w:rsidRDefault="00AF6F46" w:rsidP="00AF6F46">
      <w:pPr>
        <w:rPr>
          <w:rFonts w:eastAsia="MS Mincho"/>
          <w:szCs w:val="24"/>
          <w:lang w:eastAsia="ja-JP"/>
        </w:rPr>
      </w:pPr>
      <w:r w:rsidRPr="00AF0F04">
        <w:rPr>
          <w:rFonts w:eastAsia="MS Mincho"/>
          <w:szCs w:val="24"/>
          <w:lang w:eastAsia="ja-JP"/>
        </w:rPr>
        <w:t xml:space="preserve">The tables below list the utilization of FWS spectrum of each country based on the data from </w:t>
      </w:r>
      <w:r w:rsidR="009F1E5A" w:rsidRPr="00AF0F04">
        <w:rPr>
          <w:rFonts w:eastAsia="MS Mincho"/>
          <w:szCs w:val="24"/>
          <w:lang w:eastAsia="ja-JP"/>
        </w:rPr>
        <w:t>Section</w:t>
      </w:r>
      <w:r w:rsidRPr="00AF0F04">
        <w:rPr>
          <w:rFonts w:eastAsia="MS Mincho"/>
          <w:lang w:eastAsia="ja-JP"/>
        </w:rPr>
        <w:t xml:space="preserve"> 2.3 ‘Utilization of FWS spectrum’ of survey report (APT/AWG/REP-54).</w:t>
      </w:r>
    </w:p>
    <w:p w:rsidR="00AF6F46" w:rsidRPr="00AF0F04" w:rsidRDefault="00AF6F46" w:rsidP="0011034A">
      <w:pPr>
        <w:rPr>
          <w:rFonts w:eastAsia="MS Mincho"/>
          <w:szCs w:val="24"/>
          <w:lang w:eastAsia="ja-JP"/>
        </w:rPr>
      </w:pPr>
      <w:r w:rsidRPr="00AF0F04">
        <w:rPr>
          <w:rFonts w:eastAsia="MS Mincho"/>
          <w:szCs w:val="24"/>
          <w:lang w:eastAsia="ja-JP"/>
        </w:rPr>
        <w:t xml:space="preserve">The first table shows the utilization with expanding market trends, followed by a table showing utilization with shrinking market trends and then a table showing utilization with stable market. </w:t>
      </w:r>
    </w:p>
    <w:p w:rsidR="00CC6FFD" w:rsidRPr="00AF0F04" w:rsidRDefault="000119A5" w:rsidP="0011034A">
      <w:pPr>
        <w:rPr>
          <w:rFonts w:eastAsia="MS Mincho"/>
          <w:b/>
          <w:szCs w:val="24"/>
          <w:lang w:eastAsia="ja-JP"/>
        </w:rPr>
      </w:pPr>
      <w:r w:rsidRPr="00AF0F04">
        <w:rPr>
          <w:rFonts w:eastAsia="MS Mincho" w:hint="eastAsia"/>
          <w:b/>
          <w:szCs w:val="24"/>
          <w:lang w:eastAsia="ja-JP"/>
        </w:rPr>
        <w:t>Expanding market trends</w:t>
      </w:r>
    </w:p>
    <w:tbl>
      <w:tblPr>
        <w:tblStyle w:val="TableGrid"/>
        <w:tblW w:w="0" w:type="auto"/>
        <w:tblLook w:val="04A0" w:firstRow="1" w:lastRow="0" w:firstColumn="1" w:lastColumn="0" w:noHBand="0" w:noVBand="1"/>
      </w:tblPr>
      <w:tblGrid>
        <w:gridCol w:w="3019"/>
        <w:gridCol w:w="3143"/>
        <w:gridCol w:w="3143"/>
      </w:tblGrid>
      <w:tr w:rsidR="00955697" w:rsidRPr="00AF0F04" w:rsidTr="00AF6F46">
        <w:tc>
          <w:tcPr>
            <w:tcW w:w="3363" w:type="dxa"/>
            <w:shd w:val="clear" w:color="auto" w:fill="A6A6A6" w:themeFill="background1" w:themeFillShade="A6"/>
          </w:tcPr>
          <w:p w:rsidR="00955697" w:rsidRPr="00AF0F04" w:rsidRDefault="00AF6F46" w:rsidP="00CC6FFD">
            <w:pPr>
              <w:rPr>
                <w:rFonts w:eastAsia="MS Mincho"/>
                <w:b/>
                <w:szCs w:val="24"/>
                <w:lang w:eastAsia="ja-JP"/>
              </w:rPr>
            </w:pPr>
            <w:r w:rsidRPr="00AF0F04">
              <w:rPr>
                <w:rFonts w:eastAsia="MS Mincho" w:hint="eastAsia"/>
                <w:b/>
                <w:szCs w:val="24"/>
                <w:lang w:eastAsia="ja-JP"/>
              </w:rPr>
              <w:lastRenderedPageBreak/>
              <w:t>Countries with expanding market trends</w:t>
            </w:r>
          </w:p>
        </w:tc>
        <w:tc>
          <w:tcPr>
            <w:tcW w:w="3363" w:type="dxa"/>
            <w:shd w:val="clear" w:color="auto" w:fill="A6A6A6" w:themeFill="background1" w:themeFillShade="A6"/>
          </w:tcPr>
          <w:p w:rsidR="00955697" w:rsidRPr="00AF0F04" w:rsidRDefault="00955697" w:rsidP="00AF6F46">
            <w:pPr>
              <w:jc w:val="center"/>
              <w:rPr>
                <w:rFonts w:eastAsia="MS Mincho"/>
                <w:b/>
                <w:szCs w:val="24"/>
                <w:lang w:eastAsia="ja-JP"/>
              </w:rPr>
            </w:pPr>
            <w:r w:rsidRPr="00AF0F04">
              <w:rPr>
                <w:rFonts w:eastAsia="MS Mincho" w:hint="eastAsia"/>
                <w:b/>
                <w:szCs w:val="24"/>
                <w:lang w:eastAsia="ja-JP"/>
              </w:rPr>
              <w:t>Utilization</w:t>
            </w:r>
          </w:p>
        </w:tc>
        <w:tc>
          <w:tcPr>
            <w:tcW w:w="3363" w:type="dxa"/>
            <w:shd w:val="clear" w:color="auto" w:fill="A6A6A6" w:themeFill="background1" w:themeFillShade="A6"/>
          </w:tcPr>
          <w:p w:rsidR="00955697" w:rsidRPr="00AF0F04" w:rsidRDefault="00955697" w:rsidP="00AF6F46">
            <w:pPr>
              <w:jc w:val="center"/>
              <w:rPr>
                <w:rFonts w:eastAsia="MS Mincho"/>
                <w:b/>
                <w:szCs w:val="24"/>
                <w:lang w:eastAsia="ja-JP"/>
              </w:rPr>
            </w:pPr>
            <w:r w:rsidRPr="00AF0F04">
              <w:rPr>
                <w:rFonts w:eastAsia="MS Mincho" w:hint="eastAsia"/>
                <w:b/>
                <w:szCs w:val="24"/>
                <w:lang w:eastAsia="ja-JP"/>
              </w:rPr>
              <w:t>Application</w:t>
            </w:r>
          </w:p>
        </w:tc>
      </w:tr>
      <w:tr w:rsidR="00955697" w:rsidRPr="00AF0F04" w:rsidTr="00955697">
        <w:tc>
          <w:tcPr>
            <w:tcW w:w="3363" w:type="dxa"/>
          </w:tcPr>
          <w:p w:rsidR="00955697" w:rsidRPr="00AF0F04" w:rsidRDefault="00955697" w:rsidP="00955697">
            <w:pPr>
              <w:rPr>
                <w:rFonts w:eastAsia="MS Mincho"/>
                <w:szCs w:val="24"/>
                <w:lang w:eastAsia="ja-JP"/>
              </w:rPr>
            </w:pPr>
            <w:r w:rsidRPr="00AF0F04">
              <w:rPr>
                <w:rFonts w:eastAsia="MS Mincho" w:hint="eastAsia"/>
                <w:szCs w:val="24"/>
                <w:lang w:eastAsia="ja-JP"/>
              </w:rPr>
              <w:t>China Mobile, China Telecom, China Unicom</w:t>
            </w:r>
          </w:p>
        </w:tc>
        <w:tc>
          <w:tcPr>
            <w:tcW w:w="3363" w:type="dxa"/>
          </w:tcPr>
          <w:p w:rsidR="00955697" w:rsidRPr="00AF0F04" w:rsidRDefault="00955697" w:rsidP="00955697">
            <w:pPr>
              <w:rPr>
                <w:rFonts w:eastAsia="MS Mincho"/>
                <w:szCs w:val="24"/>
                <w:lang w:eastAsia="ja-JP"/>
              </w:rPr>
            </w:pPr>
            <w:r w:rsidRPr="00AF0F04">
              <w:rPr>
                <w:rFonts w:eastAsia="MS Mincho" w:hint="eastAsia"/>
                <w:szCs w:val="24"/>
                <w:lang w:eastAsia="ja-JP"/>
              </w:rPr>
              <w:t>FWA</w:t>
            </w:r>
          </w:p>
        </w:tc>
        <w:tc>
          <w:tcPr>
            <w:tcW w:w="3363" w:type="dxa"/>
          </w:tcPr>
          <w:p w:rsidR="00955697" w:rsidRPr="00AF0F04" w:rsidRDefault="00955697" w:rsidP="00955697">
            <w:pPr>
              <w:rPr>
                <w:rFonts w:eastAsia="MS Mincho"/>
                <w:szCs w:val="24"/>
                <w:lang w:eastAsia="ja-JP"/>
              </w:rPr>
            </w:pPr>
            <w:r w:rsidRPr="00AF0F04">
              <w:rPr>
                <w:rFonts w:eastAsia="MS Mincho"/>
                <w:szCs w:val="24"/>
                <w:lang w:eastAsia="ja-JP"/>
              </w:rPr>
              <w:t xml:space="preserve">LTE carrier, </w:t>
            </w:r>
          </w:p>
          <w:p w:rsidR="00955697" w:rsidRPr="00AF0F04" w:rsidRDefault="00955697" w:rsidP="00955697">
            <w:pPr>
              <w:rPr>
                <w:rFonts w:eastAsia="MS Mincho"/>
                <w:szCs w:val="24"/>
                <w:lang w:eastAsia="ja-JP"/>
              </w:rPr>
            </w:pPr>
            <w:r w:rsidRPr="00AF0F04">
              <w:rPr>
                <w:rFonts w:eastAsia="MS Mincho"/>
                <w:szCs w:val="24"/>
                <w:lang w:eastAsia="ja-JP"/>
              </w:rPr>
              <w:t>mobile backhaul</w:t>
            </w:r>
          </w:p>
          <w:p w:rsidR="00955697" w:rsidRPr="00AF0F04" w:rsidRDefault="00955697" w:rsidP="00955697">
            <w:pPr>
              <w:rPr>
                <w:rFonts w:eastAsia="MS Mincho"/>
                <w:szCs w:val="24"/>
                <w:lang w:eastAsia="ja-JP"/>
              </w:rPr>
            </w:pPr>
            <w:r w:rsidRPr="00AF0F04">
              <w:rPr>
                <w:rFonts w:eastAsia="MS Mincho"/>
                <w:szCs w:val="24"/>
                <w:lang w:eastAsia="ja-JP"/>
              </w:rPr>
              <w:t>Small cell</w:t>
            </w:r>
          </w:p>
        </w:tc>
      </w:tr>
      <w:tr w:rsidR="00955697" w:rsidRPr="00AF0F04" w:rsidTr="00955697">
        <w:tc>
          <w:tcPr>
            <w:tcW w:w="3363" w:type="dxa"/>
            <w:vMerge w:val="restart"/>
          </w:tcPr>
          <w:p w:rsidR="00955697" w:rsidRPr="00AF0F04" w:rsidRDefault="00955697" w:rsidP="0011034A">
            <w:pPr>
              <w:rPr>
                <w:rFonts w:eastAsia="MS Mincho"/>
                <w:szCs w:val="24"/>
                <w:lang w:eastAsia="ja-JP"/>
              </w:rPr>
            </w:pPr>
            <w:r w:rsidRPr="00AF0F04">
              <w:rPr>
                <w:rFonts w:eastAsia="MS Mincho" w:hint="eastAsia"/>
                <w:szCs w:val="24"/>
                <w:lang w:eastAsia="ja-JP"/>
              </w:rPr>
              <w:t>Iran</w:t>
            </w:r>
            <w:r w:rsidR="0006597B" w:rsidRPr="00AF0F04">
              <w:rPr>
                <w:rFonts w:eastAsia="MS Mincho" w:hint="eastAsia"/>
                <w:szCs w:val="24"/>
                <w:lang w:eastAsia="ja-JP"/>
              </w:rPr>
              <w:t xml:space="preserve"> (Islamic Republic of)</w:t>
            </w:r>
          </w:p>
        </w:tc>
        <w:tc>
          <w:tcPr>
            <w:tcW w:w="3363" w:type="dxa"/>
          </w:tcPr>
          <w:p w:rsidR="00955697" w:rsidRPr="00AF0F04" w:rsidRDefault="00955697" w:rsidP="0011034A">
            <w:pPr>
              <w:rPr>
                <w:rFonts w:eastAsia="MS Mincho"/>
                <w:szCs w:val="24"/>
                <w:lang w:eastAsia="ja-JP"/>
              </w:rPr>
            </w:pPr>
            <w:r w:rsidRPr="00AF0F04">
              <w:rPr>
                <w:rFonts w:eastAsia="MS Mincho" w:hint="eastAsia"/>
                <w:szCs w:val="24"/>
                <w:lang w:eastAsia="ja-JP"/>
              </w:rPr>
              <w:t>Transport/trunking network</w:t>
            </w:r>
          </w:p>
        </w:tc>
        <w:tc>
          <w:tcPr>
            <w:tcW w:w="3363" w:type="dxa"/>
          </w:tcPr>
          <w:p w:rsidR="00955697" w:rsidRPr="00AF0F04" w:rsidRDefault="00955697" w:rsidP="0011034A">
            <w:pPr>
              <w:rPr>
                <w:rFonts w:eastAsia="MS Mincho"/>
                <w:szCs w:val="24"/>
                <w:lang w:eastAsia="ja-JP"/>
              </w:rPr>
            </w:pPr>
            <w:r w:rsidRPr="00AF0F04">
              <w:rPr>
                <w:rFonts w:eastAsia="MS Mincho" w:hint="eastAsia"/>
                <w:szCs w:val="24"/>
                <w:lang w:eastAsia="ja-JP"/>
              </w:rPr>
              <w:t>Transport/trunking network</w:t>
            </w:r>
          </w:p>
        </w:tc>
      </w:tr>
      <w:tr w:rsidR="00955697" w:rsidRPr="00AF0F04" w:rsidTr="00955697">
        <w:tc>
          <w:tcPr>
            <w:tcW w:w="3363" w:type="dxa"/>
            <w:vMerge/>
          </w:tcPr>
          <w:p w:rsidR="00955697" w:rsidRPr="00AF0F04" w:rsidRDefault="00955697" w:rsidP="0011034A">
            <w:pPr>
              <w:rPr>
                <w:rFonts w:eastAsia="MS Mincho"/>
                <w:szCs w:val="24"/>
                <w:lang w:eastAsia="ja-JP"/>
              </w:rPr>
            </w:pPr>
          </w:p>
        </w:tc>
        <w:tc>
          <w:tcPr>
            <w:tcW w:w="3363" w:type="dxa"/>
          </w:tcPr>
          <w:p w:rsidR="00955697" w:rsidRPr="00AF0F04" w:rsidRDefault="00955697" w:rsidP="0011034A">
            <w:pPr>
              <w:rPr>
                <w:rFonts w:eastAsia="MS Mincho"/>
                <w:szCs w:val="24"/>
                <w:lang w:eastAsia="ja-JP"/>
              </w:rPr>
            </w:pPr>
            <w:r w:rsidRPr="00AF0F04">
              <w:rPr>
                <w:rFonts w:eastAsia="MS Mincho" w:hint="eastAsia"/>
                <w:szCs w:val="24"/>
                <w:lang w:eastAsia="ja-JP"/>
              </w:rPr>
              <w:t>FWA</w:t>
            </w:r>
          </w:p>
        </w:tc>
        <w:tc>
          <w:tcPr>
            <w:tcW w:w="3363" w:type="dxa"/>
          </w:tcPr>
          <w:p w:rsidR="00955697" w:rsidRPr="00AF0F04" w:rsidRDefault="00955697" w:rsidP="0011034A">
            <w:pPr>
              <w:rPr>
                <w:rFonts w:eastAsia="MS Mincho"/>
                <w:szCs w:val="24"/>
                <w:lang w:eastAsia="ja-JP"/>
              </w:rPr>
            </w:pPr>
            <w:r w:rsidRPr="00AF0F04">
              <w:rPr>
                <w:rFonts w:eastAsia="MS Mincho"/>
                <w:szCs w:val="24"/>
                <w:lang w:eastAsia="ja-JP"/>
              </w:rPr>
              <w:t>FWA such as Data transmission</w:t>
            </w:r>
          </w:p>
        </w:tc>
      </w:tr>
      <w:tr w:rsidR="00955697" w:rsidRPr="00AF0F04" w:rsidTr="00955697">
        <w:tc>
          <w:tcPr>
            <w:tcW w:w="3363" w:type="dxa"/>
            <w:vMerge/>
          </w:tcPr>
          <w:p w:rsidR="00955697" w:rsidRPr="00AF0F04" w:rsidRDefault="00955697" w:rsidP="0011034A">
            <w:pPr>
              <w:rPr>
                <w:rFonts w:eastAsia="MS Mincho"/>
                <w:szCs w:val="24"/>
                <w:lang w:eastAsia="ja-JP"/>
              </w:rPr>
            </w:pPr>
          </w:p>
        </w:tc>
        <w:tc>
          <w:tcPr>
            <w:tcW w:w="3363" w:type="dxa"/>
          </w:tcPr>
          <w:p w:rsidR="00955697" w:rsidRPr="00AF0F04" w:rsidRDefault="00955697" w:rsidP="0011034A">
            <w:pPr>
              <w:rPr>
                <w:rFonts w:eastAsia="MS Mincho"/>
                <w:szCs w:val="24"/>
                <w:lang w:eastAsia="ja-JP"/>
              </w:rPr>
            </w:pPr>
            <w:r w:rsidRPr="00AF0F04">
              <w:rPr>
                <w:rFonts w:eastAsia="MS Mincho"/>
                <w:szCs w:val="24"/>
                <w:lang w:eastAsia="ja-JP"/>
              </w:rPr>
              <w:t>Mobile backhaul</w:t>
            </w:r>
          </w:p>
        </w:tc>
        <w:tc>
          <w:tcPr>
            <w:tcW w:w="3363" w:type="dxa"/>
          </w:tcPr>
          <w:p w:rsidR="00955697" w:rsidRPr="00AF0F04" w:rsidRDefault="00955697" w:rsidP="0011034A">
            <w:pPr>
              <w:rPr>
                <w:rFonts w:eastAsia="MS Mincho"/>
                <w:szCs w:val="24"/>
                <w:lang w:eastAsia="ja-JP"/>
              </w:rPr>
            </w:pPr>
            <w:r w:rsidRPr="00AF0F04">
              <w:rPr>
                <w:rFonts w:eastAsia="MS Mincho"/>
                <w:szCs w:val="24"/>
                <w:lang w:eastAsia="ja-JP"/>
              </w:rPr>
              <w:t>Mobile backhaul</w:t>
            </w:r>
          </w:p>
        </w:tc>
      </w:tr>
      <w:tr w:rsidR="00B91297" w:rsidRPr="00AF0F04" w:rsidTr="00955697">
        <w:tc>
          <w:tcPr>
            <w:tcW w:w="3363" w:type="dxa"/>
            <w:vMerge w:val="restart"/>
          </w:tcPr>
          <w:p w:rsidR="00B91297" w:rsidRPr="00AF0F04" w:rsidRDefault="00B91297" w:rsidP="00955697">
            <w:pPr>
              <w:rPr>
                <w:rFonts w:eastAsia="MS Mincho"/>
                <w:szCs w:val="24"/>
                <w:lang w:eastAsia="ja-JP"/>
              </w:rPr>
            </w:pPr>
            <w:r w:rsidRPr="00AF0F04">
              <w:rPr>
                <w:rFonts w:eastAsia="MS Mincho" w:hint="eastAsia"/>
                <w:szCs w:val="24"/>
                <w:lang w:eastAsia="ja-JP"/>
              </w:rPr>
              <w:t>Japan</w:t>
            </w:r>
          </w:p>
        </w:tc>
        <w:tc>
          <w:tcPr>
            <w:tcW w:w="3363" w:type="dxa"/>
          </w:tcPr>
          <w:p w:rsidR="00B91297" w:rsidRPr="00AF0F04" w:rsidRDefault="00B91297" w:rsidP="00955697">
            <w:pPr>
              <w:rPr>
                <w:rFonts w:eastAsia="MS Mincho"/>
                <w:szCs w:val="24"/>
                <w:lang w:eastAsia="ja-JP"/>
              </w:rPr>
            </w:pPr>
            <w:r w:rsidRPr="00AF0F04">
              <w:rPr>
                <w:rFonts w:eastAsia="MS Mincho" w:hint="eastAsia"/>
                <w:szCs w:val="24"/>
                <w:lang w:eastAsia="ja-JP"/>
              </w:rPr>
              <w:t>FWA</w:t>
            </w:r>
          </w:p>
        </w:tc>
        <w:tc>
          <w:tcPr>
            <w:tcW w:w="3363" w:type="dxa"/>
          </w:tcPr>
          <w:p w:rsidR="00B91297" w:rsidRPr="00AF0F04" w:rsidRDefault="00B91297" w:rsidP="00955697">
            <w:pPr>
              <w:rPr>
                <w:rFonts w:eastAsia="MS Mincho"/>
                <w:szCs w:val="24"/>
                <w:lang w:eastAsia="ja-JP"/>
              </w:rPr>
            </w:pPr>
            <w:r w:rsidRPr="00AF0F04">
              <w:rPr>
                <w:rFonts w:eastAsia="MS Mincho" w:hint="eastAsia"/>
                <w:szCs w:val="24"/>
                <w:lang w:eastAsia="ja-JP"/>
              </w:rPr>
              <w:t>FWA</w:t>
            </w:r>
          </w:p>
        </w:tc>
      </w:tr>
      <w:tr w:rsidR="00B91297" w:rsidRPr="00AF0F04" w:rsidTr="00955697">
        <w:tc>
          <w:tcPr>
            <w:tcW w:w="3363" w:type="dxa"/>
            <w:vMerge/>
          </w:tcPr>
          <w:p w:rsidR="00B91297" w:rsidRPr="00AF0F04" w:rsidRDefault="00B91297" w:rsidP="00955697">
            <w:pPr>
              <w:rPr>
                <w:rFonts w:eastAsia="MS Mincho"/>
                <w:szCs w:val="24"/>
                <w:lang w:eastAsia="ja-JP"/>
              </w:rPr>
            </w:pPr>
          </w:p>
        </w:tc>
        <w:tc>
          <w:tcPr>
            <w:tcW w:w="3363" w:type="dxa"/>
          </w:tcPr>
          <w:p w:rsidR="00B91297" w:rsidRPr="00AF0F04" w:rsidRDefault="00B91297" w:rsidP="00955697">
            <w:pPr>
              <w:rPr>
                <w:rFonts w:eastAsia="MS Mincho"/>
                <w:szCs w:val="24"/>
                <w:lang w:eastAsia="ja-JP"/>
              </w:rPr>
            </w:pPr>
            <w:r w:rsidRPr="00AF0F04">
              <w:rPr>
                <w:rFonts w:eastAsia="MS Mincho"/>
                <w:szCs w:val="24"/>
                <w:lang w:eastAsia="ja-JP"/>
              </w:rPr>
              <w:t>Mobile backhaul</w:t>
            </w:r>
          </w:p>
        </w:tc>
        <w:tc>
          <w:tcPr>
            <w:tcW w:w="3363" w:type="dxa"/>
          </w:tcPr>
          <w:p w:rsidR="00B91297" w:rsidRPr="00AF0F04" w:rsidRDefault="00B91297" w:rsidP="00955697">
            <w:pPr>
              <w:rPr>
                <w:rFonts w:eastAsia="MS Mincho"/>
                <w:szCs w:val="24"/>
                <w:lang w:eastAsia="ja-JP"/>
              </w:rPr>
            </w:pPr>
            <w:r w:rsidRPr="00AF0F04">
              <w:rPr>
                <w:rFonts w:eastAsia="MS Mincho"/>
                <w:szCs w:val="24"/>
                <w:lang w:eastAsia="ja-JP"/>
              </w:rPr>
              <w:t>Mobile backhaul</w:t>
            </w:r>
          </w:p>
        </w:tc>
      </w:tr>
      <w:tr w:rsidR="00B91297" w:rsidRPr="00AF0F04" w:rsidTr="00955697">
        <w:tc>
          <w:tcPr>
            <w:tcW w:w="3363" w:type="dxa"/>
            <w:vMerge/>
          </w:tcPr>
          <w:p w:rsidR="00B91297" w:rsidRPr="00AF0F04" w:rsidRDefault="00B91297" w:rsidP="00955697">
            <w:pPr>
              <w:rPr>
                <w:rFonts w:eastAsia="MS Mincho"/>
                <w:szCs w:val="24"/>
                <w:lang w:eastAsia="ja-JP"/>
              </w:rPr>
            </w:pPr>
          </w:p>
        </w:tc>
        <w:tc>
          <w:tcPr>
            <w:tcW w:w="3363" w:type="dxa"/>
          </w:tcPr>
          <w:p w:rsidR="00B91297" w:rsidRPr="00AF0F04" w:rsidRDefault="00B91297" w:rsidP="00955697">
            <w:pPr>
              <w:rPr>
                <w:rFonts w:eastAsia="MS Mincho"/>
                <w:szCs w:val="24"/>
                <w:lang w:eastAsia="ja-JP"/>
              </w:rPr>
            </w:pPr>
            <w:r w:rsidRPr="00AF0F04">
              <w:rPr>
                <w:rFonts w:eastAsia="MS Mincho" w:hint="eastAsia"/>
                <w:szCs w:val="24"/>
                <w:lang w:eastAsia="ja-JP"/>
              </w:rPr>
              <w:t>Temporary network</w:t>
            </w:r>
          </w:p>
        </w:tc>
        <w:tc>
          <w:tcPr>
            <w:tcW w:w="3363" w:type="dxa"/>
          </w:tcPr>
          <w:p w:rsidR="00B91297" w:rsidRPr="00AF0F04" w:rsidRDefault="00B91297" w:rsidP="00955697">
            <w:pPr>
              <w:rPr>
                <w:rFonts w:eastAsia="MS Mincho"/>
                <w:szCs w:val="24"/>
                <w:lang w:eastAsia="ja-JP"/>
              </w:rPr>
            </w:pPr>
            <w:r w:rsidRPr="00AF0F04">
              <w:rPr>
                <w:rFonts w:eastAsia="MS Mincho" w:hint="eastAsia"/>
                <w:szCs w:val="24"/>
                <w:lang w:eastAsia="ja-JP"/>
              </w:rPr>
              <w:t>Disaster recovery</w:t>
            </w:r>
          </w:p>
        </w:tc>
      </w:tr>
      <w:tr w:rsidR="009C3C6C" w:rsidRPr="00AF0F04" w:rsidTr="009C3C6C">
        <w:trPr>
          <w:trHeight w:val="447"/>
        </w:trPr>
        <w:tc>
          <w:tcPr>
            <w:tcW w:w="3363" w:type="dxa"/>
          </w:tcPr>
          <w:p w:rsidR="009C3C6C" w:rsidRPr="00AF0F04" w:rsidRDefault="009C3C6C" w:rsidP="00955697">
            <w:pPr>
              <w:rPr>
                <w:rFonts w:eastAsia="MS Mincho"/>
                <w:szCs w:val="24"/>
                <w:lang w:eastAsia="ja-JP"/>
              </w:rPr>
            </w:pPr>
            <w:r w:rsidRPr="00AF0F04">
              <w:rPr>
                <w:rFonts w:eastAsia="MS Mincho" w:hint="eastAsia"/>
                <w:szCs w:val="24"/>
                <w:lang w:eastAsia="ja-JP"/>
              </w:rPr>
              <w:t>K</w:t>
            </w:r>
            <w:r w:rsidRPr="00AF0F04">
              <w:rPr>
                <w:rFonts w:eastAsia="MS Mincho"/>
                <w:szCs w:val="24"/>
                <w:lang w:eastAsia="ja-JP"/>
              </w:rPr>
              <w:t>o</w:t>
            </w:r>
            <w:r w:rsidRPr="00AF0F04">
              <w:rPr>
                <w:rFonts w:eastAsia="MS Mincho" w:hint="eastAsia"/>
                <w:szCs w:val="24"/>
                <w:lang w:eastAsia="ja-JP"/>
              </w:rPr>
              <w:t>rea</w:t>
            </w:r>
            <w:r w:rsidR="0006597B" w:rsidRPr="00AF0F04">
              <w:rPr>
                <w:rFonts w:eastAsia="MS Mincho" w:hint="eastAsia"/>
                <w:szCs w:val="24"/>
                <w:lang w:eastAsia="ja-JP"/>
              </w:rPr>
              <w:t xml:space="preserve"> (Republic of)</w:t>
            </w:r>
          </w:p>
        </w:tc>
        <w:tc>
          <w:tcPr>
            <w:tcW w:w="3363" w:type="dxa"/>
          </w:tcPr>
          <w:p w:rsidR="009C3C6C" w:rsidRPr="00AF0F04" w:rsidRDefault="009C3C6C" w:rsidP="00955697">
            <w:pPr>
              <w:rPr>
                <w:rFonts w:eastAsia="MS Mincho"/>
                <w:szCs w:val="24"/>
                <w:lang w:eastAsia="ja-JP"/>
              </w:rPr>
            </w:pPr>
            <w:r w:rsidRPr="00AF0F04">
              <w:rPr>
                <w:rFonts w:eastAsia="MS Mincho" w:hint="eastAsia"/>
                <w:szCs w:val="24"/>
                <w:lang w:eastAsia="ja-JP"/>
              </w:rPr>
              <w:t>Transport/trunking network</w:t>
            </w:r>
          </w:p>
        </w:tc>
        <w:tc>
          <w:tcPr>
            <w:tcW w:w="3363" w:type="dxa"/>
          </w:tcPr>
          <w:p w:rsidR="009C3C6C" w:rsidRPr="00AF0F04" w:rsidRDefault="009C3C6C" w:rsidP="00955697">
            <w:pPr>
              <w:rPr>
                <w:rFonts w:eastAsia="MS Mincho"/>
                <w:szCs w:val="24"/>
                <w:lang w:eastAsia="ja-JP"/>
              </w:rPr>
            </w:pPr>
            <w:r w:rsidRPr="00AF0F04">
              <w:rPr>
                <w:rFonts w:eastAsia="Batang"/>
                <w:szCs w:val="24"/>
              </w:rPr>
              <w:t>P2P communication</w:t>
            </w:r>
          </w:p>
        </w:tc>
      </w:tr>
    </w:tbl>
    <w:p w:rsidR="00955697" w:rsidRPr="00AF0F04" w:rsidRDefault="004C17AA" w:rsidP="00CC6FFD">
      <w:pPr>
        <w:rPr>
          <w:rFonts w:eastAsia="MS Mincho"/>
          <w:b/>
          <w:szCs w:val="24"/>
          <w:lang w:eastAsia="ja-JP"/>
        </w:rPr>
      </w:pPr>
      <w:r w:rsidRPr="00AF0F04">
        <w:rPr>
          <w:rFonts w:eastAsia="MS Mincho" w:hint="eastAsia"/>
          <w:b/>
          <w:szCs w:val="24"/>
          <w:lang w:eastAsia="ja-JP"/>
        </w:rPr>
        <w:t>S</w:t>
      </w:r>
      <w:r w:rsidR="00CC6FFD" w:rsidRPr="00AF0F04">
        <w:rPr>
          <w:rFonts w:eastAsia="MS Mincho"/>
          <w:b/>
          <w:szCs w:val="24"/>
          <w:lang w:eastAsia="ja-JP"/>
        </w:rPr>
        <w:t>hrinking market trends</w:t>
      </w:r>
    </w:p>
    <w:tbl>
      <w:tblPr>
        <w:tblStyle w:val="TableGrid"/>
        <w:tblW w:w="0" w:type="auto"/>
        <w:tblLook w:val="04A0" w:firstRow="1" w:lastRow="0" w:firstColumn="1" w:lastColumn="0" w:noHBand="0" w:noVBand="1"/>
      </w:tblPr>
      <w:tblGrid>
        <w:gridCol w:w="3005"/>
        <w:gridCol w:w="3140"/>
        <w:gridCol w:w="3160"/>
      </w:tblGrid>
      <w:tr w:rsidR="00955697" w:rsidRPr="00AF0F04" w:rsidTr="00AF6F46">
        <w:tc>
          <w:tcPr>
            <w:tcW w:w="3363" w:type="dxa"/>
            <w:shd w:val="clear" w:color="auto" w:fill="A6A6A6" w:themeFill="background1" w:themeFillShade="A6"/>
          </w:tcPr>
          <w:p w:rsidR="00955697" w:rsidRPr="00AF0F04" w:rsidRDefault="00AF6F46" w:rsidP="00AF6F46">
            <w:pPr>
              <w:jc w:val="center"/>
              <w:rPr>
                <w:rFonts w:eastAsia="MS Mincho"/>
                <w:b/>
                <w:szCs w:val="24"/>
                <w:lang w:eastAsia="ja-JP"/>
              </w:rPr>
            </w:pPr>
            <w:r w:rsidRPr="00AF0F04">
              <w:rPr>
                <w:rFonts w:eastAsia="MS Mincho"/>
                <w:b/>
                <w:szCs w:val="24"/>
                <w:lang w:eastAsia="ja-JP"/>
              </w:rPr>
              <w:t>Countries with shrinking market trends</w:t>
            </w:r>
          </w:p>
        </w:tc>
        <w:tc>
          <w:tcPr>
            <w:tcW w:w="3363" w:type="dxa"/>
            <w:shd w:val="clear" w:color="auto" w:fill="A6A6A6" w:themeFill="background1" w:themeFillShade="A6"/>
          </w:tcPr>
          <w:p w:rsidR="00955697" w:rsidRPr="00AF0F04" w:rsidRDefault="00955697" w:rsidP="00AF6F46">
            <w:pPr>
              <w:jc w:val="center"/>
              <w:rPr>
                <w:rFonts w:eastAsia="MS Mincho"/>
                <w:b/>
                <w:szCs w:val="24"/>
                <w:lang w:eastAsia="ja-JP"/>
              </w:rPr>
            </w:pPr>
            <w:r w:rsidRPr="00AF0F04">
              <w:rPr>
                <w:rFonts w:eastAsia="MS Mincho" w:hint="eastAsia"/>
                <w:b/>
                <w:szCs w:val="24"/>
                <w:lang w:eastAsia="ja-JP"/>
              </w:rPr>
              <w:t>Utilization</w:t>
            </w:r>
          </w:p>
        </w:tc>
        <w:tc>
          <w:tcPr>
            <w:tcW w:w="3363" w:type="dxa"/>
            <w:shd w:val="clear" w:color="auto" w:fill="A6A6A6" w:themeFill="background1" w:themeFillShade="A6"/>
          </w:tcPr>
          <w:p w:rsidR="00955697" w:rsidRPr="00AF0F04" w:rsidRDefault="00955697" w:rsidP="00AF6F46">
            <w:pPr>
              <w:jc w:val="center"/>
              <w:rPr>
                <w:rFonts w:eastAsia="MS Mincho"/>
                <w:b/>
                <w:szCs w:val="24"/>
                <w:lang w:eastAsia="ja-JP"/>
              </w:rPr>
            </w:pPr>
            <w:r w:rsidRPr="00AF0F04">
              <w:rPr>
                <w:rFonts w:eastAsia="MS Mincho" w:hint="eastAsia"/>
                <w:b/>
                <w:szCs w:val="24"/>
                <w:lang w:eastAsia="ja-JP"/>
              </w:rPr>
              <w:t>Application</w:t>
            </w:r>
          </w:p>
        </w:tc>
      </w:tr>
      <w:tr w:rsidR="009C3C6C" w:rsidRPr="00AF0F04" w:rsidTr="009C3C6C">
        <w:trPr>
          <w:trHeight w:val="1477"/>
        </w:trPr>
        <w:tc>
          <w:tcPr>
            <w:tcW w:w="3363" w:type="dxa"/>
          </w:tcPr>
          <w:p w:rsidR="009C3C6C" w:rsidRPr="00AF0F04" w:rsidRDefault="009C3C6C" w:rsidP="00955697">
            <w:pPr>
              <w:rPr>
                <w:rFonts w:eastAsia="MS Mincho"/>
                <w:szCs w:val="24"/>
                <w:lang w:eastAsia="ja-JP"/>
              </w:rPr>
            </w:pPr>
            <w:r w:rsidRPr="00AF0F04">
              <w:rPr>
                <w:rFonts w:eastAsia="MS Mincho" w:hint="eastAsia"/>
                <w:szCs w:val="24"/>
                <w:lang w:eastAsia="ja-JP"/>
              </w:rPr>
              <w:t>Japan</w:t>
            </w:r>
          </w:p>
        </w:tc>
        <w:tc>
          <w:tcPr>
            <w:tcW w:w="3363" w:type="dxa"/>
          </w:tcPr>
          <w:p w:rsidR="009C3C6C" w:rsidRPr="00AF0F04" w:rsidRDefault="009C3C6C" w:rsidP="00567910">
            <w:pPr>
              <w:rPr>
                <w:rFonts w:eastAsia="MS Mincho"/>
                <w:szCs w:val="24"/>
                <w:lang w:eastAsia="ja-JP"/>
              </w:rPr>
            </w:pPr>
            <w:r w:rsidRPr="00AF0F04">
              <w:rPr>
                <w:rFonts w:eastAsia="MS Mincho" w:hint="eastAsia"/>
                <w:szCs w:val="24"/>
                <w:lang w:eastAsia="ja-JP"/>
              </w:rPr>
              <w:t>Transport/trunking network</w:t>
            </w:r>
          </w:p>
        </w:tc>
        <w:tc>
          <w:tcPr>
            <w:tcW w:w="3363" w:type="dxa"/>
          </w:tcPr>
          <w:p w:rsidR="009C3C6C" w:rsidRPr="00AF0F04" w:rsidRDefault="009C3C6C" w:rsidP="00AF6F46">
            <w:pPr>
              <w:rPr>
                <w:rFonts w:eastAsia="MS Mincho"/>
                <w:szCs w:val="24"/>
                <w:lang w:eastAsia="ja-JP"/>
              </w:rPr>
            </w:pPr>
            <w:r w:rsidRPr="00AF0F04">
              <w:rPr>
                <w:rFonts w:eastAsia="MS Mincho"/>
                <w:szCs w:val="24"/>
                <w:lang w:eastAsia="ja-JP"/>
              </w:rPr>
              <w:t>transport/</w:t>
            </w:r>
          </w:p>
          <w:p w:rsidR="009C3C6C" w:rsidRPr="00AF0F04" w:rsidRDefault="009C3C6C" w:rsidP="00AF6F46">
            <w:pPr>
              <w:rPr>
                <w:rFonts w:eastAsia="MS Mincho"/>
                <w:szCs w:val="24"/>
                <w:lang w:eastAsia="ja-JP"/>
              </w:rPr>
            </w:pPr>
            <w:r w:rsidRPr="00AF0F04">
              <w:rPr>
                <w:rFonts w:eastAsia="MS Mincho"/>
                <w:szCs w:val="24"/>
                <w:lang w:eastAsia="ja-JP"/>
              </w:rPr>
              <w:t>trunking</w:t>
            </w:r>
          </w:p>
          <w:p w:rsidR="009C3C6C" w:rsidRPr="00AF0F04" w:rsidRDefault="009C3C6C" w:rsidP="00955697">
            <w:pPr>
              <w:rPr>
                <w:rFonts w:eastAsia="MS Mincho"/>
                <w:szCs w:val="24"/>
                <w:lang w:eastAsia="ja-JP"/>
              </w:rPr>
            </w:pPr>
            <w:r w:rsidRPr="00AF0F04">
              <w:rPr>
                <w:rFonts w:eastAsia="MS Mincho"/>
                <w:szCs w:val="24"/>
                <w:lang w:eastAsia="ja-JP"/>
              </w:rPr>
              <w:t>network for telecommunications carrier</w:t>
            </w:r>
          </w:p>
        </w:tc>
      </w:tr>
    </w:tbl>
    <w:p w:rsidR="00955697" w:rsidRPr="00AF0F04" w:rsidRDefault="004C17AA" w:rsidP="0011034A">
      <w:pPr>
        <w:rPr>
          <w:rFonts w:eastAsia="MS Mincho"/>
          <w:b/>
          <w:szCs w:val="24"/>
          <w:lang w:eastAsia="ja-JP"/>
        </w:rPr>
      </w:pPr>
      <w:r w:rsidRPr="00AF0F04">
        <w:rPr>
          <w:rFonts w:eastAsia="MS Mincho" w:hint="eastAsia"/>
          <w:b/>
          <w:szCs w:val="24"/>
          <w:lang w:eastAsia="ja-JP"/>
        </w:rPr>
        <w:t>S</w:t>
      </w:r>
      <w:r w:rsidR="00CC6FFD" w:rsidRPr="00AF0F04">
        <w:rPr>
          <w:rFonts w:eastAsia="MS Mincho"/>
          <w:b/>
          <w:szCs w:val="24"/>
          <w:lang w:eastAsia="ja-JP"/>
        </w:rPr>
        <w:t>table market</w:t>
      </w:r>
      <w:r w:rsidR="00CC6FFD" w:rsidRPr="00AF0F04">
        <w:rPr>
          <w:rFonts w:eastAsia="MS Mincho" w:hint="eastAsia"/>
          <w:b/>
          <w:szCs w:val="24"/>
          <w:lang w:eastAsia="ja-JP"/>
        </w:rPr>
        <w:t xml:space="preserve"> </w:t>
      </w:r>
      <w:r w:rsidR="00CC6FFD" w:rsidRPr="00AF0F04">
        <w:rPr>
          <w:rFonts w:eastAsia="MS Mincho"/>
          <w:b/>
          <w:szCs w:val="24"/>
          <w:lang w:eastAsia="ja-JP"/>
        </w:rPr>
        <w:t>trends</w:t>
      </w:r>
    </w:p>
    <w:tbl>
      <w:tblPr>
        <w:tblStyle w:val="TableGrid"/>
        <w:tblW w:w="0" w:type="auto"/>
        <w:tblLook w:val="04A0" w:firstRow="1" w:lastRow="0" w:firstColumn="1" w:lastColumn="0" w:noHBand="0" w:noVBand="1"/>
      </w:tblPr>
      <w:tblGrid>
        <w:gridCol w:w="3015"/>
        <w:gridCol w:w="3145"/>
        <w:gridCol w:w="3145"/>
      </w:tblGrid>
      <w:tr w:rsidR="00955697" w:rsidRPr="00AF0F04" w:rsidTr="0044568B">
        <w:tc>
          <w:tcPr>
            <w:tcW w:w="3363" w:type="dxa"/>
            <w:shd w:val="clear" w:color="auto" w:fill="A6A6A6" w:themeFill="background1" w:themeFillShade="A6"/>
          </w:tcPr>
          <w:p w:rsidR="00955697" w:rsidRPr="00AF0F04" w:rsidRDefault="00955697" w:rsidP="0044568B">
            <w:pPr>
              <w:jc w:val="center"/>
              <w:rPr>
                <w:rFonts w:eastAsia="MS Mincho"/>
                <w:b/>
                <w:szCs w:val="24"/>
                <w:lang w:eastAsia="ja-JP"/>
              </w:rPr>
            </w:pPr>
            <w:r w:rsidRPr="00AF0F04">
              <w:rPr>
                <w:rFonts w:eastAsia="MS Mincho" w:hint="eastAsia"/>
                <w:b/>
                <w:szCs w:val="24"/>
                <w:lang w:eastAsia="ja-JP"/>
              </w:rPr>
              <w:t>Countr</w:t>
            </w:r>
            <w:r w:rsidR="0044568B" w:rsidRPr="00AF0F04">
              <w:rPr>
                <w:rFonts w:eastAsia="MS Mincho"/>
                <w:b/>
                <w:szCs w:val="24"/>
                <w:lang w:eastAsia="ja-JP"/>
              </w:rPr>
              <w:t>ies with stable market</w:t>
            </w:r>
          </w:p>
        </w:tc>
        <w:tc>
          <w:tcPr>
            <w:tcW w:w="3363" w:type="dxa"/>
            <w:shd w:val="clear" w:color="auto" w:fill="A6A6A6" w:themeFill="background1" w:themeFillShade="A6"/>
          </w:tcPr>
          <w:p w:rsidR="00955697" w:rsidRPr="00AF0F04" w:rsidRDefault="00955697" w:rsidP="0044568B">
            <w:pPr>
              <w:jc w:val="center"/>
              <w:rPr>
                <w:rFonts w:eastAsia="MS Mincho"/>
                <w:b/>
                <w:szCs w:val="24"/>
                <w:lang w:eastAsia="ja-JP"/>
              </w:rPr>
            </w:pPr>
            <w:r w:rsidRPr="00AF0F04">
              <w:rPr>
                <w:rFonts w:eastAsia="MS Mincho" w:hint="eastAsia"/>
                <w:b/>
                <w:szCs w:val="24"/>
                <w:lang w:eastAsia="ja-JP"/>
              </w:rPr>
              <w:t>Utilization</w:t>
            </w:r>
          </w:p>
        </w:tc>
        <w:tc>
          <w:tcPr>
            <w:tcW w:w="3363" w:type="dxa"/>
            <w:shd w:val="clear" w:color="auto" w:fill="A6A6A6" w:themeFill="background1" w:themeFillShade="A6"/>
          </w:tcPr>
          <w:p w:rsidR="00955697" w:rsidRPr="00AF0F04" w:rsidRDefault="00955697" w:rsidP="0044568B">
            <w:pPr>
              <w:jc w:val="center"/>
              <w:rPr>
                <w:rFonts w:eastAsia="MS Mincho"/>
                <w:b/>
                <w:szCs w:val="24"/>
                <w:lang w:eastAsia="ja-JP"/>
              </w:rPr>
            </w:pPr>
            <w:r w:rsidRPr="00AF0F04">
              <w:rPr>
                <w:rFonts w:eastAsia="MS Mincho" w:hint="eastAsia"/>
                <w:b/>
                <w:szCs w:val="24"/>
                <w:lang w:eastAsia="ja-JP"/>
              </w:rPr>
              <w:t>Application</w:t>
            </w:r>
          </w:p>
        </w:tc>
      </w:tr>
      <w:tr w:rsidR="00B91297" w:rsidRPr="00AF0F04" w:rsidTr="00955697">
        <w:tc>
          <w:tcPr>
            <w:tcW w:w="3363" w:type="dxa"/>
            <w:vMerge w:val="restart"/>
          </w:tcPr>
          <w:p w:rsidR="00B91297" w:rsidRPr="00AF0F04" w:rsidRDefault="00B91297" w:rsidP="0044568B">
            <w:pPr>
              <w:jc w:val="both"/>
              <w:rPr>
                <w:rFonts w:eastAsia="MS Mincho"/>
                <w:szCs w:val="24"/>
                <w:lang w:eastAsia="ja-JP"/>
              </w:rPr>
            </w:pPr>
            <w:r w:rsidRPr="00AF0F04">
              <w:rPr>
                <w:rFonts w:eastAsia="MS Mincho" w:hint="eastAsia"/>
                <w:szCs w:val="24"/>
                <w:lang w:eastAsia="ja-JP"/>
              </w:rPr>
              <w:t>Japan</w:t>
            </w:r>
          </w:p>
        </w:tc>
        <w:tc>
          <w:tcPr>
            <w:tcW w:w="3363" w:type="dxa"/>
          </w:tcPr>
          <w:p w:rsidR="00B91297" w:rsidRPr="00AF0F04" w:rsidRDefault="00B91297" w:rsidP="0044568B">
            <w:pPr>
              <w:jc w:val="both"/>
              <w:rPr>
                <w:rFonts w:eastAsia="MS Mincho"/>
                <w:szCs w:val="24"/>
                <w:lang w:eastAsia="ja-JP"/>
              </w:rPr>
            </w:pPr>
            <w:r w:rsidRPr="00AF0F04">
              <w:rPr>
                <w:rFonts w:eastAsia="MS Mincho" w:hint="eastAsia"/>
                <w:szCs w:val="24"/>
                <w:lang w:eastAsia="ja-JP"/>
              </w:rPr>
              <w:t>FWA</w:t>
            </w:r>
          </w:p>
        </w:tc>
        <w:tc>
          <w:tcPr>
            <w:tcW w:w="3363" w:type="dxa"/>
          </w:tcPr>
          <w:p w:rsidR="00B91297" w:rsidRPr="00AF0F04" w:rsidRDefault="00B91297" w:rsidP="0044568B">
            <w:pPr>
              <w:jc w:val="both"/>
              <w:rPr>
                <w:rFonts w:eastAsia="MS Mincho"/>
                <w:szCs w:val="24"/>
                <w:lang w:eastAsia="ja-JP"/>
              </w:rPr>
            </w:pPr>
            <w:r w:rsidRPr="00AF0F04">
              <w:rPr>
                <w:rFonts w:eastAsia="MS Mincho" w:hint="eastAsia"/>
                <w:szCs w:val="24"/>
                <w:lang w:eastAsia="ja-JP"/>
              </w:rPr>
              <w:t>FWA</w:t>
            </w:r>
          </w:p>
        </w:tc>
      </w:tr>
      <w:tr w:rsidR="00B91297" w:rsidRPr="00AF0F04" w:rsidTr="00955697">
        <w:tc>
          <w:tcPr>
            <w:tcW w:w="3363" w:type="dxa"/>
            <w:vMerge/>
          </w:tcPr>
          <w:p w:rsidR="00A20E72" w:rsidRPr="00AF0F04" w:rsidRDefault="00A20E72" w:rsidP="008C6E16">
            <w:pPr>
              <w:jc w:val="both"/>
              <w:rPr>
                <w:rFonts w:eastAsia="MS Mincho" w:cs="Times New Roman"/>
                <w:szCs w:val="24"/>
                <w:lang w:eastAsia="ja-JP" w:bidi="ar-SA"/>
              </w:rPr>
            </w:pPr>
          </w:p>
        </w:tc>
        <w:tc>
          <w:tcPr>
            <w:tcW w:w="3363" w:type="dxa"/>
          </w:tcPr>
          <w:p w:rsidR="00A20E72" w:rsidRPr="00AF0F04" w:rsidRDefault="00B91297" w:rsidP="008C6E16">
            <w:pPr>
              <w:jc w:val="both"/>
              <w:rPr>
                <w:rFonts w:eastAsia="MS Mincho" w:cs="Times New Roman"/>
                <w:szCs w:val="24"/>
                <w:lang w:eastAsia="ja-JP" w:bidi="ar-SA"/>
              </w:rPr>
            </w:pPr>
            <w:r w:rsidRPr="00AF0F04">
              <w:rPr>
                <w:rFonts w:eastAsia="MS Mincho"/>
                <w:szCs w:val="24"/>
                <w:lang w:eastAsia="ja-JP"/>
              </w:rPr>
              <w:t>Mobile backhaul</w:t>
            </w:r>
          </w:p>
        </w:tc>
        <w:tc>
          <w:tcPr>
            <w:tcW w:w="3363" w:type="dxa"/>
          </w:tcPr>
          <w:p w:rsidR="00A20E72" w:rsidRPr="00AF0F04" w:rsidRDefault="00B91297" w:rsidP="008C6E16">
            <w:pPr>
              <w:jc w:val="both"/>
              <w:rPr>
                <w:rFonts w:eastAsia="MS Mincho" w:cs="Times New Roman"/>
                <w:szCs w:val="24"/>
                <w:lang w:eastAsia="ja-JP" w:bidi="ar-SA"/>
              </w:rPr>
            </w:pPr>
            <w:r w:rsidRPr="00AF0F04">
              <w:rPr>
                <w:rFonts w:eastAsia="MS Mincho"/>
                <w:szCs w:val="24"/>
                <w:lang w:eastAsia="ja-JP"/>
              </w:rPr>
              <w:t>Mobile backhaul</w:t>
            </w:r>
          </w:p>
        </w:tc>
      </w:tr>
      <w:tr w:rsidR="00B91297" w:rsidRPr="00AF0F04" w:rsidTr="00955697">
        <w:tc>
          <w:tcPr>
            <w:tcW w:w="3363" w:type="dxa"/>
            <w:vMerge/>
          </w:tcPr>
          <w:p w:rsidR="00A20E72" w:rsidRPr="00AF0F04" w:rsidRDefault="00A20E72" w:rsidP="008C6E16">
            <w:pPr>
              <w:jc w:val="both"/>
              <w:rPr>
                <w:rFonts w:eastAsia="MS Mincho" w:cs="Times New Roman"/>
                <w:szCs w:val="24"/>
                <w:lang w:eastAsia="ja-JP" w:bidi="ar-SA"/>
              </w:rPr>
            </w:pPr>
          </w:p>
        </w:tc>
        <w:tc>
          <w:tcPr>
            <w:tcW w:w="3363" w:type="dxa"/>
          </w:tcPr>
          <w:p w:rsidR="00A20E72" w:rsidRPr="00AF0F04" w:rsidRDefault="00B91297" w:rsidP="008C6E16">
            <w:pPr>
              <w:jc w:val="both"/>
              <w:rPr>
                <w:rFonts w:eastAsia="MS Mincho" w:cs="Times New Roman"/>
                <w:szCs w:val="24"/>
                <w:lang w:eastAsia="ja-JP" w:bidi="ar-SA"/>
              </w:rPr>
            </w:pPr>
            <w:r w:rsidRPr="00AF0F04">
              <w:rPr>
                <w:rFonts w:eastAsia="MS Mincho" w:hint="eastAsia"/>
                <w:szCs w:val="24"/>
                <w:lang w:eastAsia="ja-JP"/>
              </w:rPr>
              <w:t>Temporary network</w:t>
            </w:r>
          </w:p>
        </w:tc>
        <w:tc>
          <w:tcPr>
            <w:tcW w:w="3363" w:type="dxa"/>
          </w:tcPr>
          <w:p w:rsidR="00A20E72" w:rsidRPr="00AF0F04" w:rsidRDefault="00B91297" w:rsidP="008C6E16">
            <w:pPr>
              <w:jc w:val="both"/>
              <w:rPr>
                <w:rFonts w:eastAsia="MS Mincho" w:cs="Times New Roman"/>
                <w:szCs w:val="24"/>
                <w:lang w:eastAsia="ja-JP" w:bidi="ar-SA"/>
              </w:rPr>
            </w:pPr>
            <w:r w:rsidRPr="00AF0F04">
              <w:rPr>
                <w:rFonts w:eastAsia="MS Mincho" w:hint="eastAsia"/>
                <w:szCs w:val="24"/>
                <w:lang w:eastAsia="ja-JP"/>
              </w:rPr>
              <w:t>Disaster recovery</w:t>
            </w:r>
          </w:p>
        </w:tc>
      </w:tr>
      <w:tr w:rsidR="00B91297" w:rsidRPr="00AF0F04" w:rsidTr="00955697">
        <w:tc>
          <w:tcPr>
            <w:tcW w:w="3363" w:type="dxa"/>
            <w:vMerge/>
          </w:tcPr>
          <w:p w:rsidR="00A20E72" w:rsidRPr="00AF0F04" w:rsidRDefault="00A20E72" w:rsidP="008C6E16">
            <w:pPr>
              <w:jc w:val="both"/>
              <w:rPr>
                <w:rFonts w:eastAsia="MS Mincho" w:cs="Times New Roman"/>
                <w:szCs w:val="24"/>
                <w:lang w:eastAsia="ja-JP" w:bidi="ar-SA"/>
              </w:rPr>
            </w:pPr>
          </w:p>
        </w:tc>
        <w:tc>
          <w:tcPr>
            <w:tcW w:w="3363" w:type="dxa"/>
          </w:tcPr>
          <w:p w:rsidR="00A20E72" w:rsidRPr="00AF0F04" w:rsidRDefault="00B91297" w:rsidP="008C6E16">
            <w:pPr>
              <w:jc w:val="both"/>
              <w:rPr>
                <w:rFonts w:eastAsia="MS Mincho" w:cs="Times New Roman"/>
                <w:szCs w:val="24"/>
                <w:lang w:eastAsia="ja-JP" w:bidi="ar-SA"/>
              </w:rPr>
            </w:pPr>
            <w:r w:rsidRPr="00AF0F04">
              <w:rPr>
                <w:rFonts w:eastAsia="MS Mincho" w:hint="eastAsia"/>
                <w:szCs w:val="24"/>
                <w:lang w:eastAsia="ja-JP"/>
              </w:rPr>
              <w:t>Others</w:t>
            </w:r>
          </w:p>
        </w:tc>
        <w:tc>
          <w:tcPr>
            <w:tcW w:w="3363" w:type="dxa"/>
          </w:tcPr>
          <w:p w:rsidR="00A20E72" w:rsidRPr="00AF0F04" w:rsidRDefault="00B91297" w:rsidP="008C6E16">
            <w:pPr>
              <w:jc w:val="both"/>
              <w:rPr>
                <w:rFonts w:eastAsia="MS Mincho" w:cs="Times New Roman"/>
                <w:szCs w:val="24"/>
                <w:lang w:eastAsia="ja-JP" w:bidi="ar-SA"/>
              </w:rPr>
            </w:pPr>
            <w:r w:rsidRPr="00AF0F04">
              <w:rPr>
                <w:rFonts w:eastAsia="MS Mincho" w:hint="eastAsia"/>
                <w:szCs w:val="24"/>
                <w:lang w:eastAsia="ja-JP"/>
              </w:rPr>
              <w:t>Public and general services</w:t>
            </w:r>
          </w:p>
        </w:tc>
      </w:tr>
      <w:tr w:rsidR="009C3C6C" w:rsidRPr="00AF0F04" w:rsidTr="00955697">
        <w:tc>
          <w:tcPr>
            <w:tcW w:w="3363" w:type="dxa"/>
            <w:vMerge w:val="restart"/>
          </w:tcPr>
          <w:p w:rsidR="009C3C6C" w:rsidRPr="00AF0F04" w:rsidRDefault="0006597B" w:rsidP="0044568B">
            <w:pPr>
              <w:jc w:val="both"/>
              <w:rPr>
                <w:rFonts w:eastAsia="MS Mincho"/>
                <w:szCs w:val="24"/>
                <w:lang w:eastAsia="ja-JP"/>
              </w:rPr>
            </w:pPr>
            <w:r w:rsidRPr="00AF0F04">
              <w:rPr>
                <w:rFonts w:eastAsia="MS Mincho" w:hint="eastAsia"/>
                <w:szCs w:val="24"/>
                <w:lang w:eastAsia="ja-JP"/>
              </w:rPr>
              <w:t xml:space="preserve">Socialist Republic of </w:t>
            </w:r>
            <w:r w:rsidR="009C3C6C" w:rsidRPr="00AF0F04">
              <w:rPr>
                <w:rFonts w:eastAsia="MS Mincho" w:hint="eastAsia"/>
                <w:szCs w:val="24"/>
                <w:lang w:eastAsia="ja-JP"/>
              </w:rPr>
              <w:t>Vietnam</w:t>
            </w:r>
          </w:p>
        </w:tc>
        <w:tc>
          <w:tcPr>
            <w:tcW w:w="3363" w:type="dxa"/>
          </w:tcPr>
          <w:p w:rsidR="009C3C6C" w:rsidRPr="00AF0F04" w:rsidRDefault="009C3C6C" w:rsidP="0044568B">
            <w:pPr>
              <w:jc w:val="both"/>
              <w:rPr>
                <w:rFonts w:eastAsia="MS Mincho"/>
                <w:szCs w:val="24"/>
                <w:lang w:eastAsia="ja-JP"/>
              </w:rPr>
            </w:pPr>
            <w:r w:rsidRPr="00AF0F04">
              <w:rPr>
                <w:rFonts w:eastAsia="MS Mincho" w:hint="eastAsia"/>
                <w:szCs w:val="24"/>
                <w:lang w:eastAsia="ja-JP"/>
              </w:rPr>
              <w:t>Transport/trunking network</w:t>
            </w:r>
          </w:p>
        </w:tc>
        <w:tc>
          <w:tcPr>
            <w:tcW w:w="3363" w:type="dxa"/>
          </w:tcPr>
          <w:p w:rsidR="009C3C6C" w:rsidRPr="00AF0F04" w:rsidRDefault="009C3C6C" w:rsidP="0044568B">
            <w:pPr>
              <w:jc w:val="both"/>
              <w:rPr>
                <w:rFonts w:eastAsia="MS Mincho"/>
                <w:szCs w:val="24"/>
                <w:lang w:eastAsia="ja-JP"/>
              </w:rPr>
            </w:pPr>
            <w:r w:rsidRPr="00AF0F04">
              <w:rPr>
                <w:rFonts w:eastAsia="MS Mincho" w:hint="eastAsia"/>
                <w:szCs w:val="24"/>
                <w:lang w:eastAsia="ja-JP"/>
              </w:rPr>
              <w:t>Transport/trunking network</w:t>
            </w:r>
          </w:p>
        </w:tc>
      </w:tr>
      <w:tr w:rsidR="009C3C6C" w:rsidRPr="00AF0F04" w:rsidTr="009C3C6C">
        <w:trPr>
          <w:trHeight w:val="508"/>
        </w:trPr>
        <w:tc>
          <w:tcPr>
            <w:tcW w:w="3363" w:type="dxa"/>
            <w:vMerge/>
          </w:tcPr>
          <w:p w:rsidR="00A20E72" w:rsidRPr="00AF0F04" w:rsidRDefault="00A20E72" w:rsidP="008C6E16">
            <w:pPr>
              <w:jc w:val="both"/>
              <w:rPr>
                <w:rFonts w:eastAsia="MS Mincho" w:cs="Times New Roman"/>
                <w:szCs w:val="24"/>
                <w:lang w:eastAsia="ja-JP" w:bidi="ar-SA"/>
              </w:rPr>
            </w:pPr>
          </w:p>
        </w:tc>
        <w:tc>
          <w:tcPr>
            <w:tcW w:w="3363" w:type="dxa"/>
          </w:tcPr>
          <w:p w:rsidR="00A20E72" w:rsidRPr="00AF0F04" w:rsidRDefault="009C3C6C" w:rsidP="008C6E16">
            <w:pPr>
              <w:jc w:val="both"/>
              <w:rPr>
                <w:rFonts w:eastAsia="MS Mincho" w:cs="Times New Roman"/>
                <w:szCs w:val="24"/>
                <w:lang w:eastAsia="ja-JP" w:bidi="ar-SA"/>
              </w:rPr>
            </w:pPr>
            <w:r w:rsidRPr="00AF0F04">
              <w:rPr>
                <w:rFonts w:eastAsia="MS Mincho"/>
                <w:szCs w:val="24"/>
                <w:lang w:eastAsia="ja-JP"/>
              </w:rPr>
              <w:t>Mobile backhaul</w:t>
            </w:r>
          </w:p>
        </w:tc>
        <w:tc>
          <w:tcPr>
            <w:tcW w:w="3363" w:type="dxa"/>
          </w:tcPr>
          <w:p w:rsidR="00A20E72" w:rsidRPr="00AF0F04" w:rsidRDefault="009C3C6C" w:rsidP="008C6E16">
            <w:pPr>
              <w:jc w:val="both"/>
              <w:rPr>
                <w:rFonts w:eastAsia="MS Mincho" w:cs="Times New Roman"/>
                <w:szCs w:val="24"/>
                <w:lang w:eastAsia="ja-JP" w:bidi="ar-SA"/>
              </w:rPr>
            </w:pPr>
            <w:r w:rsidRPr="00AF0F04">
              <w:rPr>
                <w:rFonts w:eastAsia="MS Mincho"/>
                <w:szCs w:val="24"/>
                <w:lang w:eastAsia="ja-JP"/>
              </w:rPr>
              <w:t>Mobile backhaul</w:t>
            </w:r>
          </w:p>
        </w:tc>
      </w:tr>
    </w:tbl>
    <w:p w:rsidR="003F7C92" w:rsidRPr="00AF0F04" w:rsidRDefault="003F7C92" w:rsidP="00F96C72">
      <w:pPr>
        <w:jc w:val="both"/>
        <w:rPr>
          <w:lang w:eastAsia="ja-JP"/>
        </w:rPr>
      </w:pPr>
    </w:p>
    <w:p w:rsidR="009C3C6C" w:rsidRPr="00AF0F04" w:rsidRDefault="004C17AA" w:rsidP="00F96C72">
      <w:pPr>
        <w:jc w:val="both"/>
        <w:rPr>
          <w:lang w:val="en-US" w:eastAsia="ja-JP"/>
        </w:rPr>
      </w:pPr>
      <w:r w:rsidRPr="00AF0F04">
        <w:rPr>
          <w:rFonts w:eastAsia="MS Mincho"/>
          <w:lang w:eastAsia="ja-JP"/>
        </w:rPr>
        <w:t xml:space="preserve">Graphs </w:t>
      </w:r>
      <w:r w:rsidRPr="00AF0F04">
        <w:rPr>
          <w:rFonts w:eastAsia="MS Mincho" w:hint="eastAsia"/>
          <w:lang w:eastAsia="ja-JP"/>
        </w:rPr>
        <w:t xml:space="preserve">below </w:t>
      </w:r>
      <w:proofErr w:type="gramStart"/>
      <w:r w:rsidRPr="00AF0F04">
        <w:rPr>
          <w:rFonts w:eastAsia="MS Mincho"/>
          <w:lang w:eastAsia="ja-JP"/>
        </w:rPr>
        <w:t>were made</w:t>
      </w:r>
      <w:proofErr w:type="gramEnd"/>
      <w:r w:rsidRPr="00AF0F04">
        <w:rPr>
          <w:rFonts w:eastAsia="MS Mincho"/>
          <w:lang w:eastAsia="ja-JP"/>
        </w:rPr>
        <w:t xml:space="preserve"> based on the data from </w:t>
      </w:r>
      <w:r w:rsidR="009F1E5A" w:rsidRPr="00AF0F04">
        <w:rPr>
          <w:rFonts w:eastAsia="MS Mincho"/>
          <w:lang w:eastAsia="ja-JP"/>
        </w:rPr>
        <w:t>Section</w:t>
      </w:r>
      <w:r w:rsidRPr="00AF0F04">
        <w:rPr>
          <w:rFonts w:eastAsia="MS Mincho"/>
          <w:lang w:eastAsia="ja-JP"/>
        </w:rPr>
        <w:t xml:space="preserve"> 2.2 ‘Current status of FWS frequency in the Asia-Pacific region’ of survey report (APT/AWG/REP-54). </w:t>
      </w:r>
      <w:r w:rsidRPr="00AF0F04">
        <w:rPr>
          <w:rFonts w:hint="eastAsia"/>
          <w:lang w:val="en-US" w:eastAsia="ja-JP"/>
        </w:rPr>
        <w:t xml:space="preserve">For the following graphs, </w:t>
      </w:r>
      <w:r w:rsidRPr="00AF0F04">
        <w:rPr>
          <w:lang w:val="en-US" w:eastAsia="ja-JP"/>
        </w:rPr>
        <w:t xml:space="preserve">the x-axis </w:t>
      </w:r>
      <w:proofErr w:type="gramStart"/>
      <w:r w:rsidRPr="00AF0F04">
        <w:rPr>
          <w:lang w:val="en-US" w:eastAsia="ja-JP"/>
        </w:rPr>
        <w:t>is divided</w:t>
      </w:r>
      <w:proofErr w:type="gramEnd"/>
      <w:r w:rsidRPr="00AF0F04">
        <w:rPr>
          <w:lang w:val="en-US" w:eastAsia="ja-JP"/>
        </w:rPr>
        <w:t xml:space="preserve"> into </w:t>
      </w:r>
      <w:r w:rsidRPr="00AF0F04">
        <w:rPr>
          <w:rFonts w:hint="eastAsia"/>
          <w:lang w:val="en-US" w:eastAsia="ja-JP"/>
        </w:rPr>
        <w:t>frequency band</w:t>
      </w:r>
      <w:r w:rsidRPr="00AF0F04">
        <w:rPr>
          <w:lang w:val="en-US" w:eastAsia="ja-JP"/>
        </w:rPr>
        <w:t xml:space="preserve">s </w:t>
      </w:r>
      <w:r w:rsidRPr="00AF0F04">
        <w:rPr>
          <w:rFonts w:hint="eastAsia"/>
          <w:lang w:val="en-US" w:eastAsia="ja-JP"/>
        </w:rPr>
        <w:t xml:space="preserve">defined in </w:t>
      </w:r>
      <w:r w:rsidR="009F1E5A" w:rsidRPr="00AF0F04">
        <w:rPr>
          <w:lang w:val="en-US" w:eastAsia="ja-JP"/>
        </w:rPr>
        <w:t>S</w:t>
      </w:r>
      <w:r w:rsidRPr="00AF0F04">
        <w:rPr>
          <w:rFonts w:hint="eastAsia"/>
          <w:lang w:val="en-US" w:eastAsia="ja-JP"/>
        </w:rPr>
        <w:t>ection 6.1.1 based on ITU Radio Regulations for region 3.</w:t>
      </w:r>
      <w:r w:rsidRPr="00AF0F04">
        <w:rPr>
          <w:lang w:val="en-US" w:eastAsia="ja-JP"/>
        </w:rPr>
        <w:t xml:space="preserve">  For the y-axis, a value of </w:t>
      </w:r>
      <w:proofErr w:type="gramStart"/>
      <w:r w:rsidRPr="00AF0F04">
        <w:rPr>
          <w:lang w:val="en-US" w:eastAsia="ja-JP"/>
        </w:rPr>
        <w:t>1</w:t>
      </w:r>
      <w:proofErr w:type="gramEnd"/>
      <w:r w:rsidRPr="00AF0F04">
        <w:rPr>
          <w:lang w:val="en-US" w:eastAsia="ja-JP"/>
        </w:rPr>
        <w:t xml:space="preserve"> means the corresponding choice is used</w:t>
      </w:r>
      <w:r w:rsidRPr="00AF0F04">
        <w:rPr>
          <w:rFonts w:hint="eastAsia"/>
          <w:lang w:val="en-US" w:eastAsia="ja-JP"/>
        </w:rPr>
        <w:t xml:space="preserve"> regardless of the number of times the choice was selected</w:t>
      </w:r>
      <w:r w:rsidRPr="00AF0F04">
        <w:rPr>
          <w:lang w:val="en-US" w:eastAsia="ja-JP"/>
        </w:rPr>
        <w:t xml:space="preserve">, while a value of 0 means it is not used. Furthermore, if the frequency band given by each country falls inside </w:t>
      </w:r>
      <w:proofErr w:type="gramStart"/>
      <w:r w:rsidRPr="00AF0F04">
        <w:rPr>
          <w:lang w:val="en-US" w:eastAsia="ja-JP"/>
        </w:rPr>
        <w:t>2</w:t>
      </w:r>
      <w:proofErr w:type="gramEnd"/>
      <w:r w:rsidRPr="00AF0F04">
        <w:rPr>
          <w:lang w:val="en-US" w:eastAsia="ja-JP"/>
        </w:rPr>
        <w:t xml:space="preserve"> frequency bands of </w:t>
      </w:r>
      <w:r w:rsidR="009F1E5A" w:rsidRPr="00AF0F04">
        <w:rPr>
          <w:lang w:val="en-US" w:eastAsia="ja-JP"/>
        </w:rPr>
        <w:t>S</w:t>
      </w:r>
      <w:r w:rsidRPr="00AF0F04">
        <w:rPr>
          <w:lang w:val="en-US" w:eastAsia="ja-JP"/>
        </w:rPr>
        <w:t>ection 6.1.1, both frequency bands will contain the corresponding choice.</w:t>
      </w:r>
    </w:p>
    <w:p w:rsidR="004C17AA" w:rsidRPr="00AF0F04" w:rsidRDefault="004C17AA" w:rsidP="00F96C72">
      <w:pPr>
        <w:jc w:val="both"/>
        <w:rPr>
          <w:lang w:val="en-US" w:eastAsia="ja-JP"/>
        </w:rPr>
      </w:pPr>
    </w:p>
    <w:p w:rsidR="005E336F" w:rsidRPr="00AF0F04" w:rsidRDefault="005E336F" w:rsidP="005E336F">
      <w:pPr>
        <w:jc w:val="both"/>
        <w:rPr>
          <w:b/>
          <w:lang w:val="en-US" w:eastAsia="ja-JP"/>
        </w:rPr>
      </w:pPr>
      <w:r w:rsidRPr="00AF0F04">
        <w:rPr>
          <w:rFonts w:hint="eastAsia"/>
          <w:b/>
          <w:lang w:val="en-US" w:eastAsia="ja-JP"/>
        </w:rPr>
        <w:lastRenderedPageBreak/>
        <w:t>Transmission rate</w:t>
      </w:r>
    </w:p>
    <w:p w:rsidR="005E336F" w:rsidRPr="00AF0F04" w:rsidRDefault="005E336F" w:rsidP="005E336F">
      <w:pPr>
        <w:jc w:val="both"/>
        <w:rPr>
          <w:lang w:val="en-US" w:eastAsia="ja-JP"/>
        </w:rPr>
      </w:pPr>
      <w:r w:rsidRPr="00AF0F04">
        <w:rPr>
          <w:rFonts w:hint="eastAsia"/>
          <w:lang w:val="en-US" w:eastAsia="ja-JP"/>
        </w:rPr>
        <w:t xml:space="preserve">For </w:t>
      </w:r>
      <w:r w:rsidRPr="00AF0F04">
        <w:rPr>
          <w:lang w:val="en-US" w:eastAsia="ja-JP"/>
        </w:rPr>
        <w:t xml:space="preserve">China Mobile, China Telecom, China Unicom, Korea (Republic of), Iran (Islamic Republic of) and Japan, above the 60 GHz band, transmission rates of more than 500Mbps (letters d, e, f) are used.  For other frequency bands, less transmission rates </w:t>
      </w:r>
      <w:proofErr w:type="gramStart"/>
      <w:r w:rsidRPr="00AF0F04">
        <w:rPr>
          <w:lang w:val="en-US" w:eastAsia="ja-JP"/>
        </w:rPr>
        <w:t>are assigned</w:t>
      </w:r>
      <w:proofErr w:type="gramEnd"/>
      <w:r w:rsidRPr="00AF0F04">
        <w:rPr>
          <w:lang w:val="en-US" w:eastAsia="ja-JP"/>
        </w:rPr>
        <w:t>. There is no data given for Singapore (Republic of) and Thailand.</w:t>
      </w:r>
      <w:r w:rsidR="00D85AED" w:rsidRPr="00AF0F04">
        <w:rPr>
          <w:lang w:val="en-US" w:eastAsia="ja-JP"/>
        </w:rPr>
        <w:t xml:space="preserve"> </w:t>
      </w:r>
      <w:r w:rsidRPr="00AF0F04">
        <w:rPr>
          <w:rFonts w:hint="eastAsia"/>
          <w:lang w:val="en-US" w:eastAsia="ja-JP"/>
        </w:rPr>
        <w:t>The definitions of the legends in the graphs are as follows:</w:t>
      </w:r>
    </w:p>
    <w:p w:rsidR="005E336F" w:rsidRPr="00AF0F04" w:rsidRDefault="005E336F" w:rsidP="005E336F">
      <w:pPr>
        <w:jc w:val="both"/>
        <w:rPr>
          <w:lang w:val="en-US" w:eastAsia="ja-JP"/>
        </w:rPr>
      </w:pPr>
      <w:proofErr w:type="gramStart"/>
      <w:r w:rsidRPr="00AF0F04">
        <w:rPr>
          <w:lang w:val="en-US" w:eastAsia="ja-JP"/>
        </w:rPr>
        <w:t>a</w:t>
      </w:r>
      <w:proofErr w:type="gramEnd"/>
      <w:r w:rsidRPr="00AF0F04">
        <w:rPr>
          <w:lang w:val="en-US" w:eastAsia="ja-JP"/>
        </w:rPr>
        <w:t>.</w:t>
      </w:r>
      <w:r w:rsidRPr="00AF0F04">
        <w:rPr>
          <w:lang w:val="en-US" w:eastAsia="ja-JP"/>
        </w:rPr>
        <w:tab/>
        <w:t>below 50 Mbps</w:t>
      </w:r>
    </w:p>
    <w:p w:rsidR="005E336F" w:rsidRPr="00AF0F04" w:rsidRDefault="005E336F" w:rsidP="005E336F">
      <w:pPr>
        <w:jc w:val="both"/>
        <w:rPr>
          <w:lang w:val="en-US" w:eastAsia="ja-JP"/>
        </w:rPr>
      </w:pPr>
      <w:proofErr w:type="gramStart"/>
      <w:r w:rsidRPr="00AF0F04">
        <w:rPr>
          <w:lang w:val="en-US" w:eastAsia="ja-JP"/>
        </w:rPr>
        <w:t>b.</w:t>
      </w:r>
      <w:r w:rsidRPr="00AF0F04">
        <w:rPr>
          <w:lang w:val="en-US" w:eastAsia="ja-JP"/>
        </w:rPr>
        <w:tab/>
        <w:t>51</w:t>
      </w:r>
      <w:proofErr w:type="gramEnd"/>
      <w:r w:rsidRPr="00AF0F04">
        <w:rPr>
          <w:lang w:val="en-US" w:eastAsia="ja-JP"/>
        </w:rPr>
        <w:t>-100 Mbps</w:t>
      </w:r>
    </w:p>
    <w:p w:rsidR="005E336F" w:rsidRPr="00AF0F04" w:rsidRDefault="005E336F" w:rsidP="005E336F">
      <w:pPr>
        <w:jc w:val="both"/>
        <w:rPr>
          <w:lang w:val="en-US" w:eastAsia="ja-JP"/>
        </w:rPr>
      </w:pPr>
      <w:proofErr w:type="gramStart"/>
      <w:r w:rsidRPr="00AF0F04">
        <w:rPr>
          <w:lang w:val="en-US" w:eastAsia="ja-JP"/>
        </w:rPr>
        <w:t>c.</w:t>
      </w:r>
      <w:r w:rsidRPr="00AF0F04">
        <w:rPr>
          <w:lang w:val="en-US" w:eastAsia="ja-JP"/>
        </w:rPr>
        <w:tab/>
        <w:t>101</w:t>
      </w:r>
      <w:proofErr w:type="gramEnd"/>
      <w:r w:rsidRPr="00AF0F04">
        <w:rPr>
          <w:lang w:val="en-US" w:eastAsia="ja-JP"/>
        </w:rPr>
        <w:t>-500 Mbps</w:t>
      </w:r>
    </w:p>
    <w:p w:rsidR="005E336F" w:rsidRPr="00AF0F04" w:rsidRDefault="005E336F" w:rsidP="005E336F">
      <w:pPr>
        <w:jc w:val="both"/>
        <w:rPr>
          <w:lang w:val="en-US" w:eastAsia="ja-JP"/>
        </w:rPr>
      </w:pPr>
      <w:proofErr w:type="gramStart"/>
      <w:r w:rsidRPr="00AF0F04">
        <w:rPr>
          <w:lang w:val="en-US" w:eastAsia="ja-JP"/>
        </w:rPr>
        <w:t>d</w:t>
      </w:r>
      <w:proofErr w:type="gramEnd"/>
      <w:r w:rsidRPr="00AF0F04">
        <w:rPr>
          <w:lang w:val="en-US" w:eastAsia="ja-JP"/>
        </w:rPr>
        <w:t>.</w:t>
      </w:r>
      <w:r w:rsidRPr="00AF0F04">
        <w:rPr>
          <w:lang w:val="en-US" w:eastAsia="ja-JP"/>
        </w:rPr>
        <w:tab/>
        <w:t>501-1000 Mbps</w:t>
      </w:r>
    </w:p>
    <w:p w:rsidR="005E336F" w:rsidRPr="00AF0F04" w:rsidRDefault="005E336F" w:rsidP="005E336F">
      <w:pPr>
        <w:jc w:val="both"/>
        <w:rPr>
          <w:lang w:val="en-US" w:eastAsia="ja-JP"/>
        </w:rPr>
      </w:pPr>
      <w:proofErr w:type="gramStart"/>
      <w:r w:rsidRPr="00AF0F04">
        <w:rPr>
          <w:lang w:val="en-US" w:eastAsia="ja-JP"/>
        </w:rPr>
        <w:t>e.</w:t>
      </w:r>
      <w:r w:rsidRPr="00AF0F04">
        <w:rPr>
          <w:lang w:val="en-US" w:eastAsia="ja-JP"/>
        </w:rPr>
        <w:tab/>
        <w:t>1001</w:t>
      </w:r>
      <w:proofErr w:type="gramEnd"/>
      <w:r w:rsidRPr="00AF0F04">
        <w:rPr>
          <w:lang w:val="en-US" w:eastAsia="ja-JP"/>
        </w:rPr>
        <w:t>-2000 Mbps</w:t>
      </w:r>
    </w:p>
    <w:p w:rsidR="005E336F" w:rsidRPr="00AF0F04" w:rsidRDefault="005E336F" w:rsidP="005E336F">
      <w:pPr>
        <w:jc w:val="both"/>
        <w:rPr>
          <w:lang w:val="en-US" w:eastAsia="ja-JP"/>
        </w:rPr>
      </w:pPr>
      <w:proofErr w:type="gramStart"/>
      <w:r w:rsidRPr="00AF0F04">
        <w:rPr>
          <w:lang w:val="en-US" w:eastAsia="ja-JP"/>
        </w:rPr>
        <w:t>f</w:t>
      </w:r>
      <w:proofErr w:type="gramEnd"/>
      <w:r w:rsidRPr="00AF0F04">
        <w:rPr>
          <w:lang w:val="en-US" w:eastAsia="ja-JP"/>
        </w:rPr>
        <w:t>.</w:t>
      </w:r>
      <w:r w:rsidRPr="00AF0F04">
        <w:rPr>
          <w:lang w:val="en-US" w:eastAsia="ja-JP"/>
        </w:rPr>
        <w:tab/>
        <w:t>above 2000 Mbps</w:t>
      </w:r>
    </w:p>
    <w:p w:rsidR="005E336F" w:rsidRPr="00AF0F04" w:rsidRDefault="005E336F" w:rsidP="005E336F">
      <w:pPr>
        <w:jc w:val="both"/>
        <w:rPr>
          <w:lang w:val="en-US" w:eastAsia="ja-JP"/>
        </w:rPr>
      </w:pPr>
    </w:p>
    <w:p w:rsidR="005E336F" w:rsidRPr="00AF0F04" w:rsidRDefault="005F3F51" w:rsidP="005E336F">
      <w:pPr>
        <w:jc w:val="both"/>
        <w:rPr>
          <w:lang w:val="en-US" w:eastAsia="ja-JP"/>
        </w:rPr>
      </w:pPr>
      <w:r w:rsidRPr="00AF0F04">
        <w:rPr>
          <w:noProof/>
          <w:lang w:val="en-US"/>
        </w:rPr>
        <w:drawing>
          <wp:inline distT="0" distB="0" distL="0" distR="0" wp14:anchorId="5209CE7D" wp14:editId="5D4375AA">
            <wp:extent cx="6273165" cy="1701165"/>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273165" cy="1701165"/>
                    </a:xfrm>
                    <a:prstGeom prst="rect">
                      <a:avLst/>
                    </a:prstGeom>
                    <a:noFill/>
                    <a:ln>
                      <a:noFill/>
                    </a:ln>
                  </pic:spPr>
                </pic:pic>
              </a:graphicData>
            </a:graphic>
          </wp:inline>
        </w:drawing>
      </w:r>
    </w:p>
    <w:p w:rsidR="005E336F" w:rsidRPr="00AF0F04" w:rsidRDefault="005E336F" w:rsidP="005E336F">
      <w:pPr>
        <w:jc w:val="both"/>
        <w:rPr>
          <w:lang w:val="en-US" w:eastAsia="ja-JP"/>
        </w:rPr>
      </w:pPr>
    </w:p>
    <w:p w:rsidR="005E336F" w:rsidRPr="00AF0F04" w:rsidRDefault="005F3F51" w:rsidP="005E336F">
      <w:pPr>
        <w:jc w:val="both"/>
        <w:rPr>
          <w:lang w:val="en-US" w:eastAsia="ja-JP"/>
        </w:rPr>
      </w:pPr>
      <w:r w:rsidRPr="00AF0F04">
        <w:rPr>
          <w:noProof/>
          <w:lang w:val="en-US"/>
        </w:rPr>
        <w:drawing>
          <wp:inline distT="0" distB="0" distL="0" distR="0" wp14:anchorId="0005D5F3" wp14:editId="7AED80EC">
            <wp:extent cx="6218555" cy="1706880"/>
            <wp:effectExtent l="0" t="0" r="0" b="762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218555" cy="1706880"/>
                    </a:xfrm>
                    <a:prstGeom prst="rect">
                      <a:avLst/>
                    </a:prstGeom>
                    <a:noFill/>
                    <a:ln>
                      <a:noFill/>
                    </a:ln>
                  </pic:spPr>
                </pic:pic>
              </a:graphicData>
            </a:graphic>
          </wp:inline>
        </w:drawing>
      </w:r>
    </w:p>
    <w:p w:rsidR="005E336F" w:rsidRPr="00AF0F04" w:rsidRDefault="005E336F" w:rsidP="005E336F">
      <w:pPr>
        <w:jc w:val="both"/>
        <w:rPr>
          <w:lang w:val="en-US" w:eastAsia="ja-JP"/>
        </w:rPr>
      </w:pPr>
    </w:p>
    <w:p w:rsidR="005E336F" w:rsidRPr="00AF0F04" w:rsidRDefault="005F3F51" w:rsidP="005E336F">
      <w:pPr>
        <w:jc w:val="both"/>
        <w:rPr>
          <w:lang w:val="en-US" w:eastAsia="ja-JP"/>
        </w:rPr>
      </w:pPr>
      <w:r w:rsidRPr="00AF0F04">
        <w:rPr>
          <w:noProof/>
          <w:lang w:val="en-US"/>
        </w:rPr>
        <w:drawing>
          <wp:inline distT="0" distB="0" distL="0" distR="0" wp14:anchorId="0477E00A" wp14:editId="05DA9C1B">
            <wp:extent cx="6273165" cy="1701165"/>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273165" cy="1701165"/>
                    </a:xfrm>
                    <a:prstGeom prst="rect">
                      <a:avLst/>
                    </a:prstGeom>
                    <a:noFill/>
                    <a:ln>
                      <a:noFill/>
                    </a:ln>
                  </pic:spPr>
                </pic:pic>
              </a:graphicData>
            </a:graphic>
          </wp:inline>
        </w:drawing>
      </w:r>
    </w:p>
    <w:p w:rsidR="005E336F" w:rsidRPr="00AF0F04" w:rsidRDefault="005E336F" w:rsidP="005E336F">
      <w:pPr>
        <w:jc w:val="both"/>
        <w:rPr>
          <w:lang w:val="en-US" w:eastAsia="ja-JP"/>
        </w:rPr>
      </w:pPr>
    </w:p>
    <w:p w:rsidR="005E336F" w:rsidRPr="00AF0F04" w:rsidRDefault="005F3F51" w:rsidP="005E336F">
      <w:pPr>
        <w:jc w:val="both"/>
        <w:rPr>
          <w:lang w:val="en-US" w:eastAsia="ja-JP"/>
        </w:rPr>
      </w:pPr>
      <w:r w:rsidRPr="00AF0F04">
        <w:rPr>
          <w:noProof/>
          <w:lang w:val="en-US"/>
        </w:rPr>
        <w:lastRenderedPageBreak/>
        <w:drawing>
          <wp:inline distT="0" distB="0" distL="0" distR="0" wp14:anchorId="2EA35B53" wp14:editId="4BF35CBD">
            <wp:extent cx="6242685" cy="1743710"/>
            <wp:effectExtent l="0" t="0" r="5715" b="889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242685" cy="1743710"/>
                    </a:xfrm>
                    <a:prstGeom prst="rect">
                      <a:avLst/>
                    </a:prstGeom>
                    <a:noFill/>
                    <a:ln>
                      <a:noFill/>
                    </a:ln>
                  </pic:spPr>
                </pic:pic>
              </a:graphicData>
            </a:graphic>
          </wp:inline>
        </w:drawing>
      </w:r>
    </w:p>
    <w:p w:rsidR="005E336F" w:rsidRPr="00AF0F04" w:rsidRDefault="005E336F" w:rsidP="005E336F">
      <w:pPr>
        <w:jc w:val="both"/>
        <w:rPr>
          <w:lang w:val="en-US" w:eastAsia="ja-JP"/>
        </w:rPr>
      </w:pPr>
    </w:p>
    <w:p w:rsidR="005E336F" w:rsidRPr="00AF0F04" w:rsidRDefault="005F3F51" w:rsidP="005E336F">
      <w:pPr>
        <w:jc w:val="both"/>
        <w:rPr>
          <w:lang w:val="en-US" w:eastAsia="ja-JP"/>
        </w:rPr>
      </w:pPr>
      <w:r w:rsidRPr="00AF0F04">
        <w:rPr>
          <w:noProof/>
          <w:lang w:val="en-US"/>
        </w:rPr>
        <w:drawing>
          <wp:inline distT="0" distB="0" distL="0" distR="0" wp14:anchorId="5239937A" wp14:editId="05DBA0D7">
            <wp:extent cx="6315710" cy="1749425"/>
            <wp:effectExtent l="0" t="0" r="8890" b="317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315710" cy="1749425"/>
                    </a:xfrm>
                    <a:prstGeom prst="rect">
                      <a:avLst/>
                    </a:prstGeom>
                    <a:noFill/>
                    <a:ln>
                      <a:noFill/>
                    </a:ln>
                  </pic:spPr>
                </pic:pic>
              </a:graphicData>
            </a:graphic>
          </wp:inline>
        </w:drawing>
      </w:r>
    </w:p>
    <w:p w:rsidR="005E336F" w:rsidRPr="00AF0F04" w:rsidRDefault="005E336F" w:rsidP="005E336F">
      <w:pPr>
        <w:jc w:val="both"/>
        <w:rPr>
          <w:lang w:val="en-US" w:eastAsia="ja-JP"/>
        </w:rPr>
      </w:pPr>
    </w:p>
    <w:p w:rsidR="005E336F" w:rsidRPr="00AF0F04" w:rsidRDefault="005F3F51" w:rsidP="005E336F">
      <w:pPr>
        <w:jc w:val="both"/>
        <w:rPr>
          <w:lang w:val="en-US" w:eastAsia="ja-JP"/>
        </w:rPr>
      </w:pPr>
      <w:r w:rsidRPr="00AF0F04">
        <w:rPr>
          <w:noProof/>
          <w:lang w:val="en-US"/>
        </w:rPr>
        <w:drawing>
          <wp:inline distT="0" distB="0" distL="0" distR="0" wp14:anchorId="55B612B3" wp14:editId="44F83884">
            <wp:extent cx="6242685" cy="1706880"/>
            <wp:effectExtent l="0" t="0" r="5715" b="762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242685" cy="1706880"/>
                    </a:xfrm>
                    <a:prstGeom prst="rect">
                      <a:avLst/>
                    </a:prstGeom>
                    <a:noFill/>
                    <a:ln>
                      <a:noFill/>
                    </a:ln>
                  </pic:spPr>
                </pic:pic>
              </a:graphicData>
            </a:graphic>
          </wp:inline>
        </w:drawing>
      </w:r>
    </w:p>
    <w:p w:rsidR="007F3D69" w:rsidRPr="00AF0F04" w:rsidRDefault="007F3D69" w:rsidP="005E336F">
      <w:pPr>
        <w:jc w:val="both"/>
        <w:rPr>
          <w:lang w:val="en-US" w:eastAsia="ja-JP"/>
        </w:rPr>
      </w:pPr>
    </w:p>
    <w:p w:rsidR="007F3D69" w:rsidRPr="00AF0F04" w:rsidRDefault="007F3D69" w:rsidP="000B572C">
      <w:pPr>
        <w:jc w:val="center"/>
        <w:rPr>
          <w:lang w:val="en-US" w:eastAsia="ja-JP"/>
        </w:rPr>
      </w:pPr>
      <w:r w:rsidRPr="00AF0F04">
        <w:rPr>
          <w:lang w:val="en-US" w:eastAsia="ja-JP"/>
        </w:rPr>
        <w:t>Figure</w:t>
      </w:r>
      <w:r w:rsidR="009A7089">
        <w:rPr>
          <w:rFonts w:hint="eastAsia"/>
          <w:lang w:val="en-US" w:eastAsia="ja-JP"/>
        </w:rPr>
        <w:t xml:space="preserve"> 4</w:t>
      </w:r>
      <w:r w:rsidRPr="00AF0F04">
        <w:rPr>
          <w:lang w:val="en-US" w:eastAsia="ja-JP"/>
        </w:rPr>
        <w:t xml:space="preserve">. </w:t>
      </w:r>
      <w:r w:rsidR="004E1E15" w:rsidRPr="00AF0F04">
        <w:rPr>
          <w:rFonts w:hint="eastAsia"/>
          <w:lang w:val="en-US" w:eastAsia="ja-JP"/>
        </w:rPr>
        <w:t>FWS t</w:t>
      </w:r>
      <w:r w:rsidRPr="00AF0F04">
        <w:rPr>
          <w:lang w:val="en-US" w:eastAsia="ja-JP"/>
        </w:rPr>
        <w:t>ransmission rate of APT members</w:t>
      </w:r>
    </w:p>
    <w:p w:rsidR="005E336F" w:rsidRPr="00AF0F04" w:rsidRDefault="005E336F" w:rsidP="005E336F">
      <w:pPr>
        <w:jc w:val="both"/>
        <w:rPr>
          <w:lang w:val="en-US" w:eastAsia="ja-JP"/>
        </w:rPr>
      </w:pPr>
    </w:p>
    <w:p w:rsidR="005E336F" w:rsidRPr="00AF0F04" w:rsidRDefault="005E336F" w:rsidP="005E336F">
      <w:pPr>
        <w:jc w:val="both"/>
        <w:rPr>
          <w:b/>
          <w:lang w:val="en-US" w:eastAsia="ja-JP"/>
        </w:rPr>
      </w:pPr>
      <w:r w:rsidRPr="00AF0F04">
        <w:rPr>
          <w:rFonts w:hint="eastAsia"/>
          <w:b/>
          <w:lang w:val="en-US" w:eastAsia="ja-JP"/>
        </w:rPr>
        <w:t>Type of network</w:t>
      </w:r>
    </w:p>
    <w:p w:rsidR="005E336F" w:rsidRPr="00AF0F04" w:rsidRDefault="005E336F" w:rsidP="005E336F">
      <w:pPr>
        <w:jc w:val="both"/>
        <w:rPr>
          <w:lang w:val="en-US" w:eastAsia="ja-JP"/>
        </w:rPr>
      </w:pPr>
      <w:r w:rsidRPr="00AF0F04">
        <w:rPr>
          <w:lang w:val="en-US" w:eastAsia="ja-JP"/>
        </w:rPr>
        <w:t>Most networks are P-P</w:t>
      </w:r>
      <w:r w:rsidRPr="00AF0F04">
        <w:rPr>
          <w:rFonts w:hint="eastAsia"/>
          <w:lang w:val="en-US" w:eastAsia="ja-JP"/>
        </w:rPr>
        <w:t xml:space="preserve"> </w:t>
      </w:r>
      <w:r w:rsidRPr="00AF0F04">
        <w:rPr>
          <w:lang w:val="en-US" w:eastAsia="ja-JP"/>
        </w:rPr>
        <w:t>and</w:t>
      </w:r>
      <w:r w:rsidRPr="00AF0F04">
        <w:rPr>
          <w:rFonts w:hint="eastAsia"/>
          <w:lang w:val="en-US" w:eastAsia="ja-JP"/>
        </w:rPr>
        <w:t xml:space="preserve"> are not dependent on frequency bands</w:t>
      </w:r>
      <w:r w:rsidRPr="00AF0F04">
        <w:rPr>
          <w:lang w:val="en-US" w:eastAsia="ja-JP"/>
        </w:rPr>
        <w:t>. In Singapore (Republic of), there is also MP-MP networks. There is no data given for Thailand.</w:t>
      </w:r>
    </w:p>
    <w:p w:rsidR="005E336F" w:rsidRPr="00AF0F04" w:rsidRDefault="005E336F" w:rsidP="005E336F">
      <w:pPr>
        <w:jc w:val="both"/>
        <w:rPr>
          <w:lang w:val="en-US" w:eastAsia="ja-JP"/>
        </w:rPr>
      </w:pPr>
      <w:r w:rsidRPr="00AF0F04">
        <w:rPr>
          <w:rFonts w:hint="eastAsia"/>
          <w:lang w:val="en-US" w:eastAsia="ja-JP"/>
        </w:rPr>
        <w:t>The definitions of the legends in the graphs are as follows:</w:t>
      </w:r>
    </w:p>
    <w:p w:rsidR="005E336F" w:rsidRPr="00AF0F04" w:rsidRDefault="005E336F" w:rsidP="005E336F">
      <w:pPr>
        <w:jc w:val="both"/>
        <w:rPr>
          <w:lang w:val="en-US" w:eastAsia="ja-JP"/>
        </w:rPr>
      </w:pPr>
      <w:r w:rsidRPr="00AF0F04">
        <w:rPr>
          <w:lang w:val="en-US" w:eastAsia="ja-JP"/>
        </w:rPr>
        <w:t>a.</w:t>
      </w:r>
      <w:r w:rsidRPr="00AF0F04">
        <w:rPr>
          <w:lang w:val="en-US" w:eastAsia="ja-JP"/>
        </w:rPr>
        <w:tab/>
        <w:t>P-P Network</w:t>
      </w:r>
    </w:p>
    <w:p w:rsidR="005E336F" w:rsidRPr="00AF0F04" w:rsidRDefault="005E336F" w:rsidP="005E336F">
      <w:pPr>
        <w:jc w:val="both"/>
        <w:rPr>
          <w:lang w:val="en-US" w:eastAsia="ja-JP"/>
        </w:rPr>
      </w:pPr>
      <w:r w:rsidRPr="00AF0F04">
        <w:rPr>
          <w:lang w:val="en-US" w:eastAsia="ja-JP"/>
        </w:rPr>
        <w:t>b.</w:t>
      </w:r>
      <w:r w:rsidRPr="00AF0F04">
        <w:rPr>
          <w:lang w:val="en-US" w:eastAsia="ja-JP"/>
        </w:rPr>
        <w:tab/>
        <w:t>P-MP Network</w:t>
      </w:r>
    </w:p>
    <w:p w:rsidR="005E336F" w:rsidRPr="00AF0F04" w:rsidRDefault="005E336F" w:rsidP="005E336F">
      <w:pPr>
        <w:jc w:val="both"/>
        <w:rPr>
          <w:lang w:val="en-US" w:eastAsia="ja-JP"/>
        </w:rPr>
      </w:pPr>
      <w:r w:rsidRPr="00AF0F04">
        <w:rPr>
          <w:lang w:val="en-US" w:eastAsia="ja-JP"/>
        </w:rPr>
        <w:t>c.</w:t>
      </w:r>
      <w:r w:rsidRPr="00AF0F04">
        <w:rPr>
          <w:lang w:val="en-US" w:eastAsia="ja-JP"/>
        </w:rPr>
        <w:tab/>
        <w:t>MP-MP Network</w:t>
      </w:r>
    </w:p>
    <w:p w:rsidR="005E336F" w:rsidRPr="00AF0F04" w:rsidRDefault="005E336F" w:rsidP="005E336F">
      <w:pPr>
        <w:jc w:val="both"/>
        <w:rPr>
          <w:lang w:val="en-US" w:eastAsia="ja-JP"/>
        </w:rPr>
      </w:pPr>
    </w:p>
    <w:p w:rsidR="005E336F" w:rsidRPr="00AF0F04" w:rsidRDefault="005F3F51" w:rsidP="005E336F">
      <w:pPr>
        <w:jc w:val="both"/>
        <w:rPr>
          <w:lang w:val="en-US" w:eastAsia="ja-JP"/>
        </w:rPr>
      </w:pPr>
      <w:r w:rsidRPr="00AF0F04">
        <w:rPr>
          <w:noProof/>
          <w:lang w:val="en-US"/>
        </w:rPr>
        <w:lastRenderedPageBreak/>
        <w:drawing>
          <wp:inline distT="0" distB="0" distL="0" distR="0" wp14:anchorId="019CF17B" wp14:editId="7CE8A0C5">
            <wp:extent cx="6261100" cy="1713230"/>
            <wp:effectExtent l="0" t="0" r="6350" b="127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261100" cy="1713230"/>
                    </a:xfrm>
                    <a:prstGeom prst="rect">
                      <a:avLst/>
                    </a:prstGeom>
                    <a:noFill/>
                    <a:ln>
                      <a:noFill/>
                    </a:ln>
                  </pic:spPr>
                </pic:pic>
              </a:graphicData>
            </a:graphic>
          </wp:inline>
        </w:drawing>
      </w:r>
    </w:p>
    <w:p w:rsidR="005E336F" w:rsidRPr="00AF0F04" w:rsidRDefault="005E336F" w:rsidP="005E336F">
      <w:pPr>
        <w:jc w:val="both"/>
        <w:rPr>
          <w:lang w:val="en-US" w:eastAsia="ja-JP"/>
        </w:rPr>
      </w:pPr>
    </w:p>
    <w:p w:rsidR="005E336F" w:rsidRPr="00AF0F04" w:rsidRDefault="005F3F51" w:rsidP="005E336F">
      <w:pPr>
        <w:jc w:val="both"/>
        <w:rPr>
          <w:lang w:val="en-US" w:eastAsia="ja-JP"/>
        </w:rPr>
      </w:pPr>
      <w:r w:rsidRPr="00AF0F04">
        <w:rPr>
          <w:noProof/>
          <w:lang w:val="en-US"/>
        </w:rPr>
        <w:drawing>
          <wp:inline distT="0" distB="0" distL="0" distR="0" wp14:anchorId="036CA267" wp14:editId="799EF998">
            <wp:extent cx="6212205" cy="1706880"/>
            <wp:effectExtent l="0" t="0" r="0" b="762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212205" cy="1706880"/>
                    </a:xfrm>
                    <a:prstGeom prst="rect">
                      <a:avLst/>
                    </a:prstGeom>
                    <a:noFill/>
                    <a:ln>
                      <a:noFill/>
                    </a:ln>
                  </pic:spPr>
                </pic:pic>
              </a:graphicData>
            </a:graphic>
          </wp:inline>
        </w:drawing>
      </w:r>
    </w:p>
    <w:p w:rsidR="005E336F" w:rsidRPr="00AF0F04" w:rsidRDefault="005E336F" w:rsidP="005E336F">
      <w:pPr>
        <w:jc w:val="both"/>
        <w:rPr>
          <w:lang w:val="en-US" w:eastAsia="ja-JP"/>
        </w:rPr>
      </w:pPr>
    </w:p>
    <w:p w:rsidR="005E336F" w:rsidRPr="00AF0F04" w:rsidRDefault="005F3F51" w:rsidP="005E336F">
      <w:pPr>
        <w:jc w:val="both"/>
        <w:rPr>
          <w:lang w:val="en-US" w:eastAsia="ja-JP"/>
        </w:rPr>
      </w:pPr>
      <w:r w:rsidRPr="00AF0F04">
        <w:rPr>
          <w:noProof/>
          <w:lang w:val="en-US"/>
        </w:rPr>
        <w:drawing>
          <wp:inline distT="0" distB="0" distL="0" distR="0" wp14:anchorId="62DA348D" wp14:editId="681EFAA2">
            <wp:extent cx="6218555" cy="1725295"/>
            <wp:effectExtent l="0" t="0" r="0" b="825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218555" cy="1725295"/>
                    </a:xfrm>
                    <a:prstGeom prst="rect">
                      <a:avLst/>
                    </a:prstGeom>
                    <a:noFill/>
                    <a:ln>
                      <a:noFill/>
                    </a:ln>
                  </pic:spPr>
                </pic:pic>
              </a:graphicData>
            </a:graphic>
          </wp:inline>
        </w:drawing>
      </w:r>
    </w:p>
    <w:p w:rsidR="005E336F" w:rsidRPr="00AF0F04" w:rsidRDefault="005E336F" w:rsidP="005E336F">
      <w:pPr>
        <w:jc w:val="both"/>
        <w:rPr>
          <w:lang w:val="en-US" w:eastAsia="ja-JP"/>
        </w:rPr>
      </w:pPr>
    </w:p>
    <w:p w:rsidR="005E336F" w:rsidRPr="00AF0F04" w:rsidRDefault="005F3F51" w:rsidP="005E336F">
      <w:pPr>
        <w:jc w:val="both"/>
        <w:rPr>
          <w:lang w:val="en-US" w:eastAsia="ja-JP"/>
        </w:rPr>
      </w:pPr>
      <w:r w:rsidRPr="00AF0F04">
        <w:rPr>
          <w:noProof/>
          <w:lang w:val="en-US"/>
        </w:rPr>
        <w:drawing>
          <wp:inline distT="0" distB="0" distL="0" distR="0" wp14:anchorId="07820AE5" wp14:editId="22E8B834">
            <wp:extent cx="6291580" cy="1706880"/>
            <wp:effectExtent l="0" t="0" r="0" b="762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291580" cy="1706880"/>
                    </a:xfrm>
                    <a:prstGeom prst="rect">
                      <a:avLst/>
                    </a:prstGeom>
                    <a:noFill/>
                    <a:ln>
                      <a:noFill/>
                    </a:ln>
                  </pic:spPr>
                </pic:pic>
              </a:graphicData>
            </a:graphic>
          </wp:inline>
        </w:drawing>
      </w:r>
    </w:p>
    <w:p w:rsidR="005E336F" w:rsidRPr="00AF0F04" w:rsidRDefault="005E336F" w:rsidP="005E336F">
      <w:pPr>
        <w:jc w:val="both"/>
        <w:rPr>
          <w:lang w:val="en-US" w:eastAsia="ja-JP"/>
        </w:rPr>
      </w:pPr>
    </w:p>
    <w:p w:rsidR="005E336F" w:rsidRPr="00AF0F04" w:rsidRDefault="005F3F51" w:rsidP="005E336F">
      <w:pPr>
        <w:jc w:val="both"/>
        <w:rPr>
          <w:lang w:val="en-US" w:eastAsia="ja-JP"/>
        </w:rPr>
      </w:pPr>
      <w:r w:rsidRPr="00AF0F04">
        <w:rPr>
          <w:noProof/>
          <w:lang w:val="en-US"/>
        </w:rPr>
        <w:lastRenderedPageBreak/>
        <w:drawing>
          <wp:inline distT="0" distB="0" distL="0" distR="0" wp14:anchorId="54EF6188" wp14:editId="7E7D728C">
            <wp:extent cx="6218555" cy="1718945"/>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218555" cy="1718945"/>
                    </a:xfrm>
                    <a:prstGeom prst="rect">
                      <a:avLst/>
                    </a:prstGeom>
                    <a:noFill/>
                    <a:ln>
                      <a:noFill/>
                    </a:ln>
                  </pic:spPr>
                </pic:pic>
              </a:graphicData>
            </a:graphic>
          </wp:inline>
        </w:drawing>
      </w:r>
    </w:p>
    <w:p w:rsidR="005E336F" w:rsidRPr="00AF0F04" w:rsidRDefault="005E336F" w:rsidP="005E336F">
      <w:pPr>
        <w:jc w:val="both"/>
        <w:rPr>
          <w:lang w:val="en-US" w:eastAsia="ja-JP"/>
        </w:rPr>
      </w:pPr>
    </w:p>
    <w:p w:rsidR="005E336F" w:rsidRPr="00AF0F04" w:rsidRDefault="005F3F51" w:rsidP="005E336F">
      <w:pPr>
        <w:jc w:val="both"/>
        <w:rPr>
          <w:lang w:val="en-US" w:eastAsia="ja-JP"/>
        </w:rPr>
      </w:pPr>
      <w:r w:rsidRPr="00AF0F04">
        <w:rPr>
          <w:noProof/>
          <w:lang w:val="en-US"/>
        </w:rPr>
        <w:drawing>
          <wp:inline distT="0" distB="0" distL="0" distR="0" wp14:anchorId="2DA06464" wp14:editId="7D3809CB">
            <wp:extent cx="6218555" cy="1718945"/>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218555" cy="1718945"/>
                    </a:xfrm>
                    <a:prstGeom prst="rect">
                      <a:avLst/>
                    </a:prstGeom>
                    <a:noFill/>
                    <a:ln>
                      <a:noFill/>
                    </a:ln>
                  </pic:spPr>
                </pic:pic>
              </a:graphicData>
            </a:graphic>
          </wp:inline>
        </w:drawing>
      </w:r>
    </w:p>
    <w:p w:rsidR="005E336F" w:rsidRPr="00AF0F04" w:rsidRDefault="005E336F" w:rsidP="005E336F">
      <w:pPr>
        <w:jc w:val="both"/>
        <w:rPr>
          <w:lang w:val="en-US" w:eastAsia="ja-JP"/>
        </w:rPr>
      </w:pPr>
    </w:p>
    <w:p w:rsidR="005E336F" w:rsidRPr="00AF0F04" w:rsidRDefault="005F3F51" w:rsidP="005E336F">
      <w:pPr>
        <w:jc w:val="both"/>
        <w:rPr>
          <w:lang w:eastAsia="ja-JP"/>
        </w:rPr>
      </w:pPr>
      <w:r w:rsidRPr="00AF0F04">
        <w:rPr>
          <w:noProof/>
          <w:lang w:val="en-US"/>
        </w:rPr>
        <w:drawing>
          <wp:inline distT="0" distB="0" distL="0" distR="0" wp14:anchorId="69DCBD29" wp14:editId="5451B705">
            <wp:extent cx="6297930" cy="1718945"/>
            <wp:effectExtent l="0" t="0" r="762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297930" cy="1718945"/>
                    </a:xfrm>
                    <a:prstGeom prst="rect">
                      <a:avLst/>
                    </a:prstGeom>
                    <a:noFill/>
                    <a:ln>
                      <a:noFill/>
                    </a:ln>
                  </pic:spPr>
                </pic:pic>
              </a:graphicData>
            </a:graphic>
          </wp:inline>
        </w:drawing>
      </w:r>
    </w:p>
    <w:p w:rsidR="007F3D69" w:rsidRPr="00AF0F04" w:rsidRDefault="007F3D69" w:rsidP="005E336F">
      <w:pPr>
        <w:jc w:val="both"/>
        <w:rPr>
          <w:lang w:eastAsia="ja-JP"/>
        </w:rPr>
      </w:pPr>
    </w:p>
    <w:p w:rsidR="007F3D69" w:rsidRPr="00AF0F04" w:rsidRDefault="007F3D69" w:rsidP="000B572C">
      <w:pPr>
        <w:jc w:val="center"/>
        <w:rPr>
          <w:lang w:eastAsia="ja-JP"/>
        </w:rPr>
      </w:pPr>
      <w:r w:rsidRPr="00AF0F04">
        <w:rPr>
          <w:lang w:eastAsia="ja-JP"/>
        </w:rPr>
        <w:t>Figure</w:t>
      </w:r>
      <w:r w:rsidR="009A7089">
        <w:rPr>
          <w:rFonts w:hint="eastAsia"/>
          <w:lang w:eastAsia="ja-JP"/>
        </w:rPr>
        <w:t xml:space="preserve"> 5</w:t>
      </w:r>
      <w:r w:rsidRPr="00AF0F04">
        <w:rPr>
          <w:lang w:eastAsia="ja-JP"/>
        </w:rPr>
        <w:t xml:space="preserve">. </w:t>
      </w:r>
      <w:r w:rsidR="004E1E15" w:rsidRPr="00AF0F04">
        <w:rPr>
          <w:rFonts w:hint="eastAsia"/>
          <w:lang w:eastAsia="ja-JP"/>
        </w:rPr>
        <w:t>FWS t</w:t>
      </w:r>
      <w:r w:rsidRPr="00AF0F04">
        <w:rPr>
          <w:lang w:eastAsia="ja-JP"/>
        </w:rPr>
        <w:t>ype of network of APT members</w:t>
      </w:r>
    </w:p>
    <w:p w:rsidR="003F7C92" w:rsidRPr="00AF0F04" w:rsidRDefault="003F7C92" w:rsidP="00F96C72">
      <w:pPr>
        <w:jc w:val="both"/>
        <w:rPr>
          <w:lang w:eastAsia="ja-JP"/>
        </w:rPr>
      </w:pPr>
    </w:p>
    <w:p w:rsidR="00335B08" w:rsidRPr="00AF0F04" w:rsidRDefault="00335B08" w:rsidP="00F96C72">
      <w:pPr>
        <w:pStyle w:val="Heading2"/>
        <w:numPr>
          <w:ilvl w:val="1"/>
          <w:numId w:val="7"/>
        </w:numPr>
      </w:pPr>
      <w:bookmarkStart w:id="17" w:name="_Toc461007159"/>
      <w:r w:rsidRPr="00AF0F04">
        <w:t>Trends concerning standardization and regulation for FWS</w:t>
      </w:r>
      <w:bookmarkEnd w:id="17"/>
    </w:p>
    <w:p w:rsidR="005A3C10" w:rsidRPr="00AF0F04" w:rsidRDefault="005A3C10" w:rsidP="005A3C10">
      <w:pPr>
        <w:pStyle w:val="Heading3"/>
        <w:numPr>
          <w:ilvl w:val="2"/>
          <w:numId w:val="7"/>
        </w:numPr>
        <w:rPr>
          <w:rFonts w:eastAsia="BatangChe"/>
        </w:rPr>
      </w:pPr>
      <w:bookmarkStart w:id="18" w:name="_Toc406728200"/>
      <w:bookmarkStart w:id="19" w:name="_Toc406728536"/>
      <w:bookmarkStart w:id="20" w:name="_Toc406728577"/>
      <w:bookmarkStart w:id="21" w:name="_Toc406728612"/>
      <w:bookmarkStart w:id="22" w:name="_Toc406729581"/>
      <w:bookmarkStart w:id="23" w:name="_Toc406734723"/>
      <w:bookmarkStart w:id="24" w:name="_Toc408420018"/>
      <w:bookmarkStart w:id="25" w:name="_Toc406728201"/>
      <w:bookmarkStart w:id="26" w:name="_Toc406728537"/>
      <w:bookmarkStart w:id="27" w:name="_Toc406728578"/>
      <w:bookmarkStart w:id="28" w:name="_Toc406728613"/>
      <w:bookmarkStart w:id="29" w:name="_Toc406729582"/>
      <w:bookmarkStart w:id="30" w:name="_Toc406734724"/>
      <w:bookmarkStart w:id="31" w:name="_Toc408420019"/>
      <w:bookmarkStart w:id="32" w:name="_Toc461007160"/>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AF0F04">
        <w:t xml:space="preserve">Methods for </w:t>
      </w:r>
      <w:r w:rsidRPr="00AF0F04">
        <w:rPr>
          <w:lang w:eastAsia="ja-JP"/>
        </w:rPr>
        <w:t>f</w:t>
      </w:r>
      <w:r w:rsidRPr="00AF0F04">
        <w:t>requency assignment and licensing of FWS in each country</w:t>
      </w:r>
      <w:bookmarkEnd w:id="32"/>
    </w:p>
    <w:p w:rsidR="0006597B" w:rsidRPr="00AF0F04" w:rsidRDefault="00F2076D" w:rsidP="0006597B">
      <w:pPr>
        <w:jc w:val="both"/>
        <w:rPr>
          <w:lang w:val="en-US" w:eastAsia="ja-JP"/>
        </w:rPr>
      </w:pPr>
      <w:r w:rsidRPr="00AF0F04">
        <w:rPr>
          <w:rFonts w:eastAsia="MS Mincho"/>
          <w:lang w:eastAsia="ja-JP"/>
        </w:rPr>
        <w:t xml:space="preserve">Graphs </w:t>
      </w:r>
      <w:proofErr w:type="gramStart"/>
      <w:r w:rsidRPr="00AF0F04">
        <w:rPr>
          <w:rFonts w:eastAsia="MS Mincho"/>
          <w:lang w:eastAsia="ja-JP"/>
        </w:rPr>
        <w:t>were made</w:t>
      </w:r>
      <w:proofErr w:type="gramEnd"/>
      <w:r w:rsidRPr="00AF0F04">
        <w:rPr>
          <w:rFonts w:eastAsia="MS Mincho"/>
          <w:lang w:eastAsia="ja-JP"/>
        </w:rPr>
        <w:t xml:space="preserve"> based on the data from </w:t>
      </w:r>
      <w:r w:rsidR="009F1E5A" w:rsidRPr="00AF0F04">
        <w:rPr>
          <w:rFonts w:eastAsia="MS Mincho"/>
          <w:lang w:eastAsia="ja-JP"/>
        </w:rPr>
        <w:t>Section</w:t>
      </w:r>
      <w:r w:rsidRPr="00AF0F04">
        <w:rPr>
          <w:rFonts w:eastAsia="MS Mincho"/>
          <w:lang w:eastAsia="ja-JP"/>
        </w:rPr>
        <w:t xml:space="preserve"> 2.2 ‘Current status of FWS frequency in the Asia-Pacific region’ of survey report (APT/AWG/REP-54). </w:t>
      </w:r>
      <w:r w:rsidR="0006597B" w:rsidRPr="00AF0F04">
        <w:rPr>
          <w:rFonts w:hint="eastAsia"/>
          <w:lang w:val="en-US" w:eastAsia="ja-JP"/>
        </w:rPr>
        <w:t xml:space="preserve">For the following graphs, </w:t>
      </w:r>
      <w:r w:rsidR="0006597B" w:rsidRPr="00AF0F04">
        <w:rPr>
          <w:lang w:val="en-US" w:eastAsia="ja-JP"/>
        </w:rPr>
        <w:t xml:space="preserve">the x-axis </w:t>
      </w:r>
      <w:proofErr w:type="gramStart"/>
      <w:r w:rsidR="0006597B" w:rsidRPr="00AF0F04">
        <w:rPr>
          <w:lang w:val="en-US" w:eastAsia="ja-JP"/>
        </w:rPr>
        <w:t>is divided</w:t>
      </w:r>
      <w:proofErr w:type="gramEnd"/>
      <w:r w:rsidR="0006597B" w:rsidRPr="00AF0F04">
        <w:rPr>
          <w:lang w:val="en-US" w:eastAsia="ja-JP"/>
        </w:rPr>
        <w:t xml:space="preserve"> into </w:t>
      </w:r>
      <w:r w:rsidR="0006597B" w:rsidRPr="00AF0F04">
        <w:rPr>
          <w:rFonts w:hint="eastAsia"/>
          <w:lang w:val="en-US" w:eastAsia="ja-JP"/>
        </w:rPr>
        <w:t>frequency band</w:t>
      </w:r>
      <w:r w:rsidR="0006597B" w:rsidRPr="00AF0F04">
        <w:rPr>
          <w:lang w:val="en-US" w:eastAsia="ja-JP"/>
        </w:rPr>
        <w:t xml:space="preserve">s </w:t>
      </w:r>
      <w:r w:rsidR="0006597B" w:rsidRPr="00AF0F04">
        <w:rPr>
          <w:rFonts w:hint="eastAsia"/>
          <w:lang w:val="en-US" w:eastAsia="ja-JP"/>
        </w:rPr>
        <w:t xml:space="preserve">defined in </w:t>
      </w:r>
      <w:r w:rsidR="009F1E5A" w:rsidRPr="00AF0F04">
        <w:rPr>
          <w:lang w:val="en-US" w:eastAsia="ja-JP"/>
        </w:rPr>
        <w:t>S</w:t>
      </w:r>
      <w:r w:rsidR="0006597B" w:rsidRPr="00AF0F04">
        <w:rPr>
          <w:rFonts w:hint="eastAsia"/>
          <w:lang w:val="en-US" w:eastAsia="ja-JP"/>
        </w:rPr>
        <w:t>ection 6.1.1 based on ITU Radio Regulations for region 3.</w:t>
      </w:r>
      <w:r w:rsidR="0006597B" w:rsidRPr="00AF0F04">
        <w:rPr>
          <w:lang w:val="en-US" w:eastAsia="ja-JP"/>
        </w:rPr>
        <w:t xml:space="preserve">  For the y-axis, a value of </w:t>
      </w:r>
      <w:proofErr w:type="gramStart"/>
      <w:r w:rsidR="0006597B" w:rsidRPr="00AF0F04">
        <w:rPr>
          <w:lang w:val="en-US" w:eastAsia="ja-JP"/>
        </w:rPr>
        <w:t>1</w:t>
      </w:r>
      <w:proofErr w:type="gramEnd"/>
      <w:r w:rsidR="0006597B" w:rsidRPr="00AF0F04">
        <w:rPr>
          <w:lang w:val="en-US" w:eastAsia="ja-JP"/>
        </w:rPr>
        <w:t xml:space="preserve"> means the corresponding choice is used</w:t>
      </w:r>
      <w:r w:rsidR="0006597B" w:rsidRPr="00AF0F04">
        <w:rPr>
          <w:rFonts w:hint="eastAsia"/>
          <w:lang w:val="en-US" w:eastAsia="ja-JP"/>
        </w:rPr>
        <w:t xml:space="preserve"> regardless of the number of times the choice was selected</w:t>
      </w:r>
      <w:r w:rsidR="0006597B" w:rsidRPr="00AF0F04">
        <w:rPr>
          <w:lang w:val="en-US" w:eastAsia="ja-JP"/>
        </w:rPr>
        <w:t xml:space="preserve">, while a value of 0 means it is not used. Furthermore, if the frequency band given by each country falls inside </w:t>
      </w:r>
      <w:proofErr w:type="gramStart"/>
      <w:r w:rsidR="0006597B" w:rsidRPr="00AF0F04">
        <w:rPr>
          <w:lang w:val="en-US" w:eastAsia="ja-JP"/>
        </w:rPr>
        <w:t>2</w:t>
      </w:r>
      <w:proofErr w:type="gramEnd"/>
      <w:r w:rsidR="0006597B" w:rsidRPr="00AF0F04">
        <w:rPr>
          <w:lang w:val="en-US" w:eastAsia="ja-JP"/>
        </w:rPr>
        <w:t xml:space="preserve"> frequency bands of </w:t>
      </w:r>
      <w:r w:rsidR="009F1E5A" w:rsidRPr="00AF0F04">
        <w:rPr>
          <w:lang w:val="en-US" w:eastAsia="ja-JP"/>
        </w:rPr>
        <w:t>S</w:t>
      </w:r>
      <w:r w:rsidR="0006597B" w:rsidRPr="00AF0F04">
        <w:rPr>
          <w:lang w:val="en-US" w:eastAsia="ja-JP"/>
        </w:rPr>
        <w:t>ection 6.1.1, both frequency bands will contain the corresponding choice.</w:t>
      </w:r>
    </w:p>
    <w:p w:rsidR="009010B8" w:rsidRPr="00AF0F04" w:rsidRDefault="009010B8" w:rsidP="00530CBA">
      <w:pPr>
        <w:jc w:val="both"/>
        <w:rPr>
          <w:b/>
          <w:lang w:val="en-US" w:eastAsia="ja-JP"/>
        </w:rPr>
      </w:pPr>
    </w:p>
    <w:p w:rsidR="00530CBA" w:rsidRPr="00AF0F04" w:rsidRDefault="00530CBA" w:rsidP="00530CBA">
      <w:pPr>
        <w:jc w:val="both"/>
        <w:rPr>
          <w:b/>
          <w:lang w:val="en-US" w:eastAsia="ja-JP"/>
        </w:rPr>
      </w:pPr>
      <w:r w:rsidRPr="00AF0F04">
        <w:rPr>
          <w:rFonts w:hint="eastAsia"/>
          <w:b/>
          <w:lang w:val="en-US" w:eastAsia="ja-JP"/>
        </w:rPr>
        <w:t xml:space="preserve">Ways of assigning </w:t>
      </w:r>
      <w:r w:rsidRPr="00AF0F04">
        <w:rPr>
          <w:b/>
          <w:lang w:val="en-US" w:eastAsia="ja-JP"/>
        </w:rPr>
        <w:t>frequency</w:t>
      </w:r>
    </w:p>
    <w:p w:rsidR="000962C7" w:rsidRPr="00AF0F04" w:rsidRDefault="000962C7" w:rsidP="000962C7">
      <w:pPr>
        <w:jc w:val="both"/>
        <w:rPr>
          <w:lang w:val="en-US" w:eastAsia="ja-JP"/>
        </w:rPr>
      </w:pPr>
      <w:r w:rsidRPr="00AF0F04">
        <w:rPr>
          <w:lang w:val="en-US" w:eastAsia="ja-JP"/>
        </w:rPr>
        <w:lastRenderedPageBreak/>
        <w:t>The most common way to assign frequency is first come first served</w:t>
      </w:r>
      <w:r w:rsidR="0006597B" w:rsidRPr="00AF0F04">
        <w:rPr>
          <w:rFonts w:hint="eastAsia"/>
          <w:lang w:val="en-US" w:eastAsia="ja-JP"/>
        </w:rPr>
        <w:t xml:space="preserve"> (letter a)</w:t>
      </w:r>
      <w:r w:rsidRPr="00AF0F04">
        <w:rPr>
          <w:lang w:val="en-US" w:eastAsia="ja-JP"/>
        </w:rPr>
        <w:t xml:space="preserve">.  </w:t>
      </w:r>
      <w:r w:rsidR="000178E6" w:rsidRPr="00AF0F04">
        <w:rPr>
          <w:lang w:val="en-US" w:eastAsia="ja-JP"/>
        </w:rPr>
        <w:t>For China Mobile, China Telecom and China Unicom</w:t>
      </w:r>
      <w:r w:rsidRPr="00AF0F04">
        <w:rPr>
          <w:lang w:val="en-US" w:eastAsia="ja-JP"/>
        </w:rPr>
        <w:t xml:space="preserve">, assignment through comparative inspection </w:t>
      </w:r>
      <w:r w:rsidR="0006597B" w:rsidRPr="00AF0F04">
        <w:rPr>
          <w:rFonts w:hint="eastAsia"/>
          <w:lang w:val="en-US" w:eastAsia="ja-JP"/>
        </w:rPr>
        <w:t xml:space="preserve">(letter c) </w:t>
      </w:r>
      <w:r w:rsidRPr="00AF0F04">
        <w:rPr>
          <w:lang w:val="en-US" w:eastAsia="ja-JP"/>
        </w:rPr>
        <w:t>is used, while in Iran</w:t>
      </w:r>
      <w:r w:rsidR="00B45FA8" w:rsidRPr="00AF0F04">
        <w:rPr>
          <w:lang w:val="en-US" w:eastAsia="ja-JP"/>
        </w:rPr>
        <w:t xml:space="preserve"> (Islamic Republic</w:t>
      </w:r>
      <w:r w:rsidR="0070102A" w:rsidRPr="00AF0F04">
        <w:rPr>
          <w:lang w:val="en-US" w:eastAsia="ja-JP"/>
        </w:rPr>
        <w:t xml:space="preserve"> of</w:t>
      </w:r>
      <w:r w:rsidR="00B45FA8" w:rsidRPr="00AF0F04">
        <w:rPr>
          <w:lang w:val="en-US" w:eastAsia="ja-JP"/>
        </w:rPr>
        <w:t>)</w:t>
      </w:r>
      <w:r w:rsidRPr="00AF0F04">
        <w:rPr>
          <w:lang w:val="en-US" w:eastAsia="ja-JP"/>
        </w:rPr>
        <w:t xml:space="preserve">, it </w:t>
      </w:r>
      <w:r w:rsidR="0006597B" w:rsidRPr="00AF0F04">
        <w:rPr>
          <w:rFonts w:hint="eastAsia"/>
          <w:lang w:val="en-US" w:eastAsia="ja-JP"/>
        </w:rPr>
        <w:t xml:space="preserve">mostly </w:t>
      </w:r>
      <w:r w:rsidRPr="00AF0F04">
        <w:rPr>
          <w:lang w:val="en-US" w:eastAsia="ja-JP"/>
        </w:rPr>
        <w:t>uses other methods</w:t>
      </w:r>
      <w:r w:rsidR="0006597B" w:rsidRPr="00AF0F04">
        <w:rPr>
          <w:rFonts w:hint="eastAsia"/>
          <w:lang w:val="en-US" w:eastAsia="ja-JP"/>
        </w:rPr>
        <w:t xml:space="preserve"> (letter d)</w:t>
      </w:r>
      <w:r w:rsidRPr="00AF0F04">
        <w:rPr>
          <w:lang w:val="en-US" w:eastAsia="ja-JP"/>
        </w:rPr>
        <w:t>.</w:t>
      </w:r>
    </w:p>
    <w:p w:rsidR="00760AF8" w:rsidRPr="00AF0F04" w:rsidRDefault="00760AF8" w:rsidP="00760AF8">
      <w:pPr>
        <w:jc w:val="both"/>
        <w:rPr>
          <w:lang w:val="en-US" w:eastAsia="ja-JP"/>
        </w:rPr>
      </w:pPr>
      <w:r w:rsidRPr="00AF0F04">
        <w:rPr>
          <w:rFonts w:hint="eastAsia"/>
          <w:lang w:val="en-US" w:eastAsia="ja-JP"/>
        </w:rPr>
        <w:t>The definitions of the legends in the graphs are as follows:</w:t>
      </w:r>
    </w:p>
    <w:p w:rsidR="00760AF8" w:rsidRPr="00AF0F04" w:rsidRDefault="00760AF8" w:rsidP="00760AF8">
      <w:pPr>
        <w:jc w:val="both"/>
        <w:rPr>
          <w:lang w:val="en-US" w:eastAsia="ja-JP"/>
        </w:rPr>
      </w:pPr>
      <w:r w:rsidRPr="00AF0F04">
        <w:rPr>
          <w:lang w:val="en-US" w:eastAsia="ja-JP"/>
        </w:rPr>
        <w:t>a.</w:t>
      </w:r>
      <w:r w:rsidRPr="00AF0F04">
        <w:rPr>
          <w:lang w:val="en-US" w:eastAsia="ja-JP"/>
        </w:rPr>
        <w:tab/>
      </w:r>
      <w:proofErr w:type="gramStart"/>
      <w:r w:rsidRPr="00AF0F04">
        <w:rPr>
          <w:lang w:val="en-US" w:eastAsia="ja-JP"/>
        </w:rPr>
        <w:t>first</w:t>
      </w:r>
      <w:proofErr w:type="gramEnd"/>
      <w:r w:rsidRPr="00AF0F04">
        <w:rPr>
          <w:lang w:val="en-US" w:eastAsia="ja-JP"/>
        </w:rPr>
        <w:t xml:space="preserve"> come first served</w:t>
      </w:r>
    </w:p>
    <w:p w:rsidR="00760AF8" w:rsidRPr="00AF0F04" w:rsidRDefault="00760AF8" w:rsidP="00760AF8">
      <w:pPr>
        <w:jc w:val="both"/>
        <w:rPr>
          <w:lang w:val="en-US" w:eastAsia="ja-JP"/>
        </w:rPr>
      </w:pPr>
      <w:proofErr w:type="gramStart"/>
      <w:r w:rsidRPr="00AF0F04">
        <w:rPr>
          <w:lang w:val="en-US" w:eastAsia="ja-JP"/>
        </w:rPr>
        <w:t>b</w:t>
      </w:r>
      <w:proofErr w:type="gramEnd"/>
      <w:r w:rsidRPr="00AF0F04">
        <w:rPr>
          <w:lang w:val="en-US" w:eastAsia="ja-JP"/>
        </w:rPr>
        <w:t>.</w:t>
      </w:r>
      <w:r w:rsidRPr="00AF0F04">
        <w:rPr>
          <w:lang w:val="en-US" w:eastAsia="ja-JP"/>
        </w:rPr>
        <w:tab/>
        <w:t>auction</w:t>
      </w:r>
    </w:p>
    <w:p w:rsidR="00760AF8" w:rsidRPr="00AF0F04" w:rsidRDefault="00760AF8" w:rsidP="00760AF8">
      <w:pPr>
        <w:jc w:val="both"/>
        <w:rPr>
          <w:lang w:val="en-US" w:eastAsia="ja-JP"/>
        </w:rPr>
      </w:pPr>
      <w:proofErr w:type="gramStart"/>
      <w:r w:rsidRPr="00AF0F04">
        <w:rPr>
          <w:lang w:val="en-US" w:eastAsia="ja-JP"/>
        </w:rPr>
        <w:t>c</w:t>
      </w:r>
      <w:proofErr w:type="gramEnd"/>
      <w:r w:rsidRPr="00AF0F04">
        <w:rPr>
          <w:lang w:val="en-US" w:eastAsia="ja-JP"/>
        </w:rPr>
        <w:t>.</w:t>
      </w:r>
      <w:r w:rsidRPr="00AF0F04">
        <w:rPr>
          <w:lang w:val="en-US" w:eastAsia="ja-JP"/>
        </w:rPr>
        <w:tab/>
        <w:t>assignment through comparative inspection</w:t>
      </w:r>
    </w:p>
    <w:p w:rsidR="00760AF8" w:rsidRPr="00AF0F04" w:rsidRDefault="00760AF8" w:rsidP="00760AF8">
      <w:pPr>
        <w:jc w:val="both"/>
        <w:rPr>
          <w:lang w:val="en-US" w:eastAsia="ja-JP"/>
        </w:rPr>
      </w:pPr>
      <w:proofErr w:type="gramStart"/>
      <w:r w:rsidRPr="00AF0F04">
        <w:rPr>
          <w:lang w:val="en-US" w:eastAsia="ja-JP"/>
        </w:rPr>
        <w:t>d</w:t>
      </w:r>
      <w:proofErr w:type="gramEnd"/>
      <w:r w:rsidRPr="00AF0F04">
        <w:rPr>
          <w:lang w:val="en-US" w:eastAsia="ja-JP"/>
        </w:rPr>
        <w:t>.</w:t>
      </w:r>
      <w:r w:rsidRPr="00AF0F04">
        <w:rPr>
          <w:lang w:val="en-US" w:eastAsia="ja-JP"/>
        </w:rPr>
        <w:tab/>
        <w:t>others</w:t>
      </w:r>
    </w:p>
    <w:p w:rsidR="00760AF8" w:rsidRPr="00AF0F04" w:rsidRDefault="00760AF8" w:rsidP="00530CBA">
      <w:pPr>
        <w:jc w:val="both"/>
        <w:rPr>
          <w:lang w:val="en-US" w:eastAsia="ja-JP"/>
        </w:rPr>
      </w:pPr>
    </w:p>
    <w:p w:rsidR="00530CBA" w:rsidRPr="00AF0F04" w:rsidRDefault="005F3F51" w:rsidP="00530CBA">
      <w:pPr>
        <w:jc w:val="both"/>
        <w:rPr>
          <w:lang w:val="en-US" w:eastAsia="ja-JP"/>
        </w:rPr>
      </w:pPr>
      <w:r w:rsidRPr="00AF0F04">
        <w:rPr>
          <w:noProof/>
          <w:lang w:val="en-US"/>
        </w:rPr>
        <w:drawing>
          <wp:inline distT="0" distB="0" distL="0" distR="0" wp14:anchorId="5DE70E96" wp14:editId="04276D2F">
            <wp:extent cx="6230620" cy="1706880"/>
            <wp:effectExtent l="0" t="0" r="0" b="7620"/>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230620" cy="1706880"/>
                    </a:xfrm>
                    <a:prstGeom prst="rect">
                      <a:avLst/>
                    </a:prstGeom>
                    <a:noFill/>
                    <a:ln>
                      <a:noFill/>
                    </a:ln>
                  </pic:spPr>
                </pic:pic>
              </a:graphicData>
            </a:graphic>
          </wp:inline>
        </w:drawing>
      </w:r>
    </w:p>
    <w:p w:rsidR="00530CBA" w:rsidRPr="00AF0F04" w:rsidRDefault="00530CBA" w:rsidP="00530CBA">
      <w:pPr>
        <w:jc w:val="both"/>
        <w:rPr>
          <w:lang w:val="en-US" w:eastAsia="ja-JP"/>
        </w:rPr>
      </w:pPr>
    </w:p>
    <w:p w:rsidR="004920DA" w:rsidRPr="00AF0F04" w:rsidRDefault="005F3F51" w:rsidP="00530CBA">
      <w:pPr>
        <w:jc w:val="both"/>
        <w:rPr>
          <w:lang w:val="en-US" w:eastAsia="ja-JP"/>
        </w:rPr>
      </w:pPr>
      <w:r w:rsidRPr="00AF0F04">
        <w:rPr>
          <w:noProof/>
          <w:lang w:val="en-US"/>
        </w:rPr>
        <w:drawing>
          <wp:inline distT="0" distB="0" distL="0" distR="0" wp14:anchorId="77944BA2" wp14:editId="0F268276">
            <wp:extent cx="6218555" cy="1718945"/>
            <wp:effectExtent l="0" t="0" r="0" b="0"/>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218555" cy="1718945"/>
                    </a:xfrm>
                    <a:prstGeom prst="rect">
                      <a:avLst/>
                    </a:prstGeom>
                    <a:noFill/>
                    <a:ln>
                      <a:noFill/>
                    </a:ln>
                  </pic:spPr>
                </pic:pic>
              </a:graphicData>
            </a:graphic>
          </wp:inline>
        </w:drawing>
      </w:r>
    </w:p>
    <w:p w:rsidR="004920DA" w:rsidRPr="00AF0F04" w:rsidRDefault="004920DA" w:rsidP="00530CBA">
      <w:pPr>
        <w:jc w:val="both"/>
        <w:rPr>
          <w:lang w:val="en-US" w:eastAsia="ja-JP"/>
        </w:rPr>
      </w:pPr>
    </w:p>
    <w:p w:rsidR="004920DA" w:rsidRPr="00AF0F04" w:rsidRDefault="005F3F51" w:rsidP="00530CBA">
      <w:pPr>
        <w:jc w:val="both"/>
        <w:rPr>
          <w:lang w:val="en-US" w:eastAsia="ja-JP"/>
        </w:rPr>
      </w:pPr>
      <w:r w:rsidRPr="00AF0F04">
        <w:rPr>
          <w:noProof/>
          <w:lang w:val="en-US"/>
        </w:rPr>
        <w:drawing>
          <wp:inline distT="0" distB="0" distL="0" distR="0" wp14:anchorId="53679F0A" wp14:editId="494D28FC">
            <wp:extent cx="6242685" cy="1718945"/>
            <wp:effectExtent l="0" t="0" r="5715" b="0"/>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242685" cy="1718945"/>
                    </a:xfrm>
                    <a:prstGeom prst="rect">
                      <a:avLst/>
                    </a:prstGeom>
                    <a:noFill/>
                    <a:ln>
                      <a:noFill/>
                    </a:ln>
                  </pic:spPr>
                </pic:pic>
              </a:graphicData>
            </a:graphic>
          </wp:inline>
        </w:drawing>
      </w:r>
    </w:p>
    <w:p w:rsidR="004920DA" w:rsidRPr="00AF0F04" w:rsidRDefault="004920DA" w:rsidP="00530CBA">
      <w:pPr>
        <w:jc w:val="both"/>
        <w:rPr>
          <w:lang w:val="en-US" w:eastAsia="ja-JP"/>
        </w:rPr>
      </w:pPr>
    </w:p>
    <w:p w:rsidR="004920DA" w:rsidRPr="00AF0F04" w:rsidRDefault="005F3F51" w:rsidP="00530CBA">
      <w:pPr>
        <w:jc w:val="both"/>
        <w:rPr>
          <w:lang w:val="en-US" w:eastAsia="ja-JP"/>
        </w:rPr>
      </w:pPr>
      <w:r w:rsidRPr="00AF0F04">
        <w:rPr>
          <w:noProof/>
          <w:lang w:val="en-US"/>
        </w:rPr>
        <w:lastRenderedPageBreak/>
        <w:drawing>
          <wp:inline distT="0" distB="0" distL="0" distR="0" wp14:anchorId="302A2A08" wp14:editId="5C9B509E">
            <wp:extent cx="6273165" cy="1706880"/>
            <wp:effectExtent l="0" t="0" r="0" b="7620"/>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273165" cy="1706880"/>
                    </a:xfrm>
                    <a:prstGeom prst="rect">
                      <a:avLst/>
                    </a:prstGeom>
                    <a:noFill/>
                    <a:ln>
                      <a:noFill/>
                    </a:ln>
                  </pic:spPr>
                </pic:pic>
              </a:graphicData>
            </a:graphic>
          </wp:inline>
        </w:drawing>
      </w:r>
    </w:p>
    <w:p w:rsidR="004920DA" w:rsidRPr="00AF0F04" w:rsidRDefault="004920DA" w:rsidP="00530CBA">
      <w:pPr>
        <w:jc w:val="both"/>
        <w:rPr>
          <w:lang w:val="en-US" w:eastAsia="ja-JP"/>
        </w:rPr>
      </w:pPr>
    </w:p>
    <w:p w:rsidR="004920DA" w:rsidRPr="00AF0F04" w:rsidRDefault="005F3F51" w:rsidP="00530CBA">
      <w:pPr>
        <w:jc w:val="both"/>
        <w:rPr>
          <w:lang w:val="en-US" w:eastAsia="ja-JP"/>
        </w:rPr>
      </w:pPr>
      <w:r w:rsidRPr="00AF0F04">
        <w:rPr>
          <w:noProof/>
          <w:lang w:val="en-US"/>
        </w:rPr>
        <w:drawing>
          <wp:inline distT="0" distB="0" distL="0" distR="0" wp14:anchorId="4D70A3D3" wp14:editId="7549BB1A">
            <wp:extent cx="6291580" cy="1701165"/>
            <wp:effectExtent l="0" t="0" r="0" b="0"/>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291580" cy="1701165"/>
                    </a:xfrm>
                    <a:prstGeom prst="rect">
                      <a:avLst/>
                    </a:prstGeom>
                    <a:noFill/>
                    <a:ln>
                      <a:noFill/>
                    </a:ln>
                  </pic:spPr>
                </pic:pic>
              </a:graphicData>
            </a:graphic>
          </wp:inline>
        </w:drawing>
      </w:r>
    </w:p>
    <w:p w:rsidR="004920DA" w:rsidRPr="00AF0F04" w:rsidRDefault="004920DA" w:rsidP="00530CBA">
      <w:pPr>
        <w:jc w:val="both"/>
        <w:rPr>
          <w:lang w:val="en-US" w:eastAsia="ja-JP"/>
        </w:rPr>
      </w:pPr>
    </w:p>
    <w:p w:rsidR="004920DA" w:rsidRPr="00AF0F04" w:rsidRDefault="005F3F51" w:rsidP="00530CBA">
      <w:pPr>
        <w:jc w:val="both"/>
        <w:rPr>
          <w:lang w:val="en-US" w:eastAsia="ja-JP"/>
        </w:rPr>
      </w:pPr>
      <w:r w:rsidRPr="00AF0F04">
        <w:rPr>
          <w:noProof/>
          <w:lang w:val="en-US"/>
        </w:rPr>
        <w:drawing>
          <wp:inline distT="0" distB="0" distL="0" distR="0" wp14:anchorId="289BD267" wp14:editId="7CE379EE">
            <wp:extent cx="6273165" cy="1706880"/>
            <wp:effectExtent l="0" t="0" r="0" b="7620"/>
            <wp:docPr id="360" name="図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273165" cy="1706880"/>
                    </a:xfrm>
                    <a:prstGeom prst="rect">
                      <a:avLst/>
                    </a:prstGeom>
                    <a:noFill/>
                    <a:ln>
                      <a:noFill/>
                    </a:ln>
                  </pic:spPr>
                </pic:pic>
              </a:graphicData>
            </a:graphic>
          </wp:inline>
        </w:drawing>
      </w:r>
    </w:p>
    <w:p w:rsidR="004920DA" w:rsidRPr="00AF0F04" w:rsidRDefault="004920DA" w:rsidP="00530CBA">
      <w:pPr>
        <w:jc w:val="both"/>
        <w:rPr>
          <w:lang w:val="en-US" w:eastAsia="ja-JP"/>
        </w:rPr>
      </w:pPr>
    </w:p>
    <w:p w:rsidR="004920DA" w:rsidRPr="00AF0F04" w:rsidRDefault="005F3F51" w:rsidP="00530CBA">
      <w:pPr>
        <w:jc w:val="both"/>
        <w:rPr>
          <w:lang w:val="en-US" w:eastAsia="ja-JP"/>
        </w:rPr>
      </w:pPr>
      <w:r w:rsidRPr="00AF0F04">
        <w:rPr>
          <w:noProof/>
          <w:lang w:val="en-US"/>
        </w:rPr>
        <w:drawing>
          <wp:inline distT="0" distB="0" distL="0" distR="0" wp14:anchorId="3DC9885C" wp14:editId="778116A6">
            <wp:extent cx="6370955" cy="1725295"/>
            <wp:effectExtent l="0" t="0" r="0" b="8255"/>
            <wp:docPr id="364" name="図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370955" cy="1725295"/>
                    </a:xfrm>
                    <a:prstGeom prst="rect">
                      <a:avLst/>
                    </a:prstGeom>
                    <a:noFill/>
                    <a:ln>
                      <a:noFill/>
                    </a:ln>
                  </pic:spPr>
                </pic:pic>
              </a:graphicData>
            </a:graphic>
          </wp:inline>
        </w:drawing>
      </w:r>
    </w:p>
    <w:p w:rsidR="00530CBA" w:rsidRPr="00AF0F04" w:rsidRDefault="00530CBA" w:rsidP="00530CBA">
      <w:pPr>
        <w:jc w:val="both"/>
        <w:rPr>
          <w:lang w:val="en-US" w:eastAsia="ja-JP"/>
        </w:rPr>
      </w:pPr>
    </w:p>
    <w:p w:rsidR="00530CBA" w:rsidRPr="00AF0F04" w:rsidRDefault="005F3F51" w:rsidP="00530CBA">
      <w:pPr>
        <w:jc w:val="both"/>
        <w:rPr>
          <w:lang w:val="en-US" w:eastAsia="ja-JP"/>
        </w:rPr>
      </w:pPr>
      <w:r w:rsidRPr="00AF0F04">
        <w:rPr>
          <w:noProof/>
          <w:lang w:val="en-US"/>
        </w:rPr>
        <w:lastRenderedPageBreak/>
        <w:drawing>
          <wp:inline distT="0" distB="0" distL="0" distR="0" wp14:anchorId="2E4EC75B" wp14:editId="1F42BB03">
            <wp:extent cx="6370955" cy="1701165"/>
            <wp:effectExtent l="0" t="0" r="0" b="0"/>
            <wp:docPr id="368" name="図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370955" cy="1701165"/>
                    </a:xfrm>
                    <a:prstGeom prst="rect">
                      <a:avLst/>
                    </a:prstGeom>
                    <a:noFill/>
                    <a:ln>
                      <a:noFill/>
                    </a:ln>
                  </pic:spPr>
                </pic:pic>
              </a:graphicData>
            </a:graphic>
          </wp:inline>
        </w:drawing>
      </w:r>
    </w:p>
    <w:p w:rsidR="007F3D69" w:rsidRPr="00AF0F04" w:rsidRDefault="007F3D69" w:rsidP="00530CBA">
      <w:pPr>
        <w:jc w:val="both"/>
        <w:rPr>
          <w:lang w:val="en-US" w:eastAsia="ja-JP"/>
        </w:rPr>
      </w:pPr>
    </w:p>
    <w:p w:rsidR="007F3D69" w:rsidRPr="00AF0F04" w:rsidRDefault="007F3D69" w:rsidP="000B572C">
      <w:pPr>
        <w:jc w:val="center"/>
        <w:rPr>
          <w:lang w:val="en-US" w:eastAsia="ja-JP"/>
        </w:rPr>
      </w:pPr>
      <w:r w:rsidRPr="00AF0F04">
        <w:rPr>
          <w:lang w:val="en-US" w:eastAsia="ja-JP"/>
        </w:rPr>
        <w:t>Figure</w:t>
      </w:r>
      <w:r w:rsidR="009A7089">
        <w:rPr>
          <w:rFonts w:hint="eastAsia"/>
          <w:lang w:val="en-US" w:eastAsia="ja-JP"/>
        </w:rPr>
        <w:t xml:space="preserve"> 6</w:t>
      </w:r>
      <w:r w:rsidRPr="00AF0F04">
        <w:rPr>
          <w:lang w:val="en-US" w:eastAsia="ja-JP"/>
        </w:rPr>
        <w:t xml:space="preserve">. </w:t>
      </w:r>
      <w:r w:rsidR="004E1E15" w:rsidRPr="00AF0F04">
        <w:rPr>
          <w:rFonts w:hint="eastAsia"/>
          <w:lang w:val="en-US" w:eastAsia="ja-JP"/>
        </w:rPr>
        <w:t>FWS w</w:t>
      </w:r>
      <w:r w:rsidRPr="00AF0F04">
        <w:rPr>
          <w:lang w:val="en-US" w:eastAsia="ja-JP"/>
        </w:rPr>
        <w:t>ays of assigning frequency of APT members</w:t>
      </w:r>
    </w:p>
    <w:p w:rsidR="004920DA" w:rsidRPr="00AF0F04" w:rsidRDefault="004920DA" w:rsidP="00530CBA">
      <w:pPr>
        <w:jc w:val="both"/>
        <w:rPr>
          <w:lang w:val="en-US" w:eastAsia="ja-JP"/>
        </w:rPr>
      </w:pPr>
    </w:p>
    <w:p w:rsidR="00530CBA" w:rsidRPr="00AF0F04" w:rsidRDefault="00530CBA" w:rsidP="00530CBA">
      <w:pPr>
        <w:jc w:val="both"/>
        <w:rPr>
          <w:lang w:val="en-US" w:eastAsia="ja-JP"/>
        </w:rPr>
      </w:pPr>
    </w:p>
    <w:p w:rsidR="00530CBA" w:rsidRPr="00AF0F04" w:rsidRDefault="00530CBA" w:rsidP="00530CBA">
      <w:pPr>
        <w:jc w:val="both"/>
        <w:rPr>
          <w:b/>
          <w:lang w:val="en-US" w:eastAsia="ja-JP"/>
        </w:rPr>
      </w:pPr>
      <w:r w:rsidRPr="00AF0F04">
        <w:rPr>
          <w:rFonts w:hint="eastAsia"/>
          <w:b/>
          <w:lang w:val="en-US" w:eastAsia="ja-JP"/>
        </w:rPr>
        <w:t>Licensing</w:t>
      </w:r>
    </w:p>
    <w:p w:rsidR="00F2076D" w:rsidRPr="00AF0F04" w:rsidRDefault="00F2076D" w:rsidP="00F2076D">
      <w:pPr>
        <w:jc w:val="both"/>
        <w:rPr>
          <w:lang w:val="en-US" w:eastAsia="ja-JP"/>
        </w:rPr>
      </w:pPr>
      <w:r w:rsidRPr="00AF0F04">
        <w:rPr>
          <w:lang w:val="en-US" w:eastAsia="ja-JP"/>
        </w:rPr>
        <w:t>The most common licensing scheme is individual licensing</w:t>
      </w:r>
      <w:r w:rsidR="0006597B" w:rsidRPr="00AF0F04">
        <w:rPr>
          <w:rFonts w:hint="eastAsia"/>
          <w:lang w:val="en-US" w:eastAsia="ja-JP"/>
        </w:rPr>
        <w:t xml:space="preserve"> (let</w:t>
      </w:r>
      <w:r w:rsidR="00427421" w:rsidRPr="00AF0F04">
        <w:rPr>
          <w:lang w:val="en-US" w:eastAsia="ja-JP"/>
        </w:rPr>
        <w:t>t</w:t>
      </w:r>
      <w:r w:rsidR="0006597B" w:rsidRPr="00AF0F04">
        <w:rPr>
          <w:rFonts w:hint="eastAsia"/>
          <w:lang w:val="en-US" w:eastAsia="ja-JP"/>
        </w:rPr>
        <w:t>er a)</w:t>
      </w:r>
      <w:r w:rsidRPr="00AF0F04">
        <w:rPr>
          <w:lang w:val="en-US" w:eastAsia="ja-JP"/>
        </w:rPr>
        <w:t xml:space="preserve">. </w:t>
      </w:r>
      <w:r w:rsidRPr="00AF0F04">
        <w:rPr>
          <w:rFonts w:hint="eastAsia"/>
          <w:lang w:val="en-US" w:eastAsia="ja-JP"/>
        </w:rPr>
        <w:t xml:space="preserve">Light licensing </w:t>
      </w:r>
      <w:r w:rsidR="0006597B" w:rsidRPr="00AF0F04">
        <w:rPr>
          <w:rFonts w:hint="eastAsia"/>
          <w:lang w:val="en-US" w:eastAsia="ja-JP"/>
        </w:rPr>
        <w:t xml:space="preserve">(letter b) </w:t>
      </w:r>
      <w:r w:rsidRPr="00AF0F04">
        <w:rPr>
          <w:rFonts w:hint="eastAsia"/>
          <w:lang w:val="en-US" w:eastAsia="ja-JP"/>
        </w:rPr>
        <w:t xml:space="preserve">is used in </w:t>
      </w:r>
      <w:r w:rsidR="000178E6" w:rsidRPr="00AF0F04">
        <w:rPr>
          <w:lang w:val="en-US" w:eastAsia="ja-JP"/>
        </w:rPr>
        <w:t>China Mobile, China Telecom, China Unicom</w:t>
      </w:r>
      <w:r w:rsidRPr="00AF0F04">
        <w:rPr>
          <w:rFonts w:hint="eastAsia"/>
          <w:lang w:val="en-US" w:eastAsia="ja-JP"/>
        </w:rPr>
        <w:t xml:space="preserve"> </w:t>
      </w:r>
      <w:r w:rsidRPr="00AF0F04">
        <w:rPr>
          <w:lang w:val="en-US" w:eastAsia="ja-JP"/>
        </w:rPr>
        <w:t>and Korea</w:t>
      </w:r>
      <w:r w:rsidR="0070102A" w:rsidRPr="00AF0F04">
        <w:rPr>
          <w:lang w:val="en-US" w:eastAsia="ja-JP"/>
        </w:rPr>
        <w:t xml:space="preserve"> (Republic of)</w:t>
      </w:r>
      <w:r w:rsidRPr="00AF0F04">
        <w:rPr>
          <w:lang w:val="en-US" w:eastAsia="ja-JP"/>
        </w:rPr>
        <w:t xml:space="preserve"> while license free </w:t>
      </w:r>
      <w:r w:rsidR="0006597B" w:rsidRPr="00AF0F04">
        <w:rPr>
          <w:rFonts w:hint="eastAsia"/>
          <w:lang w:val="en-US" w:eastAsia="ja-JP"/>
        </w:rPr>
        <w:t xml:space="preserve">(letter c) </w:t>
      </w:r>
      <w:r w:rsidRPr="00AF0F04">
        <w:rPr>
          <w:lang w:val="en-US" w:eastAsia="ja-JP"/>
        </w:rPr>
        <w:t>is also used in Korea</w:t>
      </w:r>
      <w:r w:rsidR="0070102A" w:rsidRPr="00AF0F04">
        <w:rPr>
          <w:lang w:val="en-US" w:eastAsia="ja-JP"/>
        </w:rPr>
        <w:t xml:space="preserve"> (Republic of)</w:t>
      </w:r>
      <w:r w:rsidRPr="00AF0F04">
        <w:rPr>
          <w:lang w:val="en-US" w:eastAsia="ja-JP"/>
        </w:rPr>
        <w:t>.</w:t>
      </w:r>
    </w:p>
    <w:p w:rsidR="00760AF8" w:rsidRPr="00AF0F04" w:rsidRDefault="00760AF8" w:rsidP="00760AF8">
      <w:pPr>
        <w:jc w:val="both"/>
        <w:rPr>
          <w:lang w:val="en-US" w:eastAsia="ja-JP"/>
        </w:rPr>
      </w:pPr>
      <w:r w:rsidRPr="00AF0F04">
        <w:rPr>
          <w:rFonts w:hint="eastAsia"/>
          <w:lang w:val="en-US" w:eastAsia="ja-JP"/>
        </w:rPr>
        <w:t>The definitions of the legends in the graphs are as follows:</w:t>
      </w:r>
    </w:p>
    <w:p w:rsidR="00760AF8" w:rsidRPr="00AF0F04" w:rsidRDefault="00760AF8" w:rsidP="00760AF8">
      <w:pPr>
        <w:jc w:val="both"/>
        <w:rPr>
          <w:lang w:val="en-US" w:eastAsia="ja-JP"/>
        </w:rPr>
      </w:pPr>
      <w:proofErr w:type="gramStart"/>
      <w:r w:rsidRPr="00AF0F04">
        <w:rPr>
          <w:lang w:val="en-US" w:eastAsia="ja-JP"/>
        </w:rPr>
        <w:t>a</w:t>
      </w:r>
      <w:proofErr w:type="gramEnd"/>
      <w:r w:rsidRPr="00AF0F04">
        <w:rPr>
          <w:lang w:val="en-US" w:eastAsia="ja-JP"/>
        </w:rPr>
        <w:t>.</w:t>
      </w:r>
      <w:r w:rsidRPr="00AF0F04">
        <w:rPr>
          <w:lang w:val="en-US" w:eastAsia="ja-JP"/>
        </w:rPr>
        <w:tab/>
        <w:t>individual licensing</w:t>
      </w:r>
    </w:p>
    <w:p w:rsidR="00760AF8" w:rsidRPr="00AF0F04" w:rsidRDefault="00760AF8" w:rsidP="00760AF8">
      <w:pPr>
        <w:jc w:val="both"/>
        <w:rPr>
          <w:lang w:val="en-US" w:eastAsia="ja-JP"/>
        </w:rPr>
      </w:pPr>
      <w:proofErr w:type="gramStart"/>
      <w:r w:rsidRPr="00AF0F04">
        <w:rPr>
          <w:lang w:val="en-US" w:eastAsia="ja-JP"/>
        </w:rPr>
        <w:t>b</w:t>
      </w:r>
      <w:proofErr w:type="gramEnd"/>
      <w:r w:rsidRPr="00AF0F04">
        <w:rPr>
          <w:lang w:val="en-US" w:eastAsia="ja-JP"/>
        </w:rPr>
        <w:t>.</w:t>
      </w:r>
      <w:r w:rsidRPr="00AF0F04">
        <w:rPr>
          <w:lang w:val="en-US" w:eastAsia="ja-JP"/>
        </w:rPr>
        <w:tab/>
        <w:t>light licensing (definition given by ECC Report 80)</w:t>
      </w:r>
    </w:p>
    <w:p w:rsidR="00760AF8" w:rsidRPr="00AF0F04" w:rsidRDefault="00760AF8" w:rsidP="00760AF8">
      <w:pPr>
        <w:jc w:val="both"/>
        <w:rPr>
          <w:lang w:val="en-US" w:eastAsia="ja-JP"/>
        </w:rPr>
      </w:pPr>
      <w:proofErr w:type="gramStart"/>
      <w:r w:rsidRPr="00AF0F04">
        <w:rPr>
          <w:lang w:val="en-US" w:eastAsia="ja-JP"/>
        </w:rPr>
        <w:t>c</w:t>
      </w:r>
      <w:proofErr w:type="gramEnd"/>
      <w:r w:rsidRPr="00AF0F04">
        <w:rPr>
          <w:lang w:val="en-US" w:eastAsia="ja-JP"/>
        </w:rPr>
        <w:t>.</w:t>
      </w:r>
      <w:r w:rsidRPr="00AF0F04">
        <w:rPr>
          <w:lang w:val="en-US" w:eastAsia="ja-JP"/>
        </w:rPr>
        <w:tab/>
        <w:t>license free</w:t>
      </w:r>
    </w:p>
    <w:p w:rsidR="00760AF8" w:rsidRPr="00AF0F04" w:rsidRDefault="00760AF8" w:rsidP="00760AF8">
      <w:pPr>
        <w:jc w:val="both"/>
        <w:rPr>
          <w:lang w:val="en-US" w:eastAsia="ja-JP"/>
        </w:rPr>
      </w:pPr>
      <w:proofErr w:type="gramStart"/>
      <w:r w:rsidRPr="00AF0F04">
        <w:rPr>
          <w:lang w:val="en-US" w:eastAsia="ja-JP"/>
        </w:rPr>
        <w:t>d</w:t>
      </w:r>
      <w:proofErr w:type="gramEnd"/>
      <w:r w:rsidRPr="00AF0F04">
        <w:rPr>
          <w:lang w:val="en-US" w:eastAsia="ja-JP"/>
        </w:rPr>
        <w:t>.</w:t>
      </w:r>
      <w:r w:rsidRPr="00AF0F04">
        <w:rPr>
          <w:lang w:val="en-US" w:eastAsia="ja-JP"/>
        </w:rPr>
        <w:tab/>
        <w:t>others</w:t>
      </w:r>
    </w:p>
    <w:p w:rsidR="00530CBA" w:rsidRPr="00AF0F04" w:rsidRDefault="00530CBA" w:rsidP="00530CBA">
      <w:pPr>
        <w:jc w:val="both"/>
        <w:rPr>
          <w:lang w:val="en-US" w:eastAsia="ja-JP"/>
        </w:rPr>
      </w:pPr>
    </w:p>
    <w:p w:rsidR="00530CBA" w:rsidRPr="00AF0F04" w:rsidRDefault="005F3F51" w:rsidP="00530CBA">
      <w:pPr>
        <w:jc w:val="both"/>
        <w:rPr>
          <w:lang w:val="en-US" w:eastAsia="ja-JP"/>
        </w:rPr>
      </w:pPr>
      <w:r w:rsidRPr="00AF0F04">
        <w:rPr>
          <w:noProof/>
          <w:lang w:val="en-US"/>
        </w:rPr>
        <w:drawing>
          <wp:inline distT="0" distB="0" distL="0" distR="0" wp14:anchorId="5E0D2A78" wp14:editId="3A232944">
            <wp:extent cx="6236970" cy="1718945"/>
            <wp:effectExtent l="0" t="0" r="0" b="0"/>
            <wp:docPr id="370" name="図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236970" cy="1718945"/>
                    </a:xfrm>
                    <a:prstGeom prst="rect">
                      <a:avLst/>
                    </a:prstGeom>
                    <a:noFill/>
                    <a:ln>
                      <a:noFill/>
                    </a:ln>
                  </pic:spPr>
                </pic:pic>
              </a:graphicData>
            </a:graphic>
          </wp:inline>
        </w:drawing>
      </w:r>
    </w:p>
    <w:p w:rsidR="00530CBA" w:rsidRPr="00AF0F04" w:rsidRDefault="00530CBA" w:rsidP="00530CBA">
      <w:pPr>
        <w:jc w:val="both"/>
        <w:rPr>
          <w:lang w:val="en-US" w:eastAsia="ja-JP"/>
        </w:rPr>
      </w:pPr>
    </w:p>
    <w:p w:rsidR="00530CBA" w:rsidRPr="00AF0F04" w:rsidRDefault="005F3F51" w:rsidP="00530CBA">
      <w:pPr>
        <w:jc w:val="both"/>
        <w:rPr>
          <w:lang w:val="en-US" w:eastAsia="ja-JP"/>
        </w:rPr>
      </w:pPr>
      <w:r w:rsidRPr="00AF0F04">
        <w:rPr>
          <w:noProof/>
          <w:lang w:val="en-US"/>
        </w:rPr>
        <w:drawing>
          <wp:inline distT="0" distB="0" distL="0" distR="0" wp14:anchorId="71F2F037" wp14:editId="0FF65802">
            <wp:extent cx="6254750" cy="1706880"/>
            <wp:effectExtent l="0" t="0" r="0" b="7620"/>
            <wp:docPr id="372" name="図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254750" cy="1706880"/>
                    </a:xfrm>
                    <a:prstGeom prst="rect">
                      <a:avLst/>
                    </a:prstGeom>
                    <a:noFill/>
                    <a:ln>
                      <a:noFill/>
                    </a:ln>
                  </pic:spPr>
                </pic:pic>
              </a:graphicData>
            </a:graphic>
          </wp:inline>
        </w:drawing>
      </w:r>
    </w:p>
    <w:p w:rsidR="00530CBA" w:rsidRPr="00AF0F04" w:rsidRDefault="00530CBA" w:rsidP="00530CBA">
      <w:pPr>
        <w:jc w:val="both"/>
        <w:rPr>
          <w:lang w:val="en-US" w:eastAsia="ja-JP"/>
        </w:rPr>
      </w:pPr>
    </w:p>
    <w:p w:rsidR="00530CBA" w:rsidRPr="00AF0F04" w:rsidRDefault="005F3F51" w:rsidP="00530CBA">
      <w:pPr>
        <w:jc w:val="both"/>
        <w:rPr>
          <w:lang w:val="en-US" w:eastAsia="ja-JP"/>
        </w:rPr>
      </w:pPr>
      <w:r w:rsidRPr="00AF0F04">
        <w:rPr>
          <w:noProof/>
          <w:lang w:val="en-US"/>
        </w:rPr>
        <w:drawing>
          <wp:inline distT="0" distB="0" distL="0" distR="0" wp14:anchorId="789AF919" wp14:editId="6C533302">
            <wp:extent cx="6273165" cy="1718945"/>
            <wp:effectExtent l="0" t="0" r="0" b="0"/>
            <wp:docPr id="378" name="図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273165" cy="1718945"/>
                    </a:xfrm>
                    <a:prstGeom prst="rect">
                      <a:avLst/>
                    </a:prstGeom>
                    <a:noFill/>
                    <a:ln>
                      <a:noFill/>
                    </a:ln>
                  </pic:spPr>
                </pic:pic>
              </a:graphicData>
            </a:graphic>
          </wp:inline>
        </w:drawing>
      </w:r>
    </w:p>
    <w:p w:rsidR="00530CBA" w:rsidRPr="00AF0F04" w:rsidRDefault="00530CBA" w:rsidP="00530CBA">
      <w:pPr>
        <w:jc w:val="both"/>
        <w:rPr>
          <w:lang w:val="en-US" w:eastAsia="ja-JP"/>
        </w:rPr>
      </w:pPr>
    </w:p>
    <w:p w:rsidR="00530CBA" w:rsidRPr="00AF0F04" w:rsidRDefault="005F3F51" w:rsidP="00530CBA">
      <w:pPr>
        <w:jc w:val="both"/>
        <w:rPr>
          <w:lang w:val="en-US" w:eastAsia="ja-JP"/>
        </w:rPr>
      </w:pPr>
      <w:r w:rsidRPr="00AF0F04">
        <w:rPr>
          <w:noProof/>
          <w:lang w:val="en-US"/>
        </w:rPr>
        <w:drawing>
          <wp:inline distT="0" distB="0" distL="0" distR="0" wp14:anchorId="4ED8C88A" wp14:editId="6D9236DD">
            <wp:extent cx="6218555" cy="1706880"/>
            <wp:effectExtent l="0" t="0" r="0" b="7620"/>
            <wp:docPr id="380" name="図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218555" cy="1706880"/>
                    </a:xfrm>
                    <a:prstGeom prst="rect">
                      <a:avLst/>
                    </a:prstGeom>
                    <a:noFill/>
                    <a:ln>
                      <a:noFill/>
                    </a:ln>
                  </pic:spPr>
                </pic:pic>
              </a:graphicData>
            </a:graphic>
          </wp:inline>
        </w:drawing>
      </w:r>
    </w:p>
    <w:p w:rsidR="00530CBA" w:rsidRPr="00AF0F04" w:rsidRDefault="00530CBA" w:rsidP="00530CBA">
      <w:pPr>
        <w:jc w:val="both"/>
        <w:rPr>
          <w:lang w:val="en-US" w:eastAsia="ja-JP"/>
        </w:rPr>
      </w:pPr>
    </w:p>
    <w:p w:rsidR="00530CBA" w:rsidRPr="00AF0F04" w:rsidRDefault="005F3F51" w:rsidP="00530CBA">
      <w:pPr>
        <w:jc w:val="both"/>
        <w:rPr>
          <w:lang w:val="en-US" w:eastAsia="ja-JP"/>
        </w:rPr>
      </w:pPr>
      <w:r w:rsidRPr="00AF0F04">
        <w:rPr>
          <w:noProof/>
          <w:lang w:val="en-US"/>
        </w:rPr>
        <w:drawing>
          <wp:inline distT="0" distB="0" distL="0" distR="0" wp14:anchorId="1D4FA93C" wp14:editId="141C1A79">
            <wp:extent cx="6249035" cy="1725295"/>
            <wp:effectExtent l="0" t="0" r="0" b="8255"/>
            <wp:docPr id="382" name="図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249035" cy="1725295"/>
                    </a:xfrm>
                    <a:prstGeom prst="rect">
                      <a:avLst/>
                    </a:prstGeom>
                    <a:noFill/>
                    <a:ln>
                      <a:noFill/>
                    </a:ln>
                  </pic:spPr>
                </pic:pic>
              </a:graphicData>
            </a:graphic>
          </wp:inline>
        </w:drawing>
      </w:r>
    </w:p>
    <w:p w:rsidR="00530CBA" w:rsidRPr="00AF0F04" w:rsidRDefault="00530CBA" w:rsidP="00530CBA">
      <w:pPr>
        <w:jc w:val="both"/>
        <w:rPr>
          <w:lang w:val="en-US" w:eastAsia="ja-JP"/>
        </w:rPr>
      </w:pPr>
    </w:p>
    <w:p w:rsidR="00530CBA" w:rsidRPr="00AF0F04" w:rsidRDefault="005F3F51" w:rsidP="00530CBA">
      <w:pPr>
        <w:jc w:val="both"/>
        <w:rPr>
          <w:lang w:val="en-US" w:eastAsia="ja-JP"/>
        </w:rPr>
      </w:pPr>
      <w:r w:rsidRPr="00AF0F04">
        <w:rPr>
          <w:noProof/>
          <w:lang w:val="en-US"/>
        </w:rPr>
        <w:drawing>
          <wp:inline distT="0" distB="0" distL="0" distR="0" wp14:anchorId="153045DD" wp14:editId="77F4E1B5">
            <wp:extent cx="6218555" cy="1706880"/>
            <wp:effectExtent l="0" t="0" r="0" b="7620"/>
            <wp:docPr id="384" name="図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218555" cy="1706880"/>
                    </a:xfrm>
                    <a:prstGeom prst="rect">
                      <a:avLst/>
                    </a:prstGeom>
                    <a:noFill/>
                    <a:ln>
                      <a:noFill/>
                    </a:ln>
                  </pic:spPr>
                </pic:pic>
              </a:graphicData>
            </a:graphic>
          </wp:inline>
        </w:drawing>
      </w:r>
    </w:p>
    <w:p w:rsidR="00530CBA" w:rsidRPr="00AF0F04" w:rsidRDefault="00530CBA" w:rsidP="00530CBA">
      <w:pPr>
        <w:jc w:val="both"/>
        <w:rPr>
          <w:lang w:val="en-US" w:eastAsia="ja-JP"/>
        </w:rPr>
      </w:pPr>
    </w:p>
    <w:p w:rsidR="00530CBA" w:rsidRPr="00AF0F04" w:rsidRDefault="005F3F51" w:rsidP="00530CBA">
      <w:pPr>
        <w:jc w:val="both"/>
        <w:rPr>
          <w:lang w:val="en-US" w:eastAsia="ja-JP"/>
        </w:rPr>
      </w:pPr>
      <w:r w:rsidRPr="00AF0F04">
        <w:rPr>
          <w:noProof/>
          <w:lang w:val="en-US"/>
        </w:rPr>
        <w:lastRenderedPageBreak/>
        <w:drawing>
          <wp:inline distT="0" distB="0" distL="0" distR="0" wp14:anchorId="0883E653" wp14:editId="4727C483">
            <wp:extent cx="6218555" cy="1706880"/>
            <wp:effectExtent l="0" t="0" r="0" b="7620"/>
            <wp:docPr id="386" name="図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218555" cy="1706880"/>
                    </a:xfrm>
                    <a:prstGeom prst="rect">
                      <a:avLst/>
                    </a:prstGeom>
                    <a:noFill/>
                    <a:ln>
                      <a:noFill/>
                    </a:ln>
                  </pic:spPr>
                </pic:pic>
              </a:graphicData>
            </a:graphic>
          </wp:inline>
        </w:drawing>
      </w:r>
    </w:p>
    <w:p w:rsidR="00530CBA" w:rsidRPr="00AF0F04" w:rsidRDefault="00530CBA" w:rsidP="00530CBA">
      <w:pPr>
        <w:jc w:val="both"/>
        <w:rPr>
          <w:lang w:val="en-US" w:eastAsia="ja-JP"/>
        </w:rPr>
      </w:pPr>
    </w:p>
    <w:p w:rsidR="005A3C10" w:rsidRPr="00AF0F04" w:rsidRDefault="005F3F51" w:rsidP="00530CBA">
      <w:pPr>
        <w:jc w:val="both"/>
        <w:rPr>
          <w:lang w:val="en-US" w:eastAsia="ja-JP"/>
        </w:rPr>
      </w:pPr>
      <w:r w:rsidRPr="00AF0F04">
        <w:rPr>
          <w:noProof/>
          <w:lang w:val="en-US"/>
        </w:rPr>
        <w:drawing>
          <wp:inline distT="0" distB="0" distL="0" distR="0" wp14:anchorId="5BAA9E92" wp14:editId="3B921DBB">
            <wp:extent cx="6267450" cy="1706880"/>
            <wp:effectExtent l="0" t="0" r="0" b="7620"/>
            <wp:docPr id="388" name="図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267450" cy="1706880"/>
                    </a:xfrm>
                    <a:prstGeom prst="rect">
                      <a:avLst/>
                    </a:prstGeom>
                    <a:noFill/>
                    <a:ln>
                      <a:noFill/>
                    </a:ln>
                  </pic:spPr>
                </pic:pic>
              </a:graphicData>
            </a:graphic>
          </wp:inline>
        </w:drawing>
      </w:r>
    </w:p>
    <w:p w:rsidR="007F3D69" w:rsidRPr="00AF0F04" w:rsidRDefault="007F3D69" w:rsidP="00530CBA">
      <w:pPr>
        <w:jc w:val="both"/>
        <w:rPr>
          <w:lang w:val="en-US" w:eastAsia="ja-JP"/>
        </w:rPr>
      </w:pPr>
    </w:p>
    <w:p w:rsidR="007F3D69" w:rsidRPr="00AF0F04" w:rsidRDefault="007F3D69" w:rsidP="000B572C">
      <w:pPr>
        <w:jc w:val="center"/>
        <w:rPr>
          <w:lang w:val="en-US" w:eastAsia="ja-JP"/>
        </w:rPr>
      </w:pPr>
      <w:r w:rsidRPr="00AF0F04">
        <w:rPr>
          <w:lang w:val="en-US" w:eastAsia="ja-JP"/>
        </w:rPr>
        <w:t>Figure</w:t>
      </w:r>
      <w:r w:rsidR="009A7089">
        <w:rPr>
          <w:rFonts w:hint="eastAsia"/>
          <w:lang w:val="en-US" w:eastAsia="ja-JP"/>
        </w:rPr>
        <w:t xml:space="preserve"> 7</w:t>
      </w:r>
      <w:r w:rsidRPr="00AF0F04">
        <w:rPr>
          <w:lang w:val="en-US" w:eastAsia="ja-JP"/>
        </w:rPr>
        <w:t xml:space="preserve">. </w:t>
      </w:r>
      <w:r w:rsidR="004E1E15" w:rsidRPr="00AF0F04">
        <w:rPr>
          <w:rFonts w:hint="eastAsia"/>
          <w:lang w:val="en-US" w:eastAsia="ja-JP"/>
        </w:rPr>
        <w:t>FWS l</w:t>
      </w:r>
      <w:r w:rsidRPr="00AF0F04">
        <w:rPr>
          <w:lang w:val="en-US" w:eastAsia="ja-JP"/>
        </w:rPr>
        <w:t>icensing of APT members</w:t>
      </w:r>
    </w:p>
    <w:p w:rsidR="005A3C10" w:rsidRPr="00AF0F04" w:rsidRDefault="005A3C10" w:rsidP="005A3C10">
      <w:pPr>
        <w:pStyle w:val="ListParagraph"/>
        <w:ind w:left="720" w:firstLineChars="0" w:firstLine="0"/>
        <w:jc w:val="both"/>
        <w:rPr>
          <w:rFonts w:eastAsiaTheme="minorEastAsia"/>
          <w:lang w:eastAsia="ja-JP"/>
        </w:rPr>
      </w:pPr>
    </w:p>
    <w:p w:rsidR="005A3C10" w:rsidRPr="00AF0F04" w:rsidRDefault="005A3C10" w:rsidP="005A3C10">
      <w:pPr>
        <w:pStyle w:val="Heading3"/>
        <w:numPr>
          <w:ilvl w:val="2"/>
          <w:numId w:val="7"/>
        </w:numPr>
        <w:rPr>
          <w:rFonts w:eastAsia="BatangChe"/>
        </w:rPr>
      </w:pPr>
      <w:bookmarkStart w:id="33" w:name="_Toc404129213"/>
      <w:bookmarkStart w:id="34" w:name="_Toc404129354"/>
      <w:bookmarkStart w:id="35" w:name="_Toc404129400"/>
      <w:bookmarkStart w:id="36" w:name="_Toc404129607"/>
      <w:bookmarkStart w:id="37" w:name="_Toc404129636"/>
      <w:bookmarkStart w:id="38" w:name="_Toc461007161"/>
      <w:bookmarkEnd w:id="33"/>
      <w:bookmarkEnd w:id="34"/>
      <w:bookmarkEnd w:id="35"/>
      <w:bookmarkEnd w:id="36"/>
      <w:bookmarkEnd w:id="37"/>
      <w:r w:rsidRPr="00AF0F04">
        <w:t>Standardization activities concerning FWS in each country</w:t>
      </w:r>
      <w:bookmarkEnd w:id="38"/>
    </w:p>
    <w:p w:rsidR="00494B1C" w:rsidRPr="00AF0F04" w:rsidRDefault="00494B1C" w:rsidP="00494B1C">
      <w:pPr>
        <w:rPr>
          <w:rFonts w:eastAsia="MS Mincho"/>
          <w:b/>
          <w:szCs w:val="24"/>
          <w:lang w:val="en-US" w:eastAsia="ja-JP"/>
        </w:rPr>
      </w:pPr>
    </w:p>
    <w:p w:rsidR="00494B1C" w:rsidRPr="00AF0F04" w:rsidRDefault="00494B1C" w:rsidP="00494B1C">
      <w:pPr>
        <w:rPr>
          <w:rFonts w:eastAsia="MS Mincho"/>
          <w:szCs w:val="24"/>
          <w:lang w:eastAsia="ja-JP"/>
        </w:rPr>
      </w:pPr>
      <w:r w:rsidRPr="00AF0F04">
        <w:rPr>
          <w:rFonts w:eastAsia="MS Mincho"/>
          <w:szCs w:val="24"/>
          <w:lang w:eastAsia="ja-JP"/>
        </w:rPr>
        <w:t xml:space="preserve">The table below summarizes the international standardization activities of each country. The organization that handles these activities </w:t>
      </w:r>
      <w:proofErr w:type="gramStart"/>
      <w:r w:rsidRPr="00AF0F04">
        <w:rPr>
          <w:rFonts w:eastAsia="MS Mincho"/>
          <w:szCs w:val="24"/>
          <w:lang w:eastAsia="ja-JP"/>
        </w:rPr>
        <w:t>are also listed</w:t>
      </w:r>
      <w:proofErr w:type="gramEnd"/>
      <w:r w:rsidRPr="00AF0F04">
        <w:rPr>
          <w:rFonts w:eastAsia="MS Mincho"/>
          <w:szCs w:val="24"/>
          <w:lang w:eastAsia="ja-JP"/>
        </w:rPr>
        <w:t xml:space="preserve"> together with the standards and guidelines for fixed wireless.</w:t>
      </w:r>
    </w:p>
    <w:p w:rsidR="00494B1C" w:rsidRPr="00AF0F04" w:rsidRDefault="00494B1C" w:rsidP="00494B1C">
      <w:pPr>
        <w:rPr>
          <w:rFonts w:eastAsia="MS Mincho"/>
          <w:b/>
          <w:szCs w:val="24"/>
          <w:lang w:eastAsia="ja-JP"/>
        </w:rPr>
      </w:pPr>
    </w:p>
    <w:tbl>
      <w:tblPr>
        <w:tblStyle w:val="TableGrid"/>
        <w:tblW w:w="5000" w:type="pct"/>
        <w:tblLook w:val="04A0" w:firstRow="1" w:lastRow="0" w:firstColumn="1" w:lastColumn="0" w:noHBand="0" w:noVBand="1"/>
      </w:tblPr>
      <w:tblGrid>
        <w:gridCol w:w="1153"/>
        <w:gridCol w:w="1627"/>
        <w:gridCol w:w="2153"/>
        <w:gridCol w:w="4372"/>
      </w:tblGrid>
      <w:tr w:rsidR="008E767D" w:rsidRPr="00AF0F04" w:rsidTr="00313D61">
        <w:tc>
          <w:tcPr>
            <w:tcW w:w="503" w:type="pct"/>
          </w:tcPr>
          <w:p w:rsidR="00494B1C" w:rsidRPr="00AF0F04" w:rsidRDefault="00494B1C" w:rsidP="009863E6">
            <w:pPr>
              <w:jc w:val="center"/>
              <w:rPr>
                <w:rFonts w:eastAsia="MS Mincho" w:cs="Times New Roman"/>
                <w:szCs w:val="24"/>
                <w:lang w:eastAsia="ja-JP"/>
              </w:rPr>
            </w:pPr>
            <w:r w:rsidRPr="00AF0F04">
              <w:rPr>
                <w:rFonts w:eastAsia="MS Mincho" w:cs="Times New Roman"/>
                <w:szCs w:val="24"/>
                <w:lang w:eastAsia="ja-JP"/>
              </w:rPr>
              <w:t>Country</w:t>
            </w:r>
          </w:p>
        </w:tc>
        <w:tc>
          <w:tcPr>
            <w:tcW w:w="374" w:type="pct"/>
          </w:tcPr>
          <w:p w:rsidR="00494B1C" w:rsidRPr="00AF0F04" w:rsidRDefault="00494B1C" w:rsidP="009863E6">
            <w:pPr>
              <w:jc w:val="center"/>
              <w:rPr>
                <w:rFonts w:eastAsia="MS Mincho" w:cs="Times New Roman"/>
                <w:szCs w:val="24"/>
                <w:lang w:eastAsia="ja-JP"/>
              </w:rPr>
            </w:pPr>
            <w:r w:rsidRPr="00AF0F04">
              <w:rPr>
                <w:rFonts w:eastAsia="MS Mincho" w:cs="Times New Roman"/>
                <w:szCs w:val="24"/>
                <w:lang w:eastAsia="ja-JP"/>
              </w:rPr>
              <w:t>Participation in international standardization activities</w:t>
            </w:r>
          </w:p>
        </w:tc>
        <w:tc>
          <w:tcPr>
            <w:tcW w:w="467" w:type="pct"/>
          </w:tcPr>
          <w:p w:rsidR="00494B1C" w:rsidRPr="00AF0F04" w:rsidRDefault="00494B1C" w:rsidP="009863E6">
            <w:pPr>
              <w:jc w:val="center"/>
              <w:rPr>
                <w:rFonts w:eastAsia="MS Mincho" w:cs="Times New Roman"/>
                <w:szCs w:val="24"/>
                <w:lang w:eastAsia="ja-JP"/>
              </w:rPr>
            </w:pPr>
            <w:r w:rsidRPr="00AF0F04">
              <w:rPr>
                <w:rFonts w:eastAsia="MS Mincho" w:cs="Times New Roman"/>
                <w:szCs w:val="24"/>
                <w:lang w:eastAsia="ja-JP"/>
              </w:rPr>
              <w:t>Organization that handles standardization, guidelines, and/or systems concerning fixed wireless</w:t>
            </w:r>
          </w:p>
        </w:tc>
        <w:tc>
          <w:tcPr>
            <w:tcW w:w="3656" w:type="pct"/>
          </w:tcPr>
          <w:p w:rsidR="00494B1C" w:rsidRPr="00AF0F04" w:rsidRDefault="00494B1C" w:rsidP="009863E6">
            <w:pPr>
              <w:jc w:val="center"/>
              <w:rPr>
                <w:rFonts w:eastAsia="MS Mincho" w:cs="Times New Roman"/>
                <w:szCs w:val="24"/>
                <w:lang w:eastAsia="ja-JP"/>
              </w:rPr>
            </w:pPr>
            <w:r w:rsidRPr="00AF0F04">
              <w:rPr>
                <w:rFonts w:eastAsia="MS Mincho" w:cs="Times New Roman"/>
                <w:szCs w:val="24"/>
                <w:lang w:eastAsia="ja-JP"/>
              </w:rPr>
              <w:t>Standards, guidelines and/or systems for fixed wireless</w:t>
            </w:r>
          </w:p>
        </w:tc>
      </w:tr>
      <w:tr w:rsidR="008E767D" w:rsidRPr="00AF0F04" w:rsidTr="00313D61">
        <w:tc>
          <w:tcPr>
            <w:tcW w:w="503" w:type="pct"/>
          </w:tcPr>
          <w:p w:rsidR="00494B1C" w:rsidRPr="00AF0F04" w:rsidRDefault="00494B1C" w:rsidP="009863E6">
            <w:pPr>
              <w:rPr>
                <w:rFonts w:eastAsia="MS Mincho" w:cs="Times New Roman"/>
                <w:szCs w:val="24"/>
                <w:lang w:eastAsia="ja-JP"/>
              </w:rPr>
            </w:pPr>
            <w:r w:rsidRPr="00AF0F04">
              <w:rPr>
                <w:rFonts w:eastAsia="MS Mincho" w:cs="Times New Roman"/>
                <w:szCs w:val="24"/>
                <w:lang w:eastAsia="ja-JP"/>
              </w:rPr>
              <w:t>Australia</w:t>
            </w:r>
          </w:p>
        </w:tc>
        <w:tc>
          <w:tcPr>
            <w:tcW w:w="374" w:type="pct"/>
          </w:tcPr>
          <w:p w:rsidR="00494B1C" w:rsidRPr="00AF0F04" w:rsidRDefault="00494B1C" w:rsidP="009863E6">
            <w:pPr>
              <w:rPr>
                <w:rFonts w:eastAsia="MS Mincho" w:cs="Times New Roman"/>
                <w:szCs w:val="24"/>
                <w:lang w:eastAsia="ja-JP"/>
              </w:rPr>
            </w:pPr>
            <w:r w:rsidRPr="00AF0F04">
              <w:rPr>
                <w:rFonts w:eastAsia="MS Mincho" w:cs="Times New Roman"/>
                <w:szCs w:val="24"/>
                <w:lang w:eastAsia="ja-JP"/>
              </w:rPr>
              <w:t>ITU</w:t>
            </w:r>
          </w:p>
          <w:p w:rsidR="00494B1C" w:rsidRPr="00AF0F04" w:rsidRDefault="00494B1C" w:rsidP="009863E6">
            <w:pPr>
              <w:rPr>
                <w:rFonts w:eastAsia="MS Mincho" w:cs="Times New Roman"/>
                <w:szCs w:val="24"/>
                <w:lang w:eastAsia="ja-JP"/>
              </w:rPr>
            </w:pPr>
            <w:r w:rsidRPr="00AF0F04">
              <w:rPr>
                <w:rFonts w:eastAsia="MS Mincho" w:cs="Times New Roman"/>
                <w:szCs w:val="24"/>
                <w:lang w:eastAsia="ja-JP"/>
              </w:rPr>
              <w:t>APT</w:t>
            </w:r>
          </w:p>
        </w:tc>
        <w:tc>
          <w:tcPr>
            <w:tcW w:w="467" w:type="pct"/>
          </w:tcPr>
          <w:p w:rsidR="00494B1C" w:rsidRPr="00AF0F04" w:rsidRDefault="00494B1C" w:rsidP="009863E6">
            <w:pPr>
              <w:rPr>
                <w:rFonts w:cs="Times New Roman"/>
                <w:noProof/>
                <w:szCs w:val="24"/>
              </w:rPr>
            </w:pPr>
            <w:r w:rsidRPr="00AF0F04">
              <w:rPr>
                <w:rFonts w:eastAsia="MS Mincho" w:cs="Times New Roman"/>
                <w:szCs w:val="24"/>
                <w:lang w:eastAsia="ja-JP"/>
              </w:rPr>
              <w:t>None</w:t>
            </w:r>
          </w:p>
        </w:tc>
        <w:tc>
          <w:tcPr>
            <w:tcW w:w="3656" w:type="pct"/>
          </w:tcPr>
          <w:p w:rsidR="00494B1C" w:rsidRPr="00AF0F04" w:rsidRDefault="00494B1C" w:rsidP="009863E6">
            <w:pPr>
              <w:rPr>
                <w:rFonts w:eastAsia="MS Mincho" w:cs="Times New Roman"/>
                <w:szCs w:val="24"/>
                <w:lang w:eastAsia="ja-JP"/>
              </w:rPr>
            </w:pPr>
            <w:r w:rsidRPr="00AF0F04">
              <w:rPr>
                <w:rFonts w:eastAsia="MS Mincho" w:cs="Times New Roman"/>
                <w:szCs w:val="24"/>
                <w:lang w:eastAsia="ja-JP"/>
              </w:rPr>
              <w:t>None</w:t>
            </w:r>
          </w:p>
        </w:tc>
      </w:tr>
      <w:tr w:rsidR="008E767D" w:rsidRPr="00AF0F04" w:rsidTr="00313D61">
        <w:tc>
          <w:tcPr>
            <w:tcW w:w="503" w:type="pct"/>
          </w:tcPr>
          <w:p w:rsidR="00494B1C" w:rsidRPr="00AF0F04" w:rsidRDefault="00494B1C" w:rsidP="009863E6">
            <w:pPr>
              <w:rPr>
                <w:rFonts w:eastAsia="MS Mincho" w:cs="Times New Roman"/>
                <w:szCs w:val="24"/>
                <w:lang w:eastAsia="ja-JP"/>
              </w:rPr>
            </w:pPr>
            <w:r w:rsidRPr="00AF0F04">
              <w:rPr>
                <w:rFonts w:eastAsia="MS Mincho" w:cs="Times New Roman"/>
                <w:szCs w:val="24"/>
                <w:lang w:eastAsia="ja-JP"/>
              </w:rPr>
              <w:t>Iran (Islamic Republic of)</w:t>
            </w:r>
          </w:p>
        </w:tc>
        <w:tc>
          <w:tcPr>
            <w:tcW w:w="374" w:type="pct"/>
          </w:tcPr>
          <w:p w:rsidR="00494B1C" w:rsidRPr="00AF0F04" w:rsidRDefault="00494B1C" w:rsidP="009863E6">
            <w:pPr>
              <w:rPr>
                <w:rFonts w:eastAsia="MS Mincho" w:cs="Times New Roman"/>
                <w:szCs w:val="24"/>
                <w:lang w:eastAsia="ja-JP"/>
              </w:rPr>
            </w:pPr>
            <w:r w:rsidRPr="00AF0F04">
              <w:rPr>
                <w:rFonts w:eastAsia="MS Mincho" w:cs="Times New Roman"/>
                <w:szCs w:val="24"/>
                <w:lang w:eastAsia="ja-JP"/>
              </w:rPr>
              <w:t>No</w:t>
            </w:r>
          </w:p>
        </w:tc>
        <w:tc>
          <w:tcPr>
            <w:tcW w:w="467" w:type="pct"/>
          </w:tcPr>
          <w:p w:rsidR="00494B1C" w:rsidRPr="00AF0F04" w:rsidRDefault="00494B1C" w:rsidP="009863E6">
            <w:pPr>
              <w:rPr>
                <w:rFonts w:cs="Times New Roman"/>
                <w:noProof/>
                <w:szCs w:val="24"/>
              </w:rPr>
            </w:pPr>
            <w:r w:rsidRPr="00AF0F04">
              <w:rPr>
                <w:rFonts w:eastAsia="MS Mincho" w:cs="Times New Roman"/>
                <w:szCs w:val="24"/>
                <w:lang w:eastAsia="ja-JP"/>
              </w:rPr>
              <w:t>Yes. Communications Regulatory Authority</w:t>
            </w:r>
          </w:p>
        </w:tc>
        <w:tc>
          <w:tcPr>
            <w:tcW w:w="3656" w:type="pct"/>
          </w:tcPr>
          <w:p w:rsidR="00494B1C" w:rsidRPr="00AF0F04" w:rsidRDefault="00494B1C" w:rsidP="009863E6">
            <w:pPr>
              <w:rPr>
                <w:rFonts w:eastAsia="MS Mincho" w:cs="Times New Roman"/>
                <w:szCs w:val="24"/>
                <w:lang w:eastAsia="ja-JP"/>
              </w:rPr>
            </w:pPr>
            <w:r w:rsidRPr="00AF0F04">
              <w:rPr>
                <w:rFonts w:eastAsia="MS Mincho" w:cs="Times New Roman"/>
                <w:szCs w:val="24"/>
                <w:lang w:eastAsia="ja-JP"/>
              </w:rPr>
              <w:t>Yes. As provided by ITU Recommendations F-series and well-known standardization organizations.</w:t>
            </w:r>
          </w:p>
        </w:tc>
      </w:tr>
      <w:tr w:rsidR="008E767D" w:rsidRPr="00AF0F04" w:rsidTr="00313D61">
        <w:trPr>
          <w:trHeight w:val="2780"/>
        </w:trPr>
        <w:tc>
          <w:tcPr>
            <w:tcW w:w="503" w:type="pct"/>
          </w:tcPr>
          <w:p w:rsidR="00494B1C" w:rsidRPr="00AF0F04" w:rsidRDefault="00494B1C" w:rsidP="009863E6">
            <w:pPr>
              <w:rPr>
                <w:rFonts w:eastAsia="MS Mincho" w:cs="Times New Roman"/>
                <w:szCs w:val="24"/>
                <w:lang w:eastAsia="ja-JP"/>
              </w:rPr>
            </w:pPr>
            <w:r w:rsidRPr="00AF0F04">
              <w:rPr>
                <w:rFonts w:eastAsia="MS Mincho" w:cs="Times New Roman"/>
                <w:szCs w:val="24"/>
                <w:lang w:eastAsia="ja-JP"/>
              </w:rPr>
              <w:lastRenderedPageBreak/>
              <w:t>Japan</w:t>
            </w:r>
          </w:p>
        </w:tc>
        <w:tc>
          <w:tcPr>
            <w:tcW w:w="374" w:type="pct"/>
          </w:tcPr>
          <w:p w:rsidR="00494B1C" w:rsidRPr="00AF0F04" w:rsidRDefault="00494B1C" w:rsidP="009863E6">
            <w:pPr>
              <w:rPr>
                <w:rFonts w:eastAsia="MS Mincho" w:cs="Times New Roman"/>
                <w:szCs w:val="24"/>
                <w:lang w:eastAsia="ja-JP"/>
              </w:rPr>
            </w:pPr>
            <w:r w:rsidRPr="00AF0F04">
              <w:rPr>
                <w:rFonts w:eastAsia="MS Mincho" w:cs="Times New Roman"/>
                <w:szCs w:val="24"/>
                <w:lang w:eastAsia="ja-JP"/>
              </w:rPr>
              <w:t>MIC is involved in ITU and APT. Industrial organizations are involved in IEEE.</w:t>
            </w:r>
          </w:p>
          <w:p w:rsidR="00494B1C" w:rsidRPr="00AF0F04" w:rsidRDefault="00494B1C" w:rsidP="009863E6">
            <w:pPr>
              <w:rPr>
                <w:rFonts w:eastAsia="MS Mincho" w:cs="Times New Roman"/>
                <w:szCs w:val="24"/>
                <w:lang w:eastAsia="ja-JP"/>
              </w:rPr>
            </w:pPr>
          </w:p>
        </w:tc>
        <w:tc>
          <w:tcPr>
            <w:tcW w:w="467" w:type="pct"/>
          </w:tcPr>
          <w:p w:rsidR="00494B1C" w:rsidRPr="00AF0F04" w:rsidRDefault="00494B1C" w:rsidP="009863E6">
            <w:pPr>
              <w:rPr>
                <w:rFonts w:eastAsia="MS Mincho" w:cs="Times New Roman"/>
                <w:noProof/>
                <w:szCs w:val="24"/>
                <w:lang w:eastAsia="ja-JP"/>
              </w:rPr>
            </w:pPr>
            <w:r w:rsidRPr="00AF0F04">
              <w:rPr>
                <w:rFonts w:cs="Times New Roman"/>
                <w:noProof/>
                <w:szCs w:val="24"/>
              </w:rPr>
              <w:t>Fixed Radio Communications Division</w:t>
            </w:r>
            <w:r w:rsidRPr="00AF0F04">
              <w:rPr>
                <w:rFonts w:eastAsia="MS Mincho" w:cs="Times New Roman"/>
                <w:noProof/>
                <w:szCs w:val="24"/>
                <w:lang w:eastAsia="ja-JP"/>
              </w:rPr>
              <w:t xml:space="preserve"> (in principle)</w:t>
            </w:r>
          </w:p>
          <w:p w:rsidR="00494B1C" w:rsidRPr="00AF0F04" w:rsidRDefault="00494B1C" w:rsidP="009863E6">
            <w:pPr>
              <w:rPr>
                <w:rFonts w:cs="Times New Roman"/>
                <w:noProof/>
                <w:szCs w:val="24"/>
              </w:rPr>
            </w:pPr>
          </w:p>
        </w:tc>
        <w:tc>
          <w:tcPr>
            <w:tcW w:w="3656" w:type="pct"/>
          </w:tcPr>
          <w:p w:rsidR="00494B1C" w:rsidRPr="00AF0F04" w:rsidRDefault="00494B1C" w:rsidP="009863E6">
            <w:pPr>
              <w:rPr>
                <w:rFonts w:eastAsia="MS Mincho" w:cs="Times New Roman"/>
                <w:szCs w:val="24"/>
                <w:lang w:eastAsia="ja-JP"/>
              </w:rPr>
            </w:pPr>
            <w:r w:rsidRPr="00AF0F04">
              <w:rPr>
                <w:rFonts w:eastAsia="MS Mincho" w:cs="Times New Roman"/>
                <w:szCs w:val="24"/>
                <w:lang w:eastAsia="ja-JP"/>
              </w:rPr>
              <w:t>Yes (Ordinance Regulating Radio Equipment (Radio Regulatory Commission Rules No. 18 of 1950)</w:t>
            </w:r>
            <w:hyperlink r:id="rId112" w:tgtFrame="_blank" w:history="1">
              <w:r w:rsidRPr="00AF0F04">
                <w:rPr>
                  <w:rFonts w:eastAsia="MS Mincho" w:cs="Times New Roman"/>
                  <w:szCs w:val="24"/>
                  <w:lang w:eastAsia="ja-JP"/>
                </w:rPr>
                <w:t xml:space="preserve"> </w:t>
              </w:r>
            </w:hyperlink>
            <w:r w:rsidRPr="00AF0F04">
              <w:rPr>
                <w:rFonts w:eastAsia="MS Mincho" w:cs="Times New Roman"/>
                <w:szCs w:val="24"/>
                <w:lang w:eastAsia="ja-JP"/>
              </w:rPr>
              <w:t>and relevant regulations)</w:t>
            </w:r>
          </w:p>
          <w:p w:rsidR="00494B1C" w:rsidRPr="00AF0F04" w:rsidRDefault="00494B1C" w:rsidP="009863E6">
            <w:pPr>
              <w:rPr>
                <w:rFonts w:eastAsia="MS Mincho" w:cs="Times New Roman"/>
                <w:szCs w:val="24"/>
                <w:lang w:eastAsia="ja-JP"/>
              </w:rPr>
            </w:pPr>
          </w:p>
        </w:tc>
      </w:tr>
      <w:tr w:rsidR="008E767D" w:rsidRPr="00AF0F04" w:rsidTr="00313D61">
        <w:tc>
          <w:tcPr>
            <w:tcW w:w="503" w:type="pct"/>
          </w:tcPr>
          <w:p w:rsidR="00494B1C" w:rsidRPr="00AF0F04" w:rsidRDefault="00494B1C" w:rsidP="009863E6">
            <w:pPr>
              <w:rPr>
                <w:rFonts w:eastAsia="MS Mincho" w:cs="Times New Roman"/>
                <w:b/>
                <w:szCs w:val="24"/>
                <w:lang w:eastAsia="ja-JP"/>
              </w:rPr>
            </w:pPr>
            <w:r w:rsidRPr="00AF0F04">
              <w:rPr>
                <w:rFonts w:eastAsia="MS Mincho" w:cs="Times New Roman"/>
                <w:szCs w:val="24"/>
                <w:lang w:eastAsia="ja-JP"/>
              </w:rPr>
              <w:t>Korea (Republic of)</w:t>
            </w:r>
          </w:p>
        </w:tc>
        <w:tc>
          <w:tcPr>
            <w:tcW w:w="374" w:type="pct"/>
          </w:tcPr>
          <w:p w:rsidR="00494B1C" w:rsidRPr="00AF0F04" w:rsidRDefault="00494B1C" w:rsidP="009863E6">
            <w:pPr>
              <w:rPr>
                <w:rFonts w:eastAsia="MS Mincho" w:cs="Times New Roman"/>
                <w:szCs w:val="24"/>
                <w:lang w:eastAsia="ja-JP"/>
              </w:rPr>
            </w:pPr>
            <w:r w:rsidRPr="00AF0F04">
              <w:rPr>
                <w:rFonts w:eastAsia="MS Mincho" w:cs="Times New Roman"/>
                <w:szCs w:val="24"/>
                <w:lang w:eastAsia="ja-JP"/>
              </w:rPr>
              <w:t>No</w:t>
            </w:r>
          </w:p>
        </w:tc>
        <w:tc>
          <w:tcPr>
            <w:tcW w:w="467" w:type="pct"/>
          </w:tcPr>
          <w:p w:rsidR="00494B1C" w:rsidRPr="00AF0F04" w:rsidRDefault="00494B1C" w:rsidP="009863E6">
            <w:pPr>
              <w:rPr>
                <w:rFonts w:eastAsia="MS Mincho" w:cs="Times New Roman"/>
                <w:b/>
                <w:szCs w:val="24"/>
                <w:lang w:eastAsia="ja-JP"/>
              </w:rPr>
            </w:pPr>
            <w:r w:rsidRPr="00AF0F04">
              <w:rPr>
                <w:rFonts w:eastAsiaTheme="minorEastAsia" w:cs="Times New Roman"/>
                <w:szCs w:val="24"/>
              </w:rPr>
              <w:t>MSIP(Ministry of Science, ICT and Future Planning)</w:t>
            </w:r>
          </w:p>
        </w:tc>
        <w:tc>
          <w:tcPr>
            <w:tcW w:w="3656" w:type="pct"/>
          </w:tcPr>
          <w:p w:rsidR="00494B1C" w:rsidRPr="00AF0F04" w:rsidRDefault="00494B1C" w:rsidP="009863E6">
            <w:pPr>
              <w:rPr>
                <w:rFonts w:eastAsiaTheme="minorEastAsia" w:cs="Times New Roman"/>
                <w:szCs w:val="24"/>
              </w:rPr>
            </w:pPr>
            <w:r w:rsidRPr="00AF0F04">
              <w:rPr>
                <w:rFonts w:eastAsiaTheme="minorEastAsia" w:cs="Times New Roman"/>
                <w:szCs w:val="24"/>
              </w:rPr>
              <w:t xml:space="preserve">Rules on Radio Equipment </w:t>
            </w:r>
          </w:p>
          <w:p w:rsidR="00494B1C" w:rsidRPr="00AF0F04" w:rsidRDefault="00494B1C" w:rsidP="009863E6">
            <w:pPr>
              <w:rPr>
                <w:rFonts w:eastAsia="MS Mincho" w:cs="Times New Roman"/>
                <w:b/>
                <w:szCs w:val="24"/>
                <w:lang w:eastAsia="ja-JP"/>
              </w:rPr>
            </w:pPr>
            <w:r w:rsidRPr="00AF0F04">
              <w:rPr>
                <w:rFonts w:eastAsiaTheme="minorEastAsia" w:cs="Times New Roman"/>
                <w:szCs w:val="24"/>
              </w:rPr>
              <w:t>Technological standards for Radio Equipment</w:t>
            </w:r>
          </w:p>
        </w:tc>
      </w:tr>
      <w:tr w:rsidR="008E767D" w:rsidRPr="00AF0F04" w:rsidTr="00313D61">
        <w:tc>
          <w:tcPr>
            <w:tcW w:w="503" w:type="pct"/>
          </w:tcPr>
          <w:p w:rsidR="00494B1C" w:rsidRPr="00AF0F04" w:rsidRDefault="00494B1C" w:rsidP="009863E6">
            <w:pPr>
              <w:rPr>
                <w:rFonts w:eastAsia="MS Mincho" w:cs="Times New Roman"/>
                <w:b/>
                <w:szCs w:val="24"/>
                <w:lang w:eastAsia="ja-JP"/>
              </w:rPr>
            </w:pPr>
            <w:r w:rsidRPr="00AF0F04">
              <w:rPr>
                <w:rFonts w:eastAsia="MS Mincho" w:cs="Times New Roman"/>
                <w:szCs w:val="24"/>
                <w:lang w:eastAsia="ja-JP"/>
              </w:rPr>
              <w:t>Singapore (Republic of)</w:t>
            </w:r>
          </w:p>
        </w:tc>
        <w:tc>
          <w:tcPr>
            <w:tcW w:w="374" w:type="pct"/>
          </w:tcPr>
          <w:p w:rsidR="00494B1C" w:rsidRPr="00AF0F04" w:rsidRDefault="00494B1C" w:rsidP="009863E6">
            <w:pPr>
              <w:rPr>
                <w:rFonts w:eastAsia="MS Mincho" w:cs="Times New Roman"/>
                <w:szCs w:val="24"/>
                <w:lang w:eastAsia="ja-JP"/>
              </w:rPr>
            </w:pPr>
            <w:r w:rsidRPr="00AF0F04">
              <w:rPr>
                <w:rFonts w:eastAsia="MS Mincho" w:cs="Times New Roman"/>
                <w:szCs w:val="24"/>
                <w:lang w:eastAsia="ja-JP"/>
              </w:rPr>
              <w:t>No</w:t>
            </w:r>
          </w:p>
        </w:tc>
        <w:tc>
          <w:tcPr>
            <w:tcW w:w="467" w:type="pct"/>
          </w:tcPr>
          <w:p w:rsidR="00494B1C" w:rsidRPr="00AF0F04" w:rsidRDefault="00494B1C" w:rsidP="009863E6">
            <w:pPr>
              <w:rPr>
                <w:rFonts w:eastAsia="MS Mincho" w:cs="Times New Roman"/>
                <w:szCs w:val="24"/>
                <w:lang w:eastAsia="ja-JP"/>
              </w:rPr>
            </w:pPr>
            <w:r w:rsidRPr="00AF0F04">
              <w:rPr>
                <w:rFonts w:eastAsia="MS Mincho" w:cs="Times New Roman"/>
                <w:szCs w:val="24"/>
                <w:lang w:eastAsia="ja-JP"/>
              </w:rPr>
              <w:t>None</w:t>
            </w:r>
          </w:p>
        </w:tc>
        <w:tc>
          <w:tcPr>
            <w:tcW w:w="3656" w:type="pct"/>
          </w:tcPr>
          <w:p w:rsidR="00494B1C" w:rsidRPr="00AF0F04" w:rsidRDefault="00494B1C" w:rsidP="009863E6">
            <w:pPr>
              <w:rPr>
                <w:rFonts w:eastAsia="MS Mincho" w:cs="Times New Roman"/>
                <w:b/>
                <w:szCs w:val="24"/>
                <w:lang w:eastAsia="ja-JP"/>
              </w:rPr>
            </w:pPr>
            <w:r w:rsidRPr="00AF0F04">
              <w:rPr>
                <w:rFonts w:eastAsia="Times New Roman" w:cs="Times New Roman"/>
                <w:szCs w:val="24"/>
                <w:lang w:bidi="ar-SA"/>
              </w:rPr>
              <w:object w:dxaOrig="8370" w:dyaOrig="4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03.5pt" o:ole="">
                  <v:imagedata r:id="rId113" o:title=""/>
                </v:shape>
                <o:OLEObject Type="Embed" ProgID="PBrush" ShapeID="_x0000_i1025" DrawAspect="Content" ObjectID="_1535269334" r:id="rId114"/>
              </w:object>
            </w:r>
          </w:p>
        </w:tc>
      </w:tr>
      <w:tr w:rsidR="008E767D" w:rsidRPr="00AF0F04" w:rsidTr="00313D61">
        <w:tc>
          <w:tcPr>
            <w:tcW w:w="503" w:type="pct"/>
          </w:tcPr>
          <w:p w:rsidR="00494B1C" w:rsidRPr="00AF0F04" w:rsidRDefault="00494B1C" w:rsidP="009863E6">
            <w:pPr>
              <w:rPr>
                <w:rFonts w:eastAsia="MS Mincho" w:cs="Times New Roman"/>
                <w:szCs w:val="24"/>
                <w:lang w:eastAsia="ja-JP"/>
              </w:rPr>
            </w:pPr>
            <w:r w:rsidRPr="00AF0F04">
              <w:rPr>
                <w:rFonts w:eastAsia="MS Mincho" w:cs="Times New Roman"/>
                <w:szCs w:val="24"/>
                <w:lang w:eastAsia="ja-JP"/>
              </w:rPr>
              <w:t>Thailand</w:t>
            </w:r>
          </w:p>
        </w:tc>
        <w:tc>
          <w:tcPr>
            <w:tcW w:w="374" w:type="pct"/>
          </w:tcPr>
          <w:p w:rsidR="00494B1C" w:rsidRPr="00AF0F04" w:rsidRDefault="00494B1C" w:rsidP="009863E6">
            <w:pPr>
              <w:rPr>
                <w:rFonts w:eastAsia="MS Mincho" w:cs="Times New Roman"/>
                <w:b/>
                <w:szCs w:val="24"/>
                <w:lang w:eastAsia="ja-JP"/>
              </w:rPr>
            </w:pPr>
          </w:p>
        </w:tc>
        <w:tc>
          <w:tcPr>
            <w:tcW w:w="467" w:type="pct"/>
          </w:tcPr>
          <w:p w:rsidR="00494B1C" w:rsidRPr="00AF0F04" w:rsidRDefault="00494B1C" w:rsidP="009863E6">
            <w:pPr>
              <w:rPr>
                <w:rFonts w:eastAsia="MS Mincho" w:cs="Times New Roman"/>
                <w:szCs w:val="24"/>
                <w:lang w:eastAsia="ja-JP"/>
              </w:rPr>
            </w:pPr>
            <w:r w:rsidRPr="00AF0F04">
              <w:rPr>
                <w:rFonts w:eastAsia="MS Mincho" w:cs="Times New Roman"/>
                <w:szCs w:val="24"/>
                <w:lang w:eastAsia="ja-JP"/>
              </w:rPr>
              <w:t>Office of The National Broadcasting and Telecommunications Commission (NBTC)</w:t>
            </w:r>
          </w:p>
          <w:p w:rsidR="00494B1C" w:rsidRPr="00AF0F04" w:rsidRDefault="00494B1C" w:rsidP="009863E6">
            <w:pPr>
              <w:rPr>
                <w:rFonts w:eastAsia="MS Mincho" w:cs="Times New Roman"/>
                <w:szCs w:val="24"/>
                <w:lang w:eastAsia="ja-JP"/>
              </w:rPr>
            </w:pPr>
            <w:r w:rsidRPr="00AF0F04">
              <w:rPr>
                <w:rFonts w:eastAsia="MS Mincho" w:cs="Times New Roman"/>
                <w:szCs w:val="24"/>
                <w:lang w:eastAsia="ja-JP"/>
              </w:rPr>
              <w:t>Telecommunications Standard and Technology Bureau</w:t>
            </w:r>
          </w:p>
          <w:p w:rsidR="00494B1C" w:rsidRPr="00AF0F04" w:rsidRDefault="00494B1C" w:rsidP="009863E6">
            <w:pPr>
              <w:rPr>
                <w:rFonts w:eastAsia="MS Mincho" w:cs="Times New Roman"/>
                <w:szCs w:val="24"/>
                <w:lang w:eastAsia="ja-JP"/>
              </w:rPr>
            </w:pPr>
          </w:p>
          <w:p w:rsidR="00494B1C" w:rsidRPr="00AF0F04" w:rsidRDefault="00494B1C" w:rsidP="009863E6">
            <w:pPr>
              <w:rPr>
                <w:rFonts w:eastAsia="MS Mincho" w:cs="Times New Roman"/>
                <w:szCs w:val="24"/>
                <w:lang w:eastAsia="ja-JP"/>
              </w:rPr>
            </w:pPr>
            <w:r w:rsidRPr="00AF0F04">
              <w:rPr>
                <w:rFonts w:eastAsia="MS Mincho" w:cs="Times New Roman"/>
                <w:szCs w:val="24"/>
                <w:lang w:eastAsia="ja-JP"/>
              </w:rPr>
              <w:t xml:space="preserve">87 </w:t>
            </w:r>
            <w:proofErr w:type="spellStart"/>
            <w:r w:rsidRPr="00AF0F04">
              <w:rPr>
                <w:rFonts w:eastAsia="MS Mincho" w:cs="Times New Roman"/>
                <w:szCs w:val="24"/>
                <w:lang w:eastAsia="ja-JP"/>
              </w:rPr>
              <w:t>Phaholythin</w:t>
            </w:r>
            <w:proofErr w:type="spellEnd"/>
            <w:r w:rsidRPr="00AF0F04">
              <w:rPr>
                <w:rFonts w:eastAsia="MS Mincho" w:cs="Times New Roman"/>
                <w:szCs w:val="24"/>
                <w:lang w:eastAsia="ja-JP"/>
              </w:rPr>
              <w:t xml:space="preserve"> 8 (</w:t>
            </w:r>
            <w:proofErr w:type="spellStart"/>
            <w:r w:rsidRPr="00AF0F04">
              <w:rPr>
                <w:rFonts w:eastAsia="MS Mincho" w:cs="Times New Roman"/>
                <w:szCs w:val="24"/>
                <w:lang w:eastAsia="ja-JP"/>
              </w:rPr>
              <w:t>Soi</w:t>
            </w:r>
            <w:proofErr w:type="spellEnd"/>
            <w:r w:rsidRPr="00AF0F04">
              <w:rPr>
                <w:rFonts w:eastAsia="MS Mincho" w:cs="Times New Roman"/>
                <w:szCs w:val="24"/>
                <w:lang w:eastAsia="ja-JP"/>
              </w:rPr>
              <w:t xml:space="preserve"> </w:t>
            </w:r>
            <w:proofErr w:type="spellStart"/>
            <w:r w:rsidRPr="00AF0F04">
              <w:rPr>
                <w:rFonts w:eastAsia="MS Mincho" w:cs="Times New Roman"/>
                <w:szCs w:val="24"/>
                <w:lang w:eastAsia="ja-JP"/>
              </w:rPr>
              <w:t>Sailom</w:t>
            </w:r>
            <w:proofErr w:type="spellEnd"/>
            <w:r w:rsidRPr="00AF0F04">
              <w:rPr>
                <w:rFonts w:eastAsia="MS Mincho" w:cs="Times New Roman"/>
                <w:szCs w:val="24"/>
                <w:lang w:eastAsia="ja-JP"/>
              </w:rPr>
              <w:t xml:space="preserve">), </w:t>
            </w:r>
            <w:proofErr w:type="spellStart"/>
            <w:r w:rsidRPr="00AF0F04">
              <w:rPr>
                <w:rFonts w:eastAsia="MS Mincho" w:cs="Times New Roman"/>
                <w:szCs w:val="24"/>
                <w:lang w:eastAsia="ja-JP"/>
              </w:rPr>
              <w:t>Samsen</w:t>
            </w:r>
            <w:proofErr w:type="spellEnd"/>
            <w:r w:rsidRPr="00AF0F04">
              <w:rPr>
                <w:rFonts w:eastAsia="MS Mincho" w:cs="Times New Roman"/>
                <w:szCs w:val="24"/>
                <w:lang w:eastAsia="ja-JP"/>
              </w:rPr>
              <w:t xml:space="preserve"> </w:t>
            </w:r>
            <w:proofErr w:type="spellStart"/>
            <w:r w:rsidRPr="00AF0F04">
              <w:rPr>
                <w:rFonts w:eastAsia="MS Mincho" w:cs="Times New Roman"/>
                <w:szCs w:val="24"/>
                <w:lang w:eastAsia="ja-JP"/>
              </w:rPr>
              <w:t>Nai</w:t>
            </w:r>
            <w:proofErr w:type="spellEnd"/>
            <w:r w:rsidRPr="00AF0F04">
              <w:rPr>
                <w:rFonts w:eastAsia="MS Mincho" w:cs="Times New Roman"/>
                <w:szCs w:val="24"/>
                <w:lang w:eastAsia="ja-JP"/>
              </w:rPr>
              <w:t xml:space="preserve">, </w:t>
            </w:r>
            <w:proofErr w:type="spellStart"/>
            <w:r w:rsidRPr="00AF0F04">
              <w:rPr>
                <w:rFonts w:eastAsia="MS Mincho" w:cs="Times New Roman"/>
                <w:szCs w:val="24"/>
                <w:lang w:eastAsia="ja-JP"/>
              </w:rPr>
              <w:t>Phayathai</w:t>
            </w:r>
            <w:proofErr w:type="spellEnd"/>
            <w:r w:rsidRPr="00AF0F04">
              <w:rPr>
                <w:rFonts w:eastAsia="MS Mincho" w:cs="Times New Roman"/>
                <w:szCs w:val="24"/>
                <w:lang w:eastAsia="ja-JP"/>
              </w:rPr>
              <w:t>, Bangkok 10400. Thailand</w:t>
            </w:r>
          </w:p>
          <w:p w:rsidR="00494B1C" w:rsidRPr="00AF0F04" w:rsidRDefault="00494B1C" w:rsidP="009863E6">
            <w:pPr>
              <w:rPr>
                <w:rFonts w:eastAsia="MS Mincho" w:cs="Times New Roman"/>
                <w:szCs w:val="24"/>
                <w:lang w:eastAsia="ja-JP"/>
              </w:rPr>
            </w:pPr>
            <w:r w:rsidRPr="00AF0F04">
              <w:rPr>
                <w:rFonts w:eastAsia="MS Mincho" w:cs="Times New Roman"/>
                <w:szCs w:val="24"/>
                <w:lang w:eastAsia="ja-JP"/>
              </w:rPr>
              <w:t xml:space="preserve">Tel : +66 2271 - 0151 - 60 - 654, Call Center : 1200 (Press 2) </w:t>
            </w:r>
          </w:p>
          <w:p w:rsidR="00494B1C" w:rsidRPr="00AF0F04" w:rsidRDefault="00494B1C" w:rsidP="009863E6">
            <w:pPr>
              <w:rPr>
                <w:rFonts w:eastAsia="MS Mincho" w:cs="Times New Roman"/>
                <w:b/>
                <w:szCs w:val="24"/>
                <w:lang w:eastAsia="ja-JP"/>
              </w:rPr>
            </w:pPr>
            <w:r w:rsidRPr="00AF0F04">
              <w:rPr>
                <w:rFonts w:eastAsia="MS Mincho" w:cs="Times New Roman"/>
                <w:szCs w:val="24"/>
                <w:lang w:eastAsia="ja-JP"/>
              </w:rPr>
              <w:t>Fax : +66 2271 - 3518</w:t>
            </w:r>
          </w:p>
        </w:tc>
        <w:tc>
          <w:tcPr>
            <w:tcW w:w="3656" w:type="pct"/>
          </w:tcPr>
          <w:p w:rsidR="00494B1C" w:rsidRPr="00AF0F04" w:rsidRDefault="00494B1C" w:rsidP="009863E6">
            <w:pPr>
              <w:pStyle w:val="Default"/>
              <w:ind w:left="318" w:hanging="318"/>
              <w:rPr>
                <w:rFonts w:ascii="Times New Roman" w:hAnsi="Times New Roman" w:cs="Times New Roman"/>
              </w:rPr>
            </w:pPr>
            <w:r w:rsidRPr="00AF0F04">
              <w:rPr>
                <w:rFonts w:ascii="Times New Roman" w:hAnsi="Times New Roman" w:cs="Times New Roman"/>
              </w:rPr>
              <w:t xml:space="preserve">1.  Notification of the National Telecommunications Commission </w:t>
            </w:r>
          </w:p>
          <w:p w:rsidR="00494B1C" w:rsidRPr="00AF0F04" w:rsidRDefault="00494B1C" w:rsidP="009863E6">
            <w:pPr>
              <w:ind w:left="318" w:hanging="318"/>
              <w:rPr>
                <w:rFonts w:cs="Times New Roman"/>
                <w:szCs w:val="24"/>
              </w:rPr>
            </w:pPr>
            <w:r w:rsidRPr="00AF0F04">
              <w:rPr>
                <w:rFonts w:cs="Times New Roman"/>
                <w:szCs w:val="24"/>
              </w:rPr>
              <w:t xml:space="preserve">    On radio frequency plan</w:t>
            </w:r>
          </w:p>
          <w:p w:rsidR="00494B1C" w:rsidRPr="00AF0F04" w:rsidRDefault="00494B1C" w:rsidP="009863E6">
            <w:pPr>
              <w:ind w:left="318" w:hanging="318"/>
              <w:rPr>
                <w:rFonts w:cs="Times New Roman"/>
                <w:szCs w:val="24"/>
              </w:rPr>
            </w:pPr>
            <w:r w:rsidRPr="00AF0F04">
              <w:rPr>
                <w:rFonts w:cs="Times New Roman"/>
                <w:szCs w:val="24"/>
              </w:rPr>
              <w:t xml:space="preserve">    Re: radio frequency plan for fixed</w:t>
            </w:r>
            <w:r w:rsidRPr="00AF0F04">
              <w:rPr>
                <w:rFonts w:cs="Times New Roman"/>
                <w:szCs w:val="24"/>
                <w:rtl/>
                <w:cs/>
              </w:rPr>
              <w:t xml:space="preserve"> </w:t>
            </w:r>
            <w:r w:rsidRPr="00AF0F04">
              <w:rPr>
                <w:rFonts w:cs="Times New Roman"/>
                <w:szCs w:val="24"/>
              </w:rPr>
              <w:t xml:space="preserve">service frequency range 5 </w:t>
            </w:r>
            <w:proofErr w:type="gramStart"/>
            <w:r w:rsidRPr="00AF0F04">
              <w:rPr>
                <w:rFonts w:cs="Times New Roman"/>
                <w:szCs w:val="24"/>
              </w:rPr>
              <w:t xml:space="preserve">GHz </w:t>
            </w:r>
            <w:r w:rsidRPr="00AF0F04">
              <w:rPr>
                <w:rFonts w:cs="Times New Roman"/>
                <w:szCs w:val="24"/>
                <w:rtl/>
                <w:cs/>
              </w:rPr>
              <w:t>)</w:t>
            </w:r>
            <w:r w:rsidRPr="00AF0F04">
              <w:rPr>
                <w:rFonts w:cs="Times New Roman"/>
                <w:szCs w:val="24"/>
              </w:rPr>
              <w:t>NTC</w:t>
            </w:r>
            <w:proofErr w:type="gramEnd"/>
            <w:r w:rsidRPr="00AF0F04">
              <w:rPr>
                <w:rFonts w:cs="Times New Roman"/>
                <w:szCs w:val="24"/>
              </w:rPr>
              <w:t>. FP 106-2550</w:t>
            </w:r>
            <w:r w:rsidRPr="00AF0F04">
              <w:rPr>
                <w:rFonts w:cs="Times New Roman"/>
                <w:szCs w:val="24"/>
                <w:rtl/>
                <w:cs/>
              </w:rPr>
              <w:t>(</w:t>
            </w:r>
          </w:p>
          <w:p w:rsidR="00494B1C" w:rsidRPr="00AF0F04" w:rsidRDefault="00494B1C" w:rsidP="009863E6">
            <w:pPr>
              <w:pStyle w:val="Default"/>
              <w:ind w:left="318" w:hanging="318"/>
              <w:rPr>
                <w:rFonts w:ascii="Times New Roman" w:hAnsi="Times New Roman" w:cs="Times New Roman"/>
              </w:rPr>
            </w:pPr>
            <w:r w:rsidRPr="00AF0F04">
              <w:rPr>
                <w:rFonts w:ascii="Times New Roman" w:hAnsi="Times New Roman" w:cs="Times New Roman"/>
              </w:rPr>
              <w:t xml:space="preserve">2.  Notification of the National Telecommunications Commission </w:t>
            </w:r>
          </w:p>
          <w:p w:rsidR="00494B1C" w:rsidRPr="00AF0F04" w:rsidRDefault="00494B1C" w:rsidP="009863E6">
            <w:pPr>
              <w:ind w:left="318" w:hanging="318"/>
              <w:rPr>
                <w:rFonts w:cs="Times New Roman"/>
                <w:szCs w:val="24"/>
              </w:rPr>
            </w:pPr>
            <w:r w:rsidRPr="00AF0F04">
              <w:rPr>
                <w:rFonts w:cs="Times New Roman"/>
                <w:szCs w:val="24"/>
              </w:rPr>
              <w:t xml:space="preserve">    On radio frequency plan</w:t>
            </w:r>
          </w:p>
          <w:p w:rsidR="00494B1C" w:rsidRPr="00AF0F04" w:rsidRDefault="00494B1C" w:rsidP="009863E6">
            <w:pPr>
              <w:ind w:left="318" w:hanging="318"/>
              <w:rPr>
                <w:rFonts w:cs="Times New Roman"/>
                <w:szCs w:val="24"/>
                <w:rtl/>
                <w:cs/>
              </w:rPr>
            </w:pPr>
            <w:r w:rsidRPr="00AF0F04">
              <w:rPr>
                <w:rFonts w:cs="Times New Roman"/>
                <w:szCs w:val="24"/>
              </w:rPr>
              <w:t xml:space="preserve">    Re: radio frequency plan for fixed</w:t>
            </w:r>
            <w:r w:rsidRPr="00AF0F04">
              <w:rPr>
                <w:rFonts w:cs="Times New Roman"/>
                <w:szCs w:val="24"/>
                <w:rtl/>
                <w:cs/>
              </w:rPr>
              <w:t xml:space="preserve"> </w:t>
            </w:r>
            <w:r w:rsidRPr="00AF0F04">
              <w:rPr>
                <w:rFonts w:cs="Times New Roman"/>
                <w:szCs w:val="24"/>
              </w:rPr>
              <w:t xml:space="preserve">service frequency range 6.7 </w:t>
            </w:r>
            <w:proofErr w:type="gramStart"/>
            <w:r w:rsidRPr="00AF0F04">
              <w:rPr>
                <w:rFonts w:cs="Times New Roman"/>
                <w:szCs w:val="24"/>
              </w:rPr>
              <w:t xml:space="preserve">GHz </w:t>
            </w:r>
            <w:r w:rsidRPr="00AF0F04">
              <w:rPr>
                <w:rFonts w:cs="Times New Roman"/>
                <w:szCs w:val="24"/>
                <w:rtl/>
                <w:cs/>
              </w:rPr>
              <w:t>)</w:t>
            </w:r>
            <w:r w:rsidRPr="00AF0F04">
              <w:rPr>
                <w:rFonts w:cs="Times New Roman"/>
                <w:szCs w:val="24"/>
              </w:rPr>
              <w:t>NTC</w:t>
            </w:r>
            <w:proofErr w:type="gramEnd"/>
            <w:r w:rsidRPr="00AF0F04">
              <w:rPr>
                <w:rFonts w:cs="Times New Roman"/>
                <w:szCs w:val="24"/>
              </w:rPr>
              <w:t>. FP 107-2550</w:t>
            </w:r>
            <w:r w:rsidRPr="00AF0F04">
              <w:rPr>
                <w:rFonts w:cs="Times New Roman"/>
                <w:szCs w:val="24"/>
                <w:rtl/>
                <w:cs/>
              </w:rPr>
              <w:t>(</w:t>
            </w:r>
          </w:p>
          <w:p w:rsidR="00494B1C" w:rsidRPr="00AF0F04" w:rsidRDefault="00494B1C" w:rsidP="009863E6">
            <w:pPr>
              <w:pStyle w:val="Default"/>
              <w:ind w:left="318" w:hanging="318"/>
              <w:rPr>
                <w:rFonts w:ascii="Times New Roman" w:hAnsi="Times New Roman" w:cs="Times New Roman"/>
              </w:rPr>
            </w:pPr>
            <w:r w:rsidRPr="00AF0F04">
              <w:rPr>
                <w:rFonts w:ascii="Times New Roman" w:hAnsi="Times New Roman" w:cs="Times New Roman"/>
              </w:rPr>
              <w:t xml:space="preserve">3.  Notification of the National Telecommunications Commission </w:t>
            </w:r>
          </w:p>
          <w:p w:rsidR="00494B1C" w:rsidRPr="00AF0F04" w:rsidRDefault="00494B1C" w:rsidP="009863E6">
            <w:pPr>
              <w:ind w:left="318" w:hanging="318"/>
              <w:rPr>
                <w:rFonts w:cs="Times New Roman"/>
                <w:szCs w:val="24"/>
              </w:rPr>
            </w:pPr>
            <w:r w:rsidRPr="00AF0F04">
              <w:rPr>
                <w:rFonts w:cs="Times New Roman"/>
                <w:szCs w:val="24"/>
              </w:rPr>
              <w:t xml:space="preserve">    On radio frequency plan</w:t>
            </w:r>
          </w:p>
          <w:p w:rsidR="00494B1C" w:rsidRPr="00AF0F04" w:rsidRDefault="00494B1C" w:rsidP="009863E6">
            <w:pPr>
              <w:ind w:left="318" w:hanging="318"/>
              <w:rPr>
                <w:rFonts w:cs="Times New Roman"/>
                <w:szCs w:val="24"/>
              </w:rPr>
            </w:pPr>
            <w:r w:rsidRPr="00AF0F04">
              <w:rPr>
                <w:rFonts w:cs="Times New Roman"/>
                <w:szCs w:val="24"/>
              </w:rPr>
              <w:t xml:space="preserve">    Re: radio frequency plan for fixed</w:t>
            </w:r>
            <w:r w:rsidRPr="00AF0F04">
              <w:rPr>
                <w:rFonts w:cs="Times New Roman"/>
                <w:szCs w:val="24"/>
                <w:rtl/>
                <w:cs/>
              </w:rPr>
              <w:t xml:space="preserve"> </w:t>
            </w:r>
            <w:r w:rsidRPr="00AF0F04">
              <w:rPr>
                <w:rFonts w:cs="Times New Roman"/>
                <w:szCs w:val="24"/>
              </w:rPr>
              <w:t xml:space="preserve">service frequency range 7.2 </w:t>
            </w:r>
            <w:proofErr w:type="gramStart"/>
            <w:r w:rsidRPr="00AF0F04">
              <w:rPr>
                <w:rFonts w:cs="Times New Roman"/>
                <w:szCs w:val="24"/>
              </w:rPr>
              <w:t xml:space="preserve">GHz </w:t>
            </w:r>
            <w:r w:rsidRPr="00AF0F04">
              <w:rPr>
                <w:rFonts w:cs="Times New Roman"/>
                <w:szCs w:val="24"/>
                <w:rtl/>
                <w:cs/>
              </w:rPr>
              <w:t>)</w:t>
            </w:r>
            <w:r w:rsidRPr="00AF0F04">
              <w:rPr>
                <w:rFonts w:cs="Times New Roman"/>
                <w:szCs w:val="24"/>
              </w:rPr>
              <w:t>NTC</w:t>
            </w:r>
            <w:proofErr w:type="gramEnd"/>
            <w:r w:rsidRPr="00AF0F04">
              <w:rPr>
                <w:rFonts w:cs="Times New Roman"/>
                <w:szCs w:val="24"/>
              </w:rPr>
              <w:t>. FP 108-2550</w:t>
            </w:r>
            <w:r w:rsidRPr="00AF0F04">
              <w:rPr>
                <w:rFonts w:cs="Times New Roman"/>
                <w:szCs w:val="24"/>
                <w:rtl/>
                <w:cs/>
              </w:rPr>
              <w:t>(</w:t>
            </w:r>
          </w:p>
          <w:p w:rsidR="00494B1C" w:rsidRPr="00AF0F04" w:rsidRDefault="00494B1C" w:rsidP="009863E6">
            <w:pPr>
              <w:pStyle w:val="Default"/>
              <w:ind w:left="318" w:hanging="318"/>
              <w:rPr>
                <w:rFonts w:ascii="Times New Roman" w:hAnsi="Times New Roman" w:cs="Times New Roman"/>
              </w:rPr>
            </w:pPr>
            <w:r w:rsidRPr="00AF0F04">
              <w:rPr>
                <w:rFonts w:ascii="Times New Roman" w:hAnsi="Times New Roman" w:cs="Times New Roman"/>
              </w:rPr>
              <w:t xml:space="preserve">4.  Notification of the National Telecommunications Commission </w:t>
            </w:r>
          </w:p>
          <w:p w:rsidR="00494B1C" w:rsidRPr="00AF0F04" w:rsidRDefault="00494B1C" w:rsidP="009863E6">
            <w:pPr>
              <w:ind w:left="318" w:hanging="318"/>
              <w:rPr>
                <w:rFonts w:cs="Times New Roman"/>
                <w:szCs w:val="24"/>
              </w:rPr>
            </w:pPr>
            <w:r w:rsidRPr="00AF0F04">
              <w:rPr>
                <w:rFonts w:cs="Times New Roman"/>
                <w:szCs w:val="24"/>
              </w:rPr>
              <w:t xml:space="preserve">    On radio frequency plan</w:t>
            </w:r>
          </w:p>
          <w:p w:rsidR="00494B1C" w:rsidRPr="00AF0F04" w:rsidRDefault="00494B1C" w:rsidP="009863E6">
            <w:pPr>
              <w:ind w:left="318" w:hanging="318"/>
              <w:rPr>
                <w:rFonts w:cs="Times New Roman"/>
                <w:szCs w:val="24"/>
                <w:rtl/>
                <w:cs/>
              </w:rPr>
            </w:pPr>
            <w:r w:rsidRPr="00AF0F04">
              <w:rPr>
                <w:rFonts w:cs="Times New Roman"/>
                <w:szCs w:val="24"/>
              </w:rPr>
              <w:t xml:space="preserve">    Re: radio frequency plan for fixed</w:t>
            </w:r>
            <w:r w:rsidRPr="00AF0F04">
              <w:rPr>
                <w:rFonts w:cs="Times New Roman"/>
                <w:szCs w:val="24"/>
                <w:rtl/>
                <w:cs/>
              </w:rPr>
              <w:t xml:space="preserve"> </w:t>
            </w:r>
            <w:r w:rsidRPr="00AF0F04">
              <w:rPr>
                <w:rFonts w:cs="Times New Roman"/>
                <w:szCs w:val="24"/>
              </w:rPr>
              <w:t xml:space="preserve">service frequency range 7.5 </w:t>
            </w:r>
            <w:proofErr w:type="gramStart"/>
            <w:r w:rsidRPr="00AF0F04">
              <w:rPr>
                <w:rFonts w:cs="Times New Roman"/>
                <w:szCs w:val="24"/>
              </w:rPr>
              <w:t xml:space="preserve">GHz </w:t>
            </w:r>
            <w:r w:rsidRPr="00AF0F04">
              <w:rPr>
                <w:rFonts w:cs="Times New Roman"/>
                <w:szCs w:val="24"/>
                <w:rtl/>
                <w:cs/>
              </w:rPr>
              <w:t>)</w:t>
            </w:r>
            <w:r w:rsidRPr="00AF0F04">
              <w:rPr>
                <w:rFonts w:cs="Times New Roman"/>
                <w:szCs w:val="24"/>
              </w:rPr>
              <w:t>NTC</w:t>
            </w:r>
            <w:proofErr w:type="gramEnd"/>
            <w:r w:rsidRPr="00AF0F04">
              <w:rPr>
                <w:rFonts w:cs="Times New Roman"/>
                <w:szCs w:val="24"/>
              </w:rPr>
              <w:t>. FP 109-2550</w:t>
            </w:r>
            <w:r w:rsidRPr="00AF0F04">
              <w:rPr>
                <w:rFonts w:cs="Times New Roman"/>
                <w:szCs w:val="24"/>
                <w:rtl/>
                <w:cs/>
              </w:rPr>
              <w:t>(</w:t>
            </w:r>
          </w:p>
          <w:p w:rsidR="00494B1C" w:rsidRPr="00AF0F04" w:rsidRDefault="00494B1C" w:rsidP="009863E6">
            <w:pPr>
              <w:pStyle w:val="Default"/>
              <w:ind w:left="318" w:hanging="318"/>
              <w:rPr>
                <w:rFonts w:ascii="Times New Roman" w:hAnsi="Times New Roman" w:cs="Times New Roman"/>
              </w:rPr>
            </w:pPr>
            <w:r w:rsidRPr="00AF0F04">
              <w:rPr>
                <w:rFonts w:ascii="Times New Roman" w:hAnsi="Times New Roman" w:cs="Times New Roman"/>
              </w:rPr>
              <w:t xml:space="preserve">5.  Notification of the National </w:t>
            </w:r>
            <w:r w:rsidRPr="00AF0F04">
              <w:rPr>
                <w:rFonts w:ascii="Times New Roman" w:hAnsi="Times New Roman" w:cs="Times New Roman"/>
              </w:rPr>
              <w:lastRenderedPageBreak/>
              <w:t xml:space="preserve">Telecommunications Commission </w:t>
            </w:r>
          </w:p>
          <w:p w:rsidR="00494B1C" w:rsidRPr="00AF0F04" w:rsidRDefault="00494B1C" w:rsidP="009863E6">
            <w:pPr>
              <w:ind w:left="318" w:hanging="318"/>
              <w:rPr>
                <w:rFonts w:cs="Times New Roman"/>
                <w:szCs w:val="24"/>
              </w:rPr>
            </w:pPr>
            <w:r w:rsidRPr="00AF0F04">
              <w:rPr>
                <w:rFonts w:cs="Times New Roman"/>
                <w:szCs w:val="24"/>
              </w:rPr>
              <w:t xml:space="preserve">    On radio frequency plan</w:t>
            </w:r>
          </w:p>
          <w:p w:rsidR="00494B1C" w:rsidRPr="00AF0F04" w:rsidRDefault="00494B1C" w:rsidP="009863E6">
            <w:pPr>
              <w:ind w:left="318" w:hanging="318"/>
              <w:rPr>
                <w:rFonts w:cs="Times New Roman"/>
                <w:szCs w:val="24"/>
              </w:rPr>
            </w:pPr>
            <w:r w:rsidRPr="00AF0F04">
              <w:rPr>
                <w:rFonts w:cs="Times New Roman"/>
                <w:szCs w:val="24"/>
              </w:rPr>
              <w:t xml:space="preserve">    Re: radio frequency plan for fixed</w:t>
            </w:r>
            <w:r w:rsidRPr="00AF0F04">
              <w:rPr>
                <w:rFonts w:cs="Times New Roman"/>
                <w:szCs w:val="24"/>
                <w:rtl/>
                <w:cs/>
              </w:rPr>
              <w:t xml:space="preserve"> </w:t>
            </w:r>
            <w:r w:rsidRPr="00AF0F04">
              <w:rPr>
                <w:rFonts w:cs="Times New Roman"/>
                <w:szCs w:val="24"/>
              </w:rPr>
              <w:t>service frequency range 8 GHz</w:t>
            </w:r>
            <w:r w:rsidRPr="00AF0F04">
              <w:rPr>
                <w:rFonts w:cs="Times New Roman"/>
                <w:szCs w:val="24"/>
                <w:rtl/>
                <w:cs/>
              </w:rPr>
              <w:t xml:space="preserve">) </w:t>
            </w:r>
            <w:r w:rsidRPr="00AF0F04">
              <w:rPr>
                <w:rFonts w:cs="Times New Roman"/>
                <w:szCs w:val="24"/>
              </w:rPr>
              <w:t>NTC. FP 110-2550</w:t>
            </w:r>
            <w:r w:rsidRPr="00AF0F04">
              <w:rPr>
                <w:rFonts w:cs="Times New Roman"/>
                <w:szCs w:val="24"/>
                <w:rtl/>
                <w:cs/>
              </w:rPr>
              <w:t>(</w:t>
            </w:r>
          </w:p>
          <w:p w:rsidR="00494B1C" w:rsidRPr="00AF0F04" w:rsidRDefault="00494B1C" w:rsidP="009863E6">
            <w:pPr>
              <w:pStyle w:val="Default"/>
              <w:ind w:left="318" w:hanging="318"/>
              <w:rPr>
                <w:rFonts w:ascii="Times New Roman" w:hAnsi="Times New Roman" w:cs="Times New Roman"/>
              </w:rPr>
            </w:pPr>
            <w:r w:rsidRPr="00AF0F04">
              <w:rPr>
                <w:rFonts w:ascii="Times New Roman" w:hAnsi="Times New Roman" w:cs="Times New Roman"/>
              </w:rPr>
              <w:t xml:space="preserve">6.  Notification of the National Telecommunications Commission </w:t>
            </w:r>
          </w:p>
          <w:p w:rsidR="00494B1C" w:rsidRPr="00AF0F04" w:rsidRDefault="00494B1C" w:rsidP="009863E6">
            <w:pPr>
              <w:ind w:left="318" w:hanging="318"/>
              <w:rPr>
                <w:rFonts w:cs="Times New Roman"/>
                <w:szCs w:val="24"/>
              </w:rPr>
            </w:pPr>
            <w:r w:rsidRPr="00AF0F04">
              <w:rPr>
                <w:rFonts w:cs="Times New Roman"/>
                <w:szCs w:val="24"/>
              </w:rPr>
              <w:t xml:space="preserve">    On radio frequency plan</w:t>
            </w:r>
          </w:p>
          <w:p w:rsidR="00494B1C" w:rsidRPr="00AF0F04" w:rsidRDefault="00494B1C" w:rsidP="009863E6">
            <w:pPr>
              <w:ind w:left="318" w:hanging="318"/>
              <w:rPr>
                <w:rFonts w:cs="Times New Roman"/>
                <w:szCs w:val="24"/>
              </w:rPr>
            </w:pPr>
            <w:r w:rsidRPr="00AF0F04">
              <w:rPr>
                <w:rFonts w:cs="Times New Roman"/>
                <w:szCs w:val="24"/>
              </w:rPr>
              <w:t xml:space="preserve">    Re: radio frequency plan for fixed</w:t>
            </w:r>
            <w:r w:rsidRPr="00AF0F04">
              <w:rPr>
                <w:rFonts w:cs="Times New Roman"/>
                <w:szCs w:val="24"/>
                <w:rtl/>
                <w:cs/>
              </w:rPr>
              <w:t xml:space="preserve"> </w:t>
            </w:r>
            <w:r w:rsidRPr="00AF0F04">
              <w:rPr>
                <w:rFonts w:cs="Times New Roman"/>
                <w:szCs w:val="24"/>
              </w:rPr>
              <w:t xml:space="preserve">service frequency range 11 </w:t>
            </w:r>
            <w:proofErr w:type="gramStart"/>
            <w:r w:rsidRPr="00AF0F04">
              <w:rPr>
                <w:rFonts w:cs="Times New Roman"/>
                <w:szCs w:val="24"/>
              </w:rPr>
              <w:t xml:space="preserve">GHz </w:t>
            </w:r>
            <w:r w:rsidRPr="00AF0F04">
              <w:rPr>
                <w:rFonts w:cs="Times New Roman"/>
                <w:szCs w:val="24"/>
                <w:rtl/>
                <w:cs/>
              </w:rPr>
              <w:t>)</w:t>
            </w:r>
            <w:r w:rsidRPr="00AF0F04">
              <w:rPr>
                <w:rFonts w:cs="Times New Roman"/>
                <w:szCs w:val="24"/>
              </w:rPr>
              <w:t>NTC</w:t>
            </w:r>
            <w:proofErr w:type="gramEnd"/>
            <w:r w:rsidRPr="00AF0F04">
              <w:rPr>
                <w:rFonts w:cs="Times New Roman"/>
                <w:szCs w:val="24"/>
              </w:rPr>
              <w:t>. FP 111-2550</w:t>
            </w:r>
            <w:r w:rsidRPr="00AF0F04">
              <w:rPr>
                <w:rFonts w:cs="Times New Roman"/>
                <w:szCs w:val="24"/>
                <w:rtl/>
                <w:cs/>
              </w:rPr>
              <w:t xml:space="preserve"> (</w:t>
            </w:r>
          </w:p>
          <w:p w:rsidR="00494B1C" w:rsidRPr="00AF0F04" w:rsidRDefault="00494B1C" w:rsidP="009863E6">
            <w:pPr>
              <w:pStyle w:val="Default"/>
              <w:ind w:left="318" w:hanging="318"/>
              <w:rPr>
                <w:rFonts w:ascii="Times New Roman" w:hAnsi="Times New Roman" w:cs="Times New Roman"/>
              </w:rPr>
            </w:pPr>
            <w:r w:rsidRPr="00AF0F04">
              <w:rPr>
                <w:rFonts w:ascii="Times New Roman" w:hAnsi="Times New Roman" w:cs="Times New Roman"/>
              </w:rPr>
              <w:t xml:space="preserve">7.  Notification of the National Telecommunications Commission </w:t>
            </w:r>
          </w:p>
          <w:p w:rsidR="00494B1C" w:rsidRPr="00AF0F04" w:rsidRDefault="00494B1C" w:rsidP="009863E6">
            <w:pPr>
              <w:ind w:left="318" w:hanging="318"/>
              <w:rPr>
                <w:rFonts w:cs="Times New Roman"/>
                <w:szCs w:val="24"/>
              </w:rPr>
            </w:pPr>
            <w:r w:rsidRPr="00AF0F04">
              <w:rPr>
                <w:rFonts w:cs="Times New Roman"/>
                <w:szCs w:val="24"/>
              </w:rPr>
              <w:t xml:space="preserve">    On radio frequency plan</w:t>
            </w:r>
          </w:p>
          <w:p w:rsidR="00494B1C" w:rsidRPr="00AF0F04" w:rsidRDefault="00494B1C" w:rsidP="009863E6">
            <w:pPr>
              <w:ind w:left="318" w:hanging="318"/>
              <w:rPr>
                <w:rFonts w:cs="Times New Roman"/>
                <w:szCs w:val="24"/>
              </w:rPr>
            </w:pPr>
            <w:r w:rsidRPr="00AF0F04">
              <w:rPr>
                <w:rFonts w:cs="Times New Roman"/>
                <w:szCs w:val="24"/>
              </w:rPr>
              <w:t xml:space="preserve">    Re: radio frequency plan for fixed</w:t>
            </w:r>
            <w:r w:rsidRPr="00AF0F04">
              <w:rPr>
                <w:rFonts w:cs="Times New Roman"/>
                <w:szCs w:val="24"/>
                <w:rtl/>
                <w:cs/>
              </w:rPr>
              <w:t xml:space="preserve"> </w:t>
            </w:r>
            <w:r w:rsidRPr="00AF0F04">
              <w:rPr>
                <w:rFonts w:cs="Times New Roman"/>
                <w:szCs w:val="24"/>
              </w:rPr>
              <w:t xml:space="preserve">service frequency range 15 </w:t>
            </w:r>
            <w:proofErr w:type="gramStart"/>
            <w:r w:rsidRPr="00AF0F04">
              <w:rPr>
                <w:rFonts w:cs="Times New Roman"/>
                <w:szCs w:val="24"/>
              </w:rPr>
              <w:t xml:space="preserve">GHz </w:t>
            </w:r>
            <w:r w:rsidRPr="00AF0F04">
              <w:rPr>
                <w:rFonts w:cs="Times New Roman"/>
                <w:szCs w:val="24"/>
                <w:rtl/>
                <w:cs/>
              </w:rPr>
              <w:t>)</w:t>
            </w:r>
            <w:r w:rsidRPr="00AF0F04">
              <w:rPr>
                <w:rFonts w:cs="Times New Roman"/>
                <w:szCs w:val="24"/>
              </w:rPr>
              <w:t>NTC</w:t>
            </w:r>
            <w:proofErr w:type="gramEnd"/>
            <w:r w:rsidRPr="00AF0F04">
              <w:rPr>
                <w:rFonts w:cs="Times New Roman"/>
                <w:szCs w:val="24"/>
              </w:rPr>
              <w:t>. FP 112-2550</w:t>
            </w:r>
            <w:r w:rsidRPr="00AF0F04">
              <w:rPr>
                <w:rFonts w:cs="Times New Roman"/>
                <w:szCs w:val="24"/>
                <w:rtl/>
                <w:cs/>
              </w:rPr>
              <w:t xml:space="preserve"> (</w:t>
            </w:r>
          </w:p>
          <w:p w:rsidR="00494B1C" w:rsidRPr="00AF0F04" w:rsidRDefault="00494B1C" w:rsidP="009863E6">
            <w:pPr>
              <w:pStyle w:val="Default"/>
              <w:ind w:left="318" w:hanging="318"/>
              <w:rPr>
                <w:rFonts w:ascii="Times New Roman" w:hAnsi="Times New Roman" w:cs="Times New Roman"/>
              </w:rPr>
            </w:pPr>
            <w:r w:rsidRPr="00AF0F04">
              <w:rPr>
                <w:rFonts w:ascii="Times New Roman" w:hAnsi="Times New Roman" w:cs="Times New Roman"/>
              </w:rPr>
              <w:t xml:space="preserve">8.  Notification of the National Telecommunications Commission </w:t>
            </w:r>
          </w:p>
          <w:p w:rsidR="00494B1C" w:rsidRPr="00AF0F04" w:rsidRDefault="00494B1C" w:rsidP="009863E6">
            <w:pPr>
              <w:ind w:left="318" w:hanging="318"/>
              <w:rPr>
                <w:rFonts w:cs="Times New Roman"/>
                <w:szCs w:val="24"/>
              </w:rPr>
            </w:pPr>
            <w:r w:rsidRPr="00AF0F04">
              <w:rPr>
                <w:rFonts w:cs="Times New Roman"/>
                <w:szCs w:val="24"/>
              </w:rPr>
              <w:t xml:space="preserve">      On radio frequency plan</w:t>
            </w:r>
          </w:p>
          <w:p w:rsidR="00494B1C" w:rsidRPr="00AF0F04" w:rsidRDefault="00494B1C" w:rsidP="009863E6">
            <w:pPr>
              <w:ind w:left="459" w:hanging="459"/>
              <w:rPr>
                <w:rFonts w:cs="Times New Roman"/>
                <w:szCs w:val="24"/>
              </w:rPr>
            </w:pPr>
            <w:r w:rsidRPr="00AF0F04">
              <w:rPr>
                <w:rFonts w:cs="Times New Roman"/>
                <w:szCs w:val="24"/>
              </w:rPr>
              <w:t xml:space="preserve">      Re: radio frequency plan for fixed</w:t>
            </w:r>
            <w:r w:rsidRPr="00AF0F04">
              <w:rPr>
                <w:rFonts w:cs="Times New Roman"/>
                <w:szCs w:val="24"/>
                <w:rtl/>
                <w:cs/>
              </w:rPr>
              <w:t xml:space="preserve"> </w:t>
            </w:r>
            <w:r w:rsidRPr="00AF0F04">
              <w:rPr>
                <w:rFonts w:cs="Times New Roman"/>
                <w:szCs w:val="24"/>
              </w:rPr>
              <w:t>service frequency range 18 GHz</w:t>
            </w:r>
            <w:r w:rsidRPr="00AF0F04">
              <w:rPr>
                <w:rFonts w:cs="Times New Roman"/>
                <w:szCs w:val="24"/>
                <w:rtl/>
                <w:cs/>
              </w:rPr>
              <w:t xml:space="preserve">) </w:t>
            </w:r>
            <w:r w:rsidRPr="00AF0F04">
              <w:rPr>
                <w:rFonts w:cs="Times New Roman"/>
                <w:szCs w:val="24"/>
              </w:rPr>
              <w:t>NTC. FP 113-2550</w:t>
            </w:r>
            <w:r w:rsidRPr="00AF0F04">
              <w:rPr>
                <w:rFonts w:cs="Times New Roman"/>
                <w:szCs w:val="24"/>
                <w:rtl/>
                <w:cs/>
              </w:rPr>
              <w:t>(</w:t>
            </w:r>
          </w:p>
          <w:p w:rsidR="00494B1C" w:rsidRPr="00AF0F04" w:rsidRDefault="00494B1C" w:rsidP="009863E6">
            <w:pPr>
              <w:pStyle w:val="Default"/>
              <w:ind w:left="318" w:hanging="318"/>
              <w:rPr>
                <w:rFonts w:ascii="Times New Roman" w:hAnsi="Times New Roman" w:cs="Times New Roman"/>
              </w:rPr>
            </w:pPr>
            <w:r w:rsidRPr="00AF0F04">
              <w:rPr>
                <w:rFonts w:ascii="Times New Roman" w:hAnsi="Times New Roman" w:cs="Times New Roman"/>
              </w:rPr>
              <w:t xml:space="preserve">9.  Notification of the National Telecommunications Commission </w:t>
            </w:r>
          </w:p>
          <w:p w:rsidR="00494B1C" w:rsidRPr="00AF0F04" w:rsidRDefault="00494B1C" w:rsidP="009863E6">
            <w:pPr>
              <w:ind w:left="318" w:hanging="318"/>
              <w:rPr>
                <w:rFonts w:cs="Times New Roman"/>
                <w:szCs w:val="24"/>
              </w:rPr>
            </w:pPr>
            <w:r w:rsidRPr="00AF0F04">
              <w:rPr>
                <w:rFonts w:cs="Times New Roman"/>
                <w:szCs w:val="24"/>
              </w:rPr>
              <w:t xml:space="preserve">      On radio frequency plan</w:t>
            </w:r>
          </w:p>
          <w:p w:rsidR="00494B1C" w:rsidRPr="00AF0F04" w:rsidRDefault="00494B1C" w:rsidP="009863E6">
            <w:pPr>
              <w:ind w:left="459" w:hanging="459"/>
              <w:rPr>
                <w:rFonts w:cs="Times New Roman"/>
                <w:szCs w:val="24"/>
              </w:rPr>
            </w:pPr>
            <w:r w:rsidRPr="00AF0F04">
              <w:rPr>
                <w:rFonts w:cs="Times New Roman"/>
                <w:szCs w:val="24"/>
              </w:rPr>
              <w:t xml:space="preserve">      Re: radio frequency plan for fixed</w:t>
            </w:r>
            <w:r w:rsidRPr="00AF0F04">
              <w:rPr>
                <w:rFonts w:cs="Times New Roman"/>
                <w:szCs w:val="24"/>
                <w:rtl/>
                <w:cs/>
              </w:rPr>
              <w:t xml:space="preserve"> </w:t>
            </w:r>
            <w:r w:rsidRPr="00AF0F04">
              <w:rPr>
                <w:rFonts w:cs="Times New Roman"/>
                <w:szCs w:val="24"/>
              </w:rPr>
              <w:t>service frequency range 23 GHz</w:t>
            </w:r>
            <w:r w:rsidRPr="00AF0F04">
              <w:rPr>
                <w:rFonts w:cs="Times New Roman"/>
                <w:szCs w:val="24"/>
                <w:rtl/>
                <w:cs/>
              </w:rPr>
              <w:t xml:space="preserve">) </w:t>
            </w:r>
            <w:r w:rsidRPr="00AF0F04">
              <w:rPr>
                <w:rFonts w:cs="Times New Roman"/>
                <w:szCs w:val="24"/>
              </w:rPr>
              <w:t>NTC. FP 114-2550</w:t>
            </w:r>
            <w:r w:rsidRPr="00AF0F04">
              <w:rPr>
                <w:rFonts w:cs="Times New Roman"/>
                <w:szCs w:val="24"/>
                <w:rtl/>
                <w:cs/>
              </w:rPr>
              <w:t>(</w:t>
            </w:r>
          </w:p>
        </w:tc>
      </w:tr>
      <w:tr w:rsidR="008E767D" w:rsidRPr="00AF0F04" w:rsidTr="00313D61">
        <w:tc>
          <w:tcPr>
            <w:tcW w:w="503" w:type="pct"/>
          </w:tcPr>
          <w:p w:rsidR="00494B1C" w:rsidRPr="00AF0F04" w:rsidRDefault="00494B1C" w:rsidP="009863E6">
            <w:pPr>
              <w:rPr>
                <w:rFonts w:eastAsia="MS Mincho" w:cs="Times New Roman"/>
                <w:b/>
                <w:szCs w:val="24"/>
                <w:lang w:eastAsia="ja-JP"/>
              </w:rPr>
            </w:pPr>
            <w:r w:rsidRPr="00AF0F04">
              <w:rPr>
                <w:rFonts w:eastAsia="MS Mincho" w:cs="Times New Roman"/>
                <w:szCs w:val="24"/>
                <w:lang w:eastAsia="ja-JP"/>
              </w:rPr>
              <w:lastRenderedPageBreak/>
              <w:t>Socialist Republic of Vietnam</w:t>
            </w:r>
          </w:p>
        </w:tc>
        <w:tc>
          <w:tcPr>
            <w:tcW w:w="374" w:type="pct"/>
          </w:tcPr>
          <w:p w:rsidR="00494B1C" w:rsidRPr="00AF0F04" w:rsidRDefault="00494B1C" w:rsidP="009863E6">
            <w:pPr>
              <w:rPr>
                <w:rFonts w:eastAsia="MS Mincho" w:cs="Times New Roman"/>
                <w:szCs w:val="24"/>
                <w:lang w:eastAsia="ja-JP"/>
              </w:rPr>
            </w:pPr>
            <w:r w:rsidRPr="00AF0F04">
              <w:rPr>
                <w:rFonts w:eastAsia="MS Mincho" w:cs="Times New Roman"/>
                <w:szCs w:val="24"/>
                <w:lang w:eastAsia="ja-JP"/>
              </w:rPr>
              <w:t>Yes, we are participating in ITU-R.</w:t>
            </w:r>
          </w:p>
          <w:p w:rsidR="00494B1C" w:rsidRPr="00AF0F04" w:rsidRDefault="00494B1C" w:rsidP="009863E6">
            <w:pPr>
              <w:rPr>
                <w:rFonts w:eastAsia="MS Mincho" w:cs="Times New Roman"/>
                <w:b/>
                <w:szCs w:val="24"/>
                <w:lang w:eastAsia="ja-JP"/>
              </w:rPr>
            </w:pPr>
            <w:r w:rsidRPr="00AF0F04">
              <w:rPr>
                <w:rFonts w:eastAsia="MS Mincho" w:cs="Times New Roman"/>
                <w:szCs w:val="24"/>
                <w:lang w:eastAsia="ja-JP"/>
              </w:rPr>
              <w:t>Organization: ARFM - MIC</w:t>
            </w:r>
          </w:p>
        </w:tc>
        <w:tc>
          <w:tcPr>
            <w:tcW w:w="467" w:type="pct"/>
          </w:tcPr>
          <w:p w:rsidR="00494B1C" w:rsidRPr="00AF0F04" w:rsidRDefault="00494B1C" w:rsidP="009863E6">
            <w:pPr>
              <w:rPr>
                <w:rFonts w:eastAsia="MS Mincho" w:cs="Times New Roman"/>
                <w:b/>
                <w:szCs w:val="24"/>
                <w:lang w:eastAsia="ja-JP"/>
              </w:rPr>
            </w:pPr>
            <w:r w:rsidRPr="00AF0F04">
              <w:rPr>
                <w:rFonts w:eastAsia="MS Mincho" w:cs="Times New Roman"/>
                <w:szCs w:val="24"/>
                <w:lang w:eastAsia="ja-JP"/>
              </w:rPr>
              <w:t>Ministry of Information and Communication approves the technical standards, does the type approval.</w:t>
            </w:r>
          </w:p>
        </w:tc>
        <w:tc>
          <w:tcPr>
            <w:tcW w:w="3656" w:type="pct"/>
          </w:tcPr>
          <w:p w:rsidR="00494B1C" w:rsidRPr="00AF0F04" w:rsidRDefault="00494B1C" w:rsidP="009863E6">
            <w:pPr>
              <w:rPr>
                <w:rFonts w:eastAsia="MS Mincho" w:cs="Times New Roman"/>
                <w:szCs w:val="24"/>
                <w:lang w:eastAsia="ja-JP"/>
              </w:rPr>
            </w:pPr>
            <w:r w:rsidRPr="00AF0F04">
              <w:rPr>
                <w:rFonts w:eastAsia="MS Mincho" w:cs="Times New Roman"/>
                <w:szCs w:val="24"/>
                <w:lang w:eastAsia="ja-JP"/>
              </w:rPr>
              <w:t xml:space="preserve">Yes </w:t>
            </w:r>
          </w:p>
          <w:p w:rsidR="00494B1C" w:rsidRPr="00AF0F04" w:rsidRDefault="00494B1C" w:rsidP="009863E6">
            <w:pPr>
              <w:rPr>
                <w:rFonts w:eastAsia="MS Mincho" w:cs="Times New Roman"/>
                <w:szCs w:val="24"/>
                <w:lang w:eastAsia="ja-JP"/>
              </w:rPr>
            </w:pPr>
            <w:r w:rsidRPr="00AF0F04">
              <w:rPr>
                <w:rFonts w:eastAsia="MS Mincho" w:cs="Times New Roman"/>
                <w:szCs w:val="24"/>
                <w:lang w:eastAsia="ja-JP"/>
              </w:rPr>
              <w:t xml:space="preserve">Technical standards, Spectrum plan, Channel arrangement for fixed service </w:t>
            </w:r>
          </w:p>
          <w:p w:rsidR="00494B1C" w:rsidRPr="00AF0F04" w:rsidRDefault="00494B1C" w:rsidP="009863E6">
            <w:pPr>
              <w:rPr>
                <w:rFonts w:eastAsia="MS Mincho" w:cs="Times New Roman"/>
                <w:b/>
                <w:szCs w:val="24"/>
                <w:lang w:eastAsia="ja-JP"/>
              </w:rPr>
            </w:pPr>
            <w:r w:rsidRPr="00AF0F04">
              <w:rPr>
                <w:rFonts w:cs="Times New Roman"/>
                <w:szCs w:val="24"/>
              </w:rPr>
              <w:t xml:space="preserve">Ref: </w:t>
            </w:r>
            <w:hyperlink r:id="rId115" w:history="1">
              <w:r w:rsidRPr="00AF0F04">
                <w:rPr>
                  <w:rStyle w:val="Hyperlink"/>
                  <w:rFonts w:eastAsia="MS Mincho" w:cs="Times New Roman"/>
                  <w:szCs w:val="24"/>
                  <w:lang w:eastAsia="ja-JP"/>
                </w:rPr>
                <w:t>http://www.mic.gov.vn</w:t>
              </w:r>
            </w:hyperlink>
            <w:r w:rsidRPr="00AF0F04">
              <w:rPr>
                <w:rFonts w:eastAsia="MS Mincho" w:cs="Times New Roman"/>
                <w:szCs w:val="24"/>
                <w:lang w:eastAsia="ja-JP"/>
              </w:rPr>
              <w:t xml:space="preserve">; </w:t>
            </w:r>
            <w:hyperlink r:id="rId116" w:history="1">
              <w:r w:rsidRPr="00AF0F04">
                <w:rPr>
                  <w:rStyle w:val="Hyperlink"/>
                  <w:rFonts w:eastAsia="MS Mincho" w:cs="Times New Roman"/>
                  <w:szCs w:val="24"/>
                  <w:lang w:eastAsia="ja-JP"/>
                </w:rPr>
                <w:t>http://www.cuctanso.vn</w:t>
              </w:r>
            </w:hyperlink>
          </w:p>
        </w:tc>
      </w:tr>
    </w:tbl>
    <w:p w:rsidR="00494B1C" w:rsidRPr="00AF0F04" w:rsidRDefault="00494B1C" w:rsidP="00F96C72">
      <w:pPr>
        <w:pStyle w:val="ListParagraph"/>
        <w:ind w:firstLineChars="0" w:firstLine="0"/>
        <w:rPr>
          <w:rFonts w:eastAsiaTheme="minorEastAsia"/>
          <w:lang w:val="en-GB" w:eastAsia="ja-JP"/>
        </w:rPr>
      </w:pPr>
    </w:p>
    <w:p w:rsidR="00EC11C0" w:rsidRPr="00AF0F04" w:rsidRDefault="00335B08" w:rsidP="00F96C72">
      <w:pPr>
        <w:pStyle w:val="Heading2"/>
        <w:numPr>
          <w:ilvl w:val="1"/>
          <w:numId w:val="7"/>
        </w:numPr>
      </w:pPr>
      <w:bookmarkStart w:id="39" w:name="_Toc461007162"/>
      <w:r w:rsidRPr="00AF0F04">
        <w:t>FWS Technology trends</w:t>
      </w:r>
      <w:bookmarkStart w:id="40" w:name="_Toc404129639"/>
      <w:bookmarkEnd w:id="39"/>
      <w:bookmarkEnd w:id="40"/>
    </w:p>
    <w:p w:rsidR="00460476" w:rsidRPr="00AF0F04" w:rsidRDefault="00460476" w:rsidP="00460476"/>
    <w:p w:rsidR="00460476" w:rsidRPr="00AF0F04" w:rsidRDefault="00460476" w:rsidP="00460476">
      <w:pPr>
        <w:pStyle w:val="Heading3"/>
        <w:numPr>
          <w:ilvl w:val="2"/>
          <w:numId w:val="7"/>
        </w:numPr>
        <w:rPr>
          <w:rFonts w:eastAsia="BatangChe"/>
        </w:rPr>
      </w:pPr>
      <w:bookmarkStart w:id="41" w:name="_Toc461007163"/>
      <w:r w:rsidRPr="00AF0F04">
        <w:t xml:space="preserve">Technology development </w:t>
      </w:r>
      <w:r w:rsidRPr="00AF0F04">
        <w:rPr>
          <w:lang w:eastAsia="ja-JP"/>
        </w:rPr>
        <w:t>in each country</w:t>
      </w:r>
      <w:bookmarkEnd w:id="41"/>
    </w:p>
    <w:p w:rsidR="00372716" w:rsidRPr="00AF0F04" w:rsidRDefault="00372716" w:rsidP="00372716">
      <w:pPr>
        <w:rPr>
          <w:rFonts w:eastAsia="MS Mincho"/>
          <w:szCs w:val="24"/>
          <w:lang w:eastAsia="ja-JP"/>
        </w:rPr>
      </w:pPr>
      <w:r w:rsidRPr="00AF0F04">
        <w:rPr>
          <w:rFonts w:eastAsia="MS Mincho"/>
          <w:szCs w:val="24"/>
          <w:lang w:eastAsia="ja-JP"/>
        </w:rPr>
        <w:t>The tables below list the frequency range, bandwidth, transmission rate and target application of countries currently conducting research and development in the fixed wireless field.</w:t>
      </w:r>
      <w:r w:rsidR="00CB5B31" w:rsidRPr="00AF0F04">
        <w:rPr>
          <w:rFonts w:eastAsia="MS Mincho"/>
          <w:szCs w:val="24"/>
          <w:lang w:eastAsia="ja-JP"/>
        </w:rPr>
        <w:t xml:space="preserve"> These are </w:t>
      </w:r>
      <w:r w:rsidR="00C37083" w:rsidRPr="00AF0F04">
        <w:rPr>
          <w:rFonts w:eastAsia="MS Mincho"/>
          <w:szCs w:val="24"/>
          <w:lang w:eastAsia="ja-JP"/>
        </w:rPr>
        <w:t>China Mobile, China Telecom, China Unicom</w:t>
      </w:r>
      <w:r w:rsidR="00CB5B31" w:rsidRPr="00AF0F04">
        <w:rPr>
          <w:rFonts w:eastAsia="MS Mincho"/>
          <w:szCs w:val="24"/>
          <w:lang w:eastAsia="ja-JP"/>
        </w:rPr>
        <w:t>, Iran</w:t>
      </w:r>
      <w:r w:rsidR="00B45FA8" w:rsidRPr="00AF0F04">
        <w:rPr>
          <w:rFonts w:eastAsia="MS Mincho"/>
          <w:szCs w:val="24"/>
          <w:lang w:eastAsia="ja-JP"/>
        </w:rPr>
        <w:t xml:space="preserve"> (Islamic Republic</w:t>
      </w:r>
      <w:r w:rsidR="0070102A" w:rsidRPr="00AF0F04">
        <w:rPr>
          <w:rFonts w:eastAsia="MS Mincho"/>
          <w:szCs w:val="24"/>
          <w:lang w:eastAsia="ja-JP"/>
        </w:rPr>
        <w:t xml:space="preserve"> of</w:t>
      </w:r>
      <w:r w:rsidR="00B45FA8" w:rsidRPr="00AF0F04">
        <w:rPr>
          <w:rFonts w:eastAsia="MS Mincho"/>
          <w:szCs w:val="24"/>
          <w:lang w:eastAsia="ja-JP"/>
        </w:rPr>
        <w:t>)</w:t>
      </w:r>
      <w:r w:rsidR="00CB5B31" w:rsidRPr="00AF0F04">
        <w:rPr>
          <w:rFonts w:eastAsia="MS Mincho"/>
          <w:szCs w:val="24"/>
          <w:lang w:eastAsia="ja-JP"/>
        </w:rPr>
        <w:t>, Japan and Korea</w:t>
      </w:r>
      <w:r w:rsidR="0070102A" w:rsidRPr="00AF0F04">
        <w:rPr>
          <w:rFonts w:eastAsia="MS Mincho"/>
          <w:szCs w:val="24"/>
          <w:lang w:eastAsia="ja-JP"/>
        </w:rPr>
        <w:t xml:space="preserve"> (Republic of)</w:t>
      </w:r>
      <w:r w:rsidR="00CB5B31" w:rsidRPr="00AF0F04">
        <w:rPr>
          <w:rFonts w:eastAsia="MS Mincho"/>
          <w:szCs w:val="24"/>
          <w:lang w:eastAsia="ja-JP"/>
        </w:rPr>
        <w:t>.</w:t>
      </w:r>
    </w:p>
    <w:p w:rsidR="00560529" w:rsidRPr="00AF0F04" w:rsidRDefault="00560529" w:rsidP="00372716">
      <w:pPr>
        <w:rPr>
          <w:rFonts w:eastAsia="MS Mincho"/>
          <w:szCs w:val="24"/>
          <w:lang w:eastAsia="ja-JP"/>
        </w:rPr>
      </w:pPr>
    </w:p>
    <w:p w:rsidR="00372716" w:rsidRPr="00AF0F04" w:rsidRDefault="00372716" w:rsidP="00560529">
      <w:pPr>
        <w:rPr>
          <w:rStyle w:val="Strong"/>
        </w:rPr>
      </w:pPr>
      <w:bookmarkStart w:id="42" w:name="_Toc400458367"/>
      <w:r w:rsidRPr="00AF0F04">
        <w:rPr>
          <w:rStyle w:val="Strong"/>
        </w:rPr>
        <w:t>China Mobile, China Telecom, China Unicom</w:t>
      </w:r>
      <w:bookmarkEnd w:id="42"/>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
        <w:gridCol w:w="1502"/>
        <w:gridCol w:w="1382"/>
        <w:gridCol w:w="1952"/>
        <w:gridCol w:w="3356"/>
      </w:tblGrid>
      <w:tr w:rsidR="00372716" w:rsidRPr="00AF0F04" w:rsidTr="009863E6">
        <w:trPr>
          <w:trHeight w:val="214"/>
        </w:trPr>
        <w:tc>
          <w:tcPr>
            <w:tcW w:w="565" w:type="pct"/>
            <w:tcBorders>
              <w:top w:val="single" w:sz="4" w:space="0" w:color="auto"/>
              <w:left w:val="single" w:sz="4" w:space="0" w:color="auto"/>
              <w:bottom w:val="single" w:sz="4" w:space="0" w:color="auto"/>
              <w:right w:val="single" w:sz="4" w:space="0" w:color="auto"/>
            </w:tcBorders>
            <w:shd w:val="solid" w:color="B2D6DF" w:fill="auto"/>
            <w:vAlign w:val="center"/>
          </w:tcPr>
          <w:p w:rsidR="00372716" w:rsidRPr="00AF0F04" w:rsidRDefault="00372716" w:rsidP="009863E6">
            <w:pPr>
              <w:jc w:val="center"/>
              <w:rPr>
                <w:rFonts w:eastAsia="MS Mincho"/>
                <w:szCs w:val="24"/>
                <w:lang w:eastAsia="ja-JP"/>
              </w:rPr>
            </w:pPr>
          </w:p>
        </w:tc>
        <w:tc>
          <w:tcPr>
            <w:tcW w:w="813" w:type="pct"/>
            <w:tcBorders>
              <w:top w:val="single" w:sz="4" w:space="0" w:color="auto"/>
              <w:left w:val="single" w:sz="4" w:space="0" w:color="auto"/>
              <w:bottom w:val="single" w:sz="4" w:space="0" w:color="auto"/>
              <w:right w:val="single" w:sz="4" w:space="0" w:color="auto"/>
            </w:tcBorders>
            <w:shd w:val="solid" w:color="E1E1E1" w:fill="auto"/>
            <w:vAlign w:val="center"/>
            <w:hideMark/>
          </w:tcPr>
          <w:p w:rsidR="00372716" w:rsidRPr="00AF0F04" w:rsidRDefault="00372716" w:rsidP="009863E6">
            <w:pPr>
              <w:jc w:val="center"/>
              <w:rPr>
                <w:rFonts w:eastAsia="MS Mincho"/>
                <w:szCs w:val="24"/>
                <w:lang w:eastAsia="ja-JP"/>
              </w:rPr>
            </w:pPr>
            <w:r w:rsidRPr="00AF0F04">
              <w:rPr>
                <w:rFonts w:eastAsia="MS Mincho"/>
                <w:szCs w:val="24"/>
                <w:lang w:eastAsia="ja-JP"/>
              </w:rPr>
              <w:t xml:space="preserve">Frequency </w:t>
            </w:r>
          </w:p>
          <w:p w:rsidR="00372716" w:rsidRPr="00AF0F04" w:rsidRDefault="00372716" w:rsidP="009863E6">
            <w:pPr>
              <w:jc w:val="center"/>
              <w:rPr>
                <w:rFonts w:eastAsia="MS Mincho"/>
                <w:szCs w:val="24"/>
                <w:lang w:eastAsia="ja-JP"/>
              </w:rPr>
            </w:pPr>
            <w:r w:rsidRPr="00AF0F04">
              <w:rPr>
                <w:rFonts w:eastAsia="MS Mincho"/>
                <w:szCs w:val="24"/>
                <w:lang w:eastAsia="ja-JP"/>
              </w:rPr>
              <w:t>range</w:t>
            </w:r>
          </w:p>
          <w:p w:rsidR="00372716" w:rsidRPr="00AF0F04" w:rsidRDefault="00372716" w:rsidP="009863E6">
            <w:pPr>
              <w:jc w:val="center"/>
              <w:rPr>
                <w:rFonts w:eastAsia="MS Mincho"/>
                <w:szCs w:val="24"/>
                <w:lang w:eastAsia="ja-JP"/>
              </w:rPr>
            </w:pPr>
            <w:r w:rsidRPr="00AF0F04">
              <w:rPr>
                <w:rFonts w:eastAsia="MS Mincho"/>
                <w:szCs w:val="24"/>
                <w:lang w:eastAsia="ja-JP"/>
              </w:rPr>
              <w:t>[GHz]</w:t>
            </w:r>
          </w:p>
        </w:tc>
        <w:tc>
          <w:tcPr>
            <w:tcW w:w="748" w:type="pct"/>
            <w:tcBorders>
              <w:top w:val="single" w:sz="4" w:space="0" w:color="auto"/>
              <w:left w:val="single" w:sz="4" w:space="0" w:color="auto"/>
              <w:bottom w:val="single" w:sz="4" w:space="0" w:color="auto"/>
              <w:right w:val="single" w:sz="4" w:space="0" w:color="auto"/>
            </w:tcBorders>
            <w:shd w:val="solid" w:color="E1E1E1" w:fill="auto"/>
            <w:vAlign w:val="center"/>
          </w:tcPr>
          <w:p w:rsidR="00372716" w:rsidRPr="00AF0F04" w:rsidRDefault="00372716" w:rsidP="009863E6">
            <w:pPr>
              <w:jc w:val="center"/>
              <w:rPr>
                <w:rFonts w:eastAsia="MS Mincho"/>
                <w:szCs w:val="24"/>
                <w:lang w:eastAsia="ja-JP"/>
              </w:rPr>
            </w:pPr>
            <w:r w:rsidRPr="00AF0F04">
              <w:rPr>
                <w:rFonts w:eastAsia="MS Mincho"/>
                <w:szCs w:val="24"/>
                <w:lang w:eastAsia="ja-JP"/>
              </w:rPr>
              <w:t>Bandwidth</w:t>
            </w:r>
          </w:p>
          <w:p w:rsidR="00372716" w:rsidRPr="00AF0F04" w:rsidRDefault="00372716" w:rsidP="009863E6">
            <w:pPr>
              <w:jc w:val="center"/>
              <w:rPr>
                <w:rFonts w:eastAsia="MS Mincho"/>
                <w:szCs w:val="24"/>
                <w:lang w:eastAsia="ja-JP"/>
              </w:rPr>
            </w:pPr>
            <w:r w:rsidRPr="00AF0F04">
              <w:rPr>
                <w:rFonts w:eastAsia="MS Mincho"/>
                <w:szCs w:val="24"/>
                <w:lang w:eastAsia="ja-JP"/>
              </w:rPr>
              <w:t>[MHz]</w:t>
            </w:r>
          </w:p>
        </w:tc>
        <w:tc>
          <w:tcPr>
            <w:tcW w:w="1057" w:type="pct"/>
            <w:tcBorders>
              <w:top w:val="single" w:sz="4" w:space="0" w:color="auto"/>
              <w:left w:val="single" w:sz="4" w:space="0" w:color="auto"/>
              <w:bottom w:val="single" w:sz="4" w:space="0" w:color="auto"/>
              <w:right w:val="single" w:sz="4" w:space="0" w:color="auto"/>
            </w:tcBorders>
            <w:shd w:val="solid" w:color="E1E1E1" w:fill="auto"/>
            <w:vAlign w:val="center"/>
            <w:hideMark/>
          </w:tcPr>
          <w:p w:rsidR="00372716" w:rsidRPr="00AF0F04" w:rsidRDefault="00372716" w:rsidP="009863E6">
            <w:pPr>
              <w:jc w:val="center"/>
              <w:rPr>
                <w:rFonts w:eastAsia="MS Mincho"/>
                <w:szCs w:val="24"/>
                <w:lang w:eastAsia="ja-JP"/>
              </w:rPr>
            </w:pPr>
            <w:r w:rsidRPr="00AF0F04">
              <w:rPr>
                <w:rFonts w:eastAsia="MS Mincho"/>
                <w:szCs w:val="24"/>
                <w:lang w:eastAsia="ja-JP"/>
              </w:rPr>
              <w:t>Transmission rate</w:t>
            </w:r>
          </w:p>
          <w:p w:rsidR="00372716" w:rsidRPr="00AF0F04" w:rsidRDefault="00372716" w:rsidP="009863E6">
            <w:pPr>
              <w:jc w:val="center"/>
              <w:rPr>
                <w:rFonts w:eastAsia="MS Mincho"/>
                <w:szCs w:val="24"/>
                <w:lang w:eastAsia="ja-JP"/>
              </w:rPr>
            </w:pPr>
            <w:r w:rsidRPr="00AF0F04">
              <w:rPr>
                <w:rFonts w:eastAsia="MS Mincho"/>
                <w:szCs w:val="24"/>
                <w:lang w:eastAsia="ja-JP"/>
              </w:rPr>
              <w:t>[Mbps]</w:t>
            </w:r>
          </w:p>
        </w:tc>
        <w:tc>
          <w:tcPr>
            <w:tcW w:w="1817" w:type="pct"/>
            <w:tcBorders>
              <w:top w:val="single" w:sz="4" w:space="0" w:color="auto"/>
              <w:left w:val="single" w:sz="4" w:space="0" w:color="auto"/>
              <w:bottom w:val="single" w:sz="4" w:space="0" w:color="auto"/>
              <w:right w:val="single" w:sz="4" w:space="0" w:color="auto"/>
            </w:tcBorders>
            <w:shd w:val="solid" w:color="E1E1E1" w:fill="auto"/>
            <w:vAlign w:val="center"/>
            <w:hideMark/>
          </w:tcPr>
          <w:p w:rsidR="00372716" w:rsidRPr="00AF0F04" w:rsidRDefault="00372716" w:rsidP="009863E6">
            <w:pPr>
              <w:jc w:val="center"/>
              <w:rPr>
                <w:rFonts w:eastAsia="MS Mincho"/>
                <w:szCs w:val="24"/>
                <w:lang w:eastAsia="ja-JP"/>
              </w:rPr>
            </w:pPr>
            <w:r w:rsidRPr="00AF0F04">
              <w:rPr>
                <w:rFonts w:eastAsia="MS Mincho"/>
                <w:szCs w:val="24"/>
                <w:lang w:eastAsia="ja-JP"/>
              </w:rPr>
              <w:t>Target application</w:t>
            </w:r>
          </w:p>
        </w:tc>
      </w:tr>
      <w:tr w:rsidR="00372716" w:rsidRPr="00AF0F04" w:rsidTr="009863E6">
        <w:trPr>
          <w:trHeight w:val="572"/>
        </w:trPr>
        <w:tc>
          <w:tcPr>
            <w:tcW w:w="565" w:type="pct"/>
            <w:tcBorders>
              <w:top w:val="single" w:sz="4" w:space="0" w:color="auto"/>
              <w:left w:val="single" w:sz="4" w:space="0" w:color="auto"/>
              <w:bottom w:val="single" w:sz="4" w:space="0" w:color="auto"/>
              <w:right w:val="single" w:sz="4" w:space="0" w:color="auto"/>
            </w:tcBorders>
            <w:shd w:val="solid" w:color="B2D6DF" w:fill="auto"/>
            <w:vAlign w:val="center"/>
            <w:hideMark/>
          </w:tcPr>
          <w:p w:rsidR="00372716" w:rsidRPr="00AF0F04" w:rsidRDefault="00372716" w:rsidP="009863E6">
            <w:pPr>
              <w:jc w:val="center"/>
              <w:rPr>
                <w:rFonts w:eastAsia="MS Mincho"/>
                <w:szCs w:val="24"/>
                <w:lang w:eastAsia="ja-JP"/>
              </w:rPr>
            </w:pPr>
            <w:r w:rsidRPr="00AF0F04">
              <w:rPr>
                <w:rFonts w:eastAsia="MS Mincho"/>
                <w:szCs w:val="24"/>
                <w:lang w:eastAsia="ja-JP"/>
              </w:rPr>
              <w:t>1</w:t>
            </w:r>
          </w:p>
        </w:tc>
        <w:tc>
          <w:tcPr>
            <w:tcW w:w="813" w:type="pct"/>
            <w:tcBorders>
              <w:top w:val="single" w:sz="4" w:space="0" w:color="auto"/>
              <w:left w:val="single" w:sz="4" w:space="0" w:color="auto"/>
              <w:bottom w:val="single" w:sz="4" w:space="0" w:color="auto"/>
              <w:right w:val="single" w:sz="4" w:space="0" w:color="auto"/>
            </w:tcBorders>
            <w:vAlign w:val="center"/>
          </w:tcPr>
          <w:p w:rsidR="00372716" w:rsidRPr="00AF0F04" w:rsidRDefault="00372716" w:rsidP="009863E6">
            <w:pPr>
              <w:jc w:val="center"/>
              <w:rPr>
                <w:rFonts w:eastAsia="MS Mincho"/>
                <w:szCs w:val="24"/>
                <w:lang w:eastAsia="ja-JP"/>
              </w:rPr>
            </w:pPr>
            <w:r w:rsidRPr="00AF0F04">
              <w:rPr>
                <w:rFonts w:eastAsia="MS Mincho"/>
                <w:szCs w:val="24"/>
                <w:lang w:eastAsia="ja-JP"/>
              </w:rPr>
              <w:t xml:space="preserve">71-76 GHz </w:t>
            </w:r>
          </w:p>
          <w:p w:rsidR="00372716" w:rsidRPr="00AF0F04" w:rsidRDefault="00372716" w:rsidP="009863E6">
            <w:pPr>
              <w:jc w:val="center"/>
              <w:rPr>
                <w:rFonts w:eastAsia="MS Mincho"/>
                <w:szCs w:val="24"/>
                <w:lang w:eastAsia="ja-JP"/>
              </w:rPr>
            </w:pPr>
            <w:r w:rsidRPr="00AF0F04">
              <w:rPr>
                <w:rFonts w:eastAsia="MS Mincho"/>
                <w:szCs w:val="24"/>
                <w:lang w:eastAsia="ja-JP"/>
              </w:rPr>
              <w:t>81-86 GHz</w:t>
            </w:r>
          </w:p>
        </w:tc>
        <w:tc>
          <w:tcPr>
            <w:tcW w:w="748" w:type="pct"/>
            <w:tcBorders>
              <w:top w:val="single" w:sz="4" w:space="0" w:color="auto"/>
              <w:left w:val="single" w:sz="4" w:space="0" w:color="auto"/>
              <w:bottom w:val="single" w:sz="4" w:space="0" w:color="auto"/>
              <w:right w:val="single" w:sz="4" w:space="0" w:color="auto"/>
            </w:tcBorders>
            <w:vAlign w:val="center"/>
          </w:tcPr>
          <w:p w:rsidR="00372716" w:rsidRPr="00AF0F04" w:rsidRDefault="00372716" w:rsidP="009863E6">
            <w:pPr>
              <w:jc w:val="center"/>
              <w:rPr>
                <w:rFonts w:eastAsia="MS Mincho"/>
                <w:szCs w:val="24"/>
                <w:lang w:eastAsia="ja-JP"/>
              </w:rPr>
            </w:pPr>
            <w:r w:rsidRPr="00AF0F04">
              <w:rPr>
                <w:rFonts w:eastAsia="MS Mincho"/>
                <w:szCs w:val="24"/>
                <w:lang w:eastAsia="ja-JP"/>
              </w:rPr>
              <w:t>250</w:t>
            </w:r>
          </w:p>
          <w:p w:rsidR="00372716" w:rsidRPr="00AF0F04" w:rsidRDefault="00372716" w:rsidP="009863E6">
            <w:pPr>
              <w:jc w:val="center"/>
              <w:rPr>
                <w:rFonts w:eastAsia="MS Mincho"/>
                <w:szCs w:val="24"/>
                <w:lang w:eastAsia="ja-JP"/>
              </w:rPr>
            </w:pPr>
            <w:r w:rsidRPr="00AF0F04">
              <w:rPr>
                <w:rFonts w:eastAsia="MS Mincho"/>
                <w:szCs w:val="24"/>
                <w:lang w:eastAsia="ja-JP"/>
              </w:rPr>
              <w:t>500</w:t>
            </w:r>
          </w:p>
          <w:p w:rsidR="00372716" w:rsidRPr="00AF0F04" w:rsidRDefault="00372716" w:rsidP="009863E6">
            <w:pPr>
              <w:jc w:val="center"/>
              <w:rPr>
                <w:rFonts w:eastAsia="MS Mincho"/>
                <w:szCs w:val="24"/>
                <w:lang w:eastAsia="ja-JP"/>
              </w:rPr>
            </w:pPr>
            <w:r w:rsidRPr="00AF0F04">
              <w:rPr>
                <w:rFonts w:eastAsia="MS Mincho"/>
                <w:szCs w:val="24"/>
                <w:lang w:eastAsia="ja-JP"/>
              </w:rPr>
              <w:t>750</w:t>
            </w:r>
          </w:p>
        </w:tc>
        <w:tc>
          <w:tcPr>
            <w:tcW w:w="1057" w:type="pct"/>
            <w:tcBorders>
              <w:top w:val="single" w:sz="4" w:space="0" w:color="auto"/>
              <w:left w:val="single" w:sz="4" w:space="0" w:color="auto"/>
              <w:bottom w:val="single" w:sz="4" w:space="0" w:color="auto"/>
              <w:right w:val="single" w:sz="4" w:space="0" w:color="auto"/>
            </w:tcBorders>
            <w:vAlign w:val="center"/>
          </w:tcPr>
          <w:p w:rsidR="00372716" w:rsidRPr="00AF0F04" w:rsidRDefault="00372716" w:rsidP="009863E6">
            <w:pPr>
              <w:jc w:val="center"/>
              <w:rPr>
                <w:rFonts w:eastAsia="MS Mincho"/>
                <w:szCs w:val="24"/>
                <w:lang w:eastAsia="ja-JP"/>
              </w:rPr>
            </w:pPr>
            <w:r w:rsidRPr="00AF0F04">
              <w:rPr>
                <w:rFonts w:eastAsia="MS Mincho"/>
                <w:szCs w:val="24"/>
                <w:lang w:eastAsia="ja-JP"/>
              </w:rPr>
              <w:t>4000</w:t>
            </w:r>
          </w:p>
        </w:tc>
        <w:tc>
          <w:tcPr>
            <w:tcW w:w="1817" w:type="pct"/>
            <w:tcBorders>
              <w:top w:val="single" w:sz="4" w:space="0" w:color="auto"/>
              <w:left w:val="single" w:sz="4" w:space="0" w:color="auto"/>
              <w:bottom w:val="single" w:sz="4" w:space="0" w:color="auto"/>
              <w:right w:val="single" w:sz="4" w:space="0" w:color="auto"/>
            </w:tcBorders>
            <w:vAlign w:val="center"/>
          </w:tcPr>
          <w:p w:rsidR="00372716" w:rsidRPr="00AF0F04" w:rsidRDefault="00372716" w:rsidP="009863E6">
            <w:pPr>
              <w:jc w:val="center"/>
              <w:rPr>
                <w:rFonts w:eastAsia="MS Mincho"/>
                <w:szCs w:val="24"/>
                <w:lang w:eastAsia="ja-JP"/>
              </w:rPr>
            </w:pPr>
            <w:r w:rsidRPr="00AF0F04">
              <w:rPr>
                <w:rFonts w:eastAsia="MS Mincho"/>
                <w:szCs w:val="24"/>
                <w:lang w:eastAsia="ja-JP"/>
              </w:rPr>
              <w:t>Mobile backhaul</w:t>
            </w:r>
          </w:p>
        </w:tc>
      </w:tr>
    </w:tbl>
    <w:p w:rsidR="00372716" w:rsidRPr="00AF0F04" w:rsidRDefault="00372716" w:rsidP="00372716">
      <w:pPr>
        <w:rPr>
          <w:rFonts w:eastAsia="MS Mincho"/>
          <w:szCs w:val="24"/>
          <w:lang w:eastAsia="ja-JP"/>
        </w:rPr>
      </w:pPr>
    </w:p>
    <w:p w:rsidR="00372716" w:rsidRPr="00AF0F04" w:rsidRDefault="00372716" w:rsidP="00560529">
      <w:pPr>
        <w:rPr>
          <w:rStyle w:val="Strong"/>
        </w:rPr>
      </w:pPr>
      <w:bookmarkStart w:id="43" w:name="_Toc400458368"/>
      <w:r w:rsidRPr="00AF0F04">
        <w:rPr>
          <w:rStyle w:val="Strong"/>
        </w:rPr>
        <w:t>Iran (Islamic Republic of)</w:t>
      </w:r>
      <w:bookmarkEnd w:id="43"/>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
        <w:gridCol w:w="1502"/>
        <w:gridCol w:w="1382"/>
        <w:gridCol w:w="1952"/>
        <w:gridCol w:w="3356"/>
      </w:tblGrid>
      <w:tr w:rsidR="00372716" w:rsidRPr="00AF0F04" w:rsidTr="009863E6">
        <w:trPr>
          <w:trHeight w:val="214"/>
        </w:trPr>
        <w:tc>
          <w:tcPr>
            <w:tcW w:w="565" w:type="pct"/>
            <w:tcBorders>
              <w:top w:val="single" w:sz="4" w:space="0" w:color="auto"/>
              <w:left w:val="single" w:sz="4" w:space="0" w:color="auto"/>
              <w:bottom w:val="single" w:sz="4" w:space="0" w:color="auto"/>
              <w:right w:val="single" w:sz="4" w:space="0" w:color="auto"/>
            </w:tcBorders>
            <w:shd w:val="solid" w:color="B2D6DF" w:fill="auto"/>
            <w:vAlign w:val="center"/>
          </w:tcPr>
          <w:p w:rsidR="00372716" w:rsidRPr="00AF0F04" w:rsidRDefault="00372716" w:rsidP="009863E6">
            <w:pPr>
              <w:jc w:val="center"/>
              <w:rPr>
                <w:rFonts w:eastAsia="MS Mincho"/>
                <w:szCs w:val="24"/>
                <w:lang w:eastAsia="ja-JP"/>
              </w:rPr>
            </w:pPr>
          </w:p>
        </w:tc>
        <w:tc>
          <w:tcPr>
            <w:tcW w:w="813" w:type="pct"/>
            <w:tcBorders>
              <w:top w:val="single" w:sz="4" w:space="0" w:color="auto"/>
              <w:left w:val="single" w:sz="4" w:space="0" w:color="auto"/>
              <w:bottom w:val="single" w:sz="4" w:space="0" w:color="auto"/>
              <w:right w:val="single" w:sz="4" w:space="0" w:color="auto"/>
            </w:tcBorders>
            <w:shd w:val="solid" w:color="E1E1E1" w:fill="auto"/>
            <w:vAlign w:val="center"/>
            <w:hideMark/>
          </w:tcPr>
          <w:p w:rsidR="00372716" w:rsidRPr="00AF0F04" w:rsidRDefault="00372716" w:rsidP="009863E6">
            <w:pPr>
              <w:jc w:val="center"/>
              <w:rPr>
                <w:rFonts w:eastAsia="MS Mincho"/>
                <w:szCs w:val="24"/>
                <w:lang w:eastAsia="ja-JP"/>
              </w:rPr>
            </w:pPr>
            <w:r w:rsidRPr="00AF0F04">
              <w:rPr>
                <w:rFonts w:eastAsia="MS Mincho"/>
                <w:szCs w:val="24"/>
                <w:lang w:eastAsia="ja-JP"/>
              </w:rPr>
              <w:t>Frequency range</w:t>
            </w:r>
          </w:p>
          <w:p w:rsidR="00372716" w:rsidRPr="00AF0F04" w:rsidRDefault="00372716" w:rsidP="009863E6">
            <w:pPr>
              <w:jc w:val="center"/>
              <w:rPr>
                <w:rFonts w:eastAsia="MS Mincho"/>
                <w:szCs w:val="24"/>
                <w:lang w:eastAsia="ja-JP"/>
              </w:rPr>
            </w:pPr>
            <w:r w:rsidRPr="00AF0F04">
              <w:rPr>
                <w:rFonts w:eastAsia="MS Mincho"/>
                <w:szCs w:val="24"/>
                <w:lang w:eastAsia="ja-JP"/>
              </w:rPr>
              <w:t>[GHz]</w:t>
            </w:r>
          </w:p>
        </w:tc>
        <w:tc>
          <w:tcPr>
            <w:tcW w:w="748" w:type="pct"/>
            <w:tcBorders>
              <w:top w:val="single" w:sz="4" w:space="0" w:color="auto"/>
              <w:left w:val="single" w:sz="4" w:space="0" w:color="auto"/>
              <w:bottom w:val="single" w:sz="4" w:space="0" w:color="auto"/>
              <w:right w:val="single" w:sz="4" w:space="0" w:color="auto"/>
            </w:tcBorders>
            <w:shd w:val="solid" w:color="E1E1E1" w:fill="auto"/>
            <w:vAlign w:val="center"/>
          </w:tcPr>
          <w:p w:rsidR="00372716" w:rsidRPr="00AF0F04" w:rsidRDefault="00372716" w:rsidP="009863E6">
            <w:pPr>
              <w:jc w:val="center"/>
              <w:rPr>
                <w:rFonts w:eastAsia="MS Mincho"/>
                <w:szCs w:val="24"/>
                <w:lang w:eastAsia="ja-JP"/>
              </w:rPr>
            </w:pPr>
            <w:r w:rsidRPr="00AF0F04">
              <w:rPr>
                <w:rFonts w:eastAsia="MS Mincho"/>
                <w:szCs w:val="24"/>
                <w:lang w:eastAsia="ja-JP"/>
              </w:rPr>
              <w:t>Bandwidth</w:t>
            </w:r>
          </w:p>
          <w:p w:rsidR="00372716" w:rsidRPr="00AF0F04" w:rsidRDefault="00372716" w:rsidP="009863E6">
            <w:pPr>
              <w:jc w:val="center"/>
              <w:rPr>
                <w:rFonts w:eastAsia="MS Mincho"/>
                <w:szCs w:val="24"/>
                <w:lang w:eastAsia="ja-JP"/>
              </w:rPr>
            </w:pPr>
            <w:r w:rsidRPr="00AF0F04">
              <w:rPr>
                <w:rFonts w:eastAsia="MS Mincho"/>
                <w:szCs w:val="24"/>
                <w:lang w:eastAsia="ja-JP"/>
              </w:rPr>
              <w:t>[MHz]</w:t>
            </w:r>
          </w:p>
        </w:tc>
        <w:tc>
          <w:tcPr>
            <w:tcW w:w="1057" w:type="pct"/>
            <w:tcBorders>
              <w:top w:val="single" w:sz="4" w:space="0" w:color="auto"/>
              <w:left w:val="single" w:sz="4" w:space="0" w:color="auto"/>
              <w:bottom w:val="single" w:sz="4" w:space="0" w:color="auto"/>
              <w:right w:val="single" w:sz="4" w:space="0" w:color="auto"/>
            </w:tcBorders>
            <w:shd w:val="solid" w:color="E1E1E1" w:fill="auto"/>
            <w:vAlign w:val="center"/>
            <w:hideMark/>
          </w:tcPr>
          <w:p w:rsidR="00372716" w:rsidRPr="00AF0F04" w:rsidRDefault="00372716" w:rsidP="009863E6">
            <w:pPr>
              <w:jc w:val="center"/>
              <w:rPr>
                <w:rFonts w:eastAsia="MS Mincho"/>
                <w:szCs w:val="24"/>
                <w:lang w:eastAsia="ja-JP"/>
              </w:rPr>
            </w:pPr>
            <w:r w:rsidRPr="00AF0F04">
              <w:rPr>
                <w:rFonts w:eastAsia="MS Mincho"/>
                <w:szCs w:val="24"/>
                <w:lang w:eastAsia="ja-JP"/>
              </w:rPr>
              <w:t>Transmission rate</w:t>
            </w:r>
          </w:p>
          <w:p w:rsidR="00372716" w:rsidRPr="00AF0F04" w:rsidRDefault="00372716" w:rsidP="009863E6">
            <w:pPr>
              <w:jc w:val="center"/>
              <w:rPr>
                <w:rFonts w:eastAsia="MS Mincho"/>
                <w:szCs w:val="24"/>
                <w:lang w:eastAsia="ja-JP"/>
              </w:rPr>
            </w:pPr>
            <w:r w:rsidRPr="00AF0F04">
              <w:rPr>
                <w:rFonts w:eastAsia="MS Mincho"/>
                <w:szCs w:val="24"/>
                <w:lang w:eastAsia="ja-JP"/>
              </w:rPr>
              <w:t>[Mbps]</w:t>
            </w:r>
          </w:p>
        </w:tc>
        <w:tc>
          <w:tcPr>
            <w:tcW w:w="1817" w:type="pct"/>
            <w:tcBorders>
              <w:top w:val="single" w:sz="4" w:space="0" w:color="auto"/>
              <w:left w:val="single" w:sz="4" w:space="0" w:color="auto"/>
              <w:bottom w:val="single" w:sz="4" w:space="0" w:color="auto"/>
              <w:right w:val="single" w:sz="4" w:space="0" w:color="auto"/>
            </w:tcBorders>
            <w:shd w:val="solid" w:color="E1E1E1" w:fill="auto"/>
            <w:vAlign w:val="center"/>
            <w:hideMark/>
          </w:tcPr>
          <w:p w:rsidR="00372716" w:rsidRPr="00AF0F04" w:rsidRDefault="00372716" w:rsidP="009863E6">
            <w:pPr>
              <w:jc w:val="center"/>
              <w:rPr>
                <w:rFonts w:eastAsia="MS Mincho"/>
                <w:szCs w:val="24"/>
                <w:lang w:eastAsia="ja-JP"/>
              </w:rPr>
            </w:pPr>
            <w:r w:rsidRPr="00AF0F04">
              <w:rPr>
                <w:rFonts w:eastAsia="MS Mincho"/>
                <w:szCs w:val="24"/>
                <w:lang w:eastAsia="ja-JP"/>
              </w:rPr>
              <w:t>Target application</w:t>
            </w:r>
          </w:p>
        </w:tc>
      </w:tr>
      <w:tr w:rsidR="00372716" w:rsidRPr="00AF0F04" w:rsidTr="009863E6">
        <w:trPr>
          <w:trHeight w:val="559"/>
        </w:trPr>
        <w:tc>
          <w:tcPr>
            <w:tcW w:w="565" w:type="pct"/>
            <w:tcBorders>
              <w:top w:val="single" w:sz="4" w:space="0" w:color="auto"/>
              <w:left w:val="single" w:sz="4" w:space="0" w:color="auto"/>
              <w:right w:val="single" w:sz="4" w:space="0" w:color="auto"/>
            </w:tcBorders>
            <w:shd w:val="solid" w:color="B2D6DF" w:fill="auto"/>
            <w:vAlign w:val="center"/>
          </w:tcPr>
          <w:p w:rsidR="00372716" w:rsidRPr="00AF0F04" w:rsidRDefault="00372716" w:rsidP="009863E6">
            <w:pPr>
              <w:jc w:val="center"/>
              <w:rPr>
                <w:rFonts w:eastAsia="MS Mincho"/>
                <w:szCs w:val="24"/>
                <w:lang w:eastAsia="ja-JP"/>
              </w:rPr>
            </w:pPr>
            <w:r w:rsidRPr="00AF0F04">
              <w:rPr>
                <w:rFonts w:eastAsia="MS Mincho"/>
                <w:szCs w:val="24"/>
                <w:lang w:eastAsia="ja-JP"/>
              </w:rPr>
              <w:t>1</w:t>
            </w:r>
          </w:p>
        </w:tc>
        <w:tc>
          <w:tcPr>
            <w:tcW w:w="813" w:type="pct"/>
            <w:tcBorders>
              <w:top w:val="single" w:sz="4" w:space="0" w:color="auto"/>
              <w:left w:val="single" w:sz="4" w:space="0" w:color="auto"/>
              <w:right w:val="single" w:sz="4" w:space="0" w:color="auto"/>
            </w:tcBorders>
            <w:vAlign w:val="center"/>
          </w:tcPr>
          <w:p w:rsidR="00372716" w:rsidRPr="00AF0F04" w:rsidRDefault="00372716" w:rsidP="009863E6">
            <w:pPr>
              <w:jc w:val="center"/>
              <w:rPr>
                <w:rFonts w:eastAsia="MS Mincho"/>
                <w:szCs w:val="24"/>
                <w:lang w:eastAsia="ja-JP"/>
              </w:rPr>
            </w:pPr>
            <w:r w:rsidRPr="00AF0F04">
              <w:rPr>
                <w:rFonts w:eastAsia="MS Mincho"/>
                <w:szCs w:val="24"/>
                <w:lang w:eastAsia="ja-JP"/>
              </w:rPr>
              <w:t>60</w:t>
            </w:r>
          </w:p>
        </w:tc>
        <w:tc>
          <w:tcPr>
            <w:tcW w:w="748" w:type="pct"/>
            <w:tcBorders>
              <w:top w:val="single" w:sz="4" w:space="0" w:color="auto"/>
              <w:left w:val="single" w:sz="4" w:space="0" w:color="auto"/>
              <w:right w:val="single" w:sz="4" w:space="0" w:color="auto"/>
            </w:tcBorders>
            <w:vAlign w:val="center"/>
          </w:tcPr>
          <w:p w:rsidR="00372716" w:rsidRPr="00AF0F04" w:rsidRDefault="00372716" w:rsidP="009863E6">
            <w:pPr>
              <w:jc w:val="center"/>
              <w:rPr>
                <w:rFonts w:eastAsia="MS Mincho"/>
                <w:szCs w:val="24"/>
                <w:lang w:eastAsia="ja-JP"/>
              </w:rPr>
            </w:pPr>
            <w:r w:rsidRPr="00AF0F04">
              <w:rPr>
                <w:rFonts w:eastAsia="MS Mincho"/>
                <w:szCs w:val="24"/>
                <w:lang w:eastAsia="ja-JP"/>
              </w:rPr>
              <w:t>-</w:t>
            </w:r>
          </w:p>
        </w:tc>
        <w:tc>
          <w:tcPr>
            <w:tcW w:w="1057" w:type="pct"/>
            <w:tcBorders>
              <w:top w:val="single" w:sz="4" w:space="0" w:color="auto"/>
              <w:left w:val="single" w:sz="4" w:space="0" w:color="auto"/>
              <w:right w:val="single" w:sz="4" w:space="0" w:color="auto"/>
            </w:tcBorders>
            <w:vAlign w:val="center"/>
          </w:tcPr>
          <w:p w:rsidR="00372716" w:rsidRPr="00AF0F04" w:rsidRDefault="00372716" w:rsidP="009863E6">
            <w:pPr>
              <w:jc w:val="center"/>
              <w:rPr>
                <w:rFonts w:eastAsia="MS Mincho"/>
                <w:szCs w:val="24"/>
                <w:lang w:eastAsia="ja-JP"/>
              </w:rPr>
            </w:pPr>
            <w:r w:rsidRPr="00AF0F04">
              <w:rPr>
                <w:rFonts w:eastAsia="MS Mincho"/>
                <w:szCs w:val="24"/>
                <w:lang w:eastAsia="ja-JP"/>
              </w:rPr>
              <w:t>-</w:t>
            </w:r>
          </w:p>
        </w:tc>
        <w:tc>
          <w:tcPr>
            <w:tcW w:w="1817" w:type="pct"/>
            <w:tcBorders>
              <w:top w:val="single" w:sz="4" w:space="0" w:color="auto"/>
              <w:left w:val="single" w:sz="4" w:space="0" w:color="auto"/>
              <w:right w:val="single" w:sz="4" w:space="0" w:color="auto"/>
            </w:tcBorders>
            <w:vAlign w:val="center"/>
          </w:tcPr>
          <w:p w:rsidR="00372716" w:rsidRPr="00AF0F04" w:rsidRDefault="00372716" w:rsidP="009863E6">
            <w:pPr>
              <w:jc w:val="center"/>
              <w:rPr>
                <w:rFonts w:eastAsia="MS Mincho"/>
                <w:szCs w:val="24"/>
                <w:lang w:eastAsia="ja-JP"/>
              </w:rPr>
            </w:pPr>
            <w:r w:rsidRPr="00AF0F04">
              <w:rPr>
                <w:rFonts w:eastAsia="MS Mincho"/>
                <w:szCs w:val="24"/>
                <w:lang w:eastAsia="ja-JP"/>
              </w:rPr>
              <w:t>-</w:t>
            </w:r>
          </w:p>
        </w:tc>
      </w:tr>
      <w:tr w:rsidR="00372716" w:rsidRPr="00AF0F04" w:rsidTr="009863E6">
        <w:trPr>
          <w:trHeight w:val="552"/>
        </w:trPr>
        <w:tc>
          <w:tcPr>
            <w:tcW w:w="565" w:type="pct"/>
            <w:tcBorders>
              <w:top w:val="single" w:sz="4" w:space="0" w:color="auto"/>
              <w:left w:val="single" w:sz="4" w:space="0" w:color="auto"/>
              <w:bottom w:val="single" w:sz="4" w:space="0" w:color="auto"/>
              <w:right w:val="single" w:sz="4" w:space="0" w:color="auto"/>
            </w:tcBorders>
            <w:shd w:val="solid" w:color="B2D6DF" w:fill="auto"/>
            <w:vAlign w:val="center"/>
            <w:hideMark/>
          </w:tcPr>
          <w:p w:rsidR="00372716" w:rsidRPr="00956205" w:rsidRDefault="00372716" w:rsidP="009863E6">
            <w:pPr>
              <w:jc w:val="center"/>
              <w:rPr>
                <w:rFonts w:eastAsia="MS Mincho"/>
                <w:szCs w:val="24"/>
                <w:lang w:eastAsia="ja-JP"/>
              </w:rPr>
            </w:pPr>
            <w:r w:rsidRPr="00956205">
              <w:rPr>
                <w:rFonts w:eastAsia="MS Mincho"/>
                <w:szCs w:val="24"/>
                <w:lang w:eastAsia="ja-JP"/>
              </w:rPr>
              <w:t>2</w:t>
            </w:r>
          </w:p>
        </w:tc>
        <w:tc>
          <w:tcPr>
            <w:tcW w:w="813" w:type="pct"/>
            <w:tcBorders>
              <w:top w:val="single" w:sz="4" w:space="0" w:color="auto"/>
              <w:left w:val="single" w:sz="4" w:space="0" w:color="auto"/>
              <w:bottom w:val="single" w:sz="4" w:space="0" w:color="auto"/>
              <w:right w:val="single" w:sz="4" w:space="0" w:color="auto"/>
            </w:tcBorders>
            <w:vAlign w:val="center"/>
          </w:tcPr>
          <w:p w:rsidR="00372716" w:rsidRPr="00956205" w:rsidRDefault="00960600" w:rsidP="009863E6">
            <w:pPr>
              <w:jc w:val="center"/>
              <w:rPr>
                <w:rFonts w:eastAsia="MS Mincho"/>
                <w:szCs w:val="24"/>
                <w:lang w:eastAsia="ja-JP"/>
              </w:rPr>
            </w:pPr>
            <w:r w:rsidRPr="00956205">
              <w:rPr>
                <w:rFonts w:eastAsia="MS Mincho"/>
                <w:szCs w:val="24"/>
                <w:lang w:eastAsia="ja-JP"/>
              </w:rPr>
              <w:t>24</w:t>
            </w:r>
            <w:r w:rsidR="00372716" w:rsidRPr="00956205">
              <w:rPr>
                <w:rFonts w:eastAsia="MS Mincho"/>
                <w:szCs w:val="24"/>
                <w:lang w:eastAsia="ja-JP"/>
              </w:rPr>
              <w:t>- 24.250</w:t>
            </w:r>
          </w:p>
        </w:tc>
        <w:tc>
          <w:tcPr>
            <w:tcW w:w="748" w:type="pct"/>
            <w:tcBorders>
              <w:top w:val="single" w:sz="4" w:space="0" w:color="auto"/>
              <w:left w:val="single" w:sz="4" w:space="0" w:color="auto"/>
              <w:bottom w:val="single" w:sz="4" w:space="0" w:color="auto"/>
              <w:right w:val="single" w:sz="4" w:space="0" w:color="auto"/>
            </w:tcBorders>
            <w:vAlign w:val="center"/>
          </w:tcPr>
          <w:p w:rsidR="00372716" w:rsidRPr="00956205" w:rsidRDefault="00960600" w:rsidP="009863E6">
            <w:pPr>
              <w:jc w:val="center"/>
              <w:rPr>
                <w:rFonts w:eastAsia="MS Mincho"/>
                <w:szCs w:val="24"/>
                <w:lang w:eastAsia="ja-JP"/>
              </w:rPr>
            </w:pPr>
            <w:r w:rsidRPr="00956205">
              <w:rPr>
                <w:rFonts w:eastAsia="MS Mincho"/>
                <w:szCs w:val="24"/>
                <w:lang w:eastAsia="ja-JP"/>
              </w:rPr>
              <w:t>25</w:t>
            </w:r>
            <w:r w:rsidR="00372716" w:rsidRPr="00956205">
              <w:rPr>
                <w:rFonts w:eastAsia="MS Mincho"/>
                <w:szCs w:val="24"/>
                <w:lang w:eastAsia="ja-JP"/>
              </w:rPr>
              <w:t>0</w:t>
            </w:r>
          </w:p>
        </w:tc>
        <w:tc>
          <w:tcPr>
            <w:tcW w:w="1057" w:type="pct"/>
            <w:tcBorders>
              <w:top w:val="single" w:sz="4" w:space="0" w:color="auto"/>
              <w:left w:val="single" w:sz="4" w:space="0" w:color="auto"/>
              <w:bottom w:val="single" w:sz="4" w:space="0" w:color="auto"/>
              <w:right w:val="single" w:sz="4" w:space="0" w:color="auto"/>
            </w:tcBorders>
            <w:vAlign w:val="center"/>
          </w:tcPr>
          <w:p w:rsidR="00372716" w:rsidRPr="00956205" w:rsidRDefault="00372716" w:rsidP="009863E6">
            <w:pPr>
              <w:jc w:val="center"/>
              <w:rPr>
                <w:rFonts w:eastAsia="MS Mincho"/>
                <w:szCs w:val="24"/>
                <w:lang w:eastAsia="ja-JP"/>
              </w:rPr>
            </w:pPr>
            <w:r w:rsidRPr="00956205">
              <w:rPr>
                <w:rFonts w:eastAsia="MS Mincho"/>
                <w:szCs w:val="24"/>
                <w:lang w:eastAsia="ja-JP"/>
              </w:rPr>
              <w:t>750</w:t>
            </w:r>
          </w:p>
        </w:tc>
        <w:tc>
          <w:tcPr>
            <w:tcW w:w="1817" w:type="pct"/>
            <w:tcBorders>
              <w:top w:val="single" w:sz="4" w:space="0" w:color="auto"/>
              <w:left w:val="single" w:sz="4" w:space="0" w:color="auto"/>
              <w:bottom w:val="single" w:sz="4" w:space="0" w:color="auto"/>
              <w:right w:val="single" w:sz="4" w:space="0" w:color="auto"/>
            </w:tcBorders>
            <w:vAlign w:val="center"/>
          </w:tcPr>
          <w:p w:rsidR="00372716" w:rsidRPr="00956205" w:rsidRDefault="00372716" w:rsidP="009863E6">
            <w:pPr>
              <w:jc w:val="center"/>
              <w:rPr>
                <w:rFonts w:eastAsia="MS Mincho"/>
                <w:szCs w:val="24"/>
                <w:lang w:eastAsia="ja-JP"/>
              </w:rPr>
            </w:pPr>
            <w:r w:rsidRPr="00956205">
              <w:rPr>
                <w:rFonts w:eastAsia="MS Mincho"/>
                <w:szCs w:val="24"/>
                <w:lang w:eastAsia="ja-JP"/>
              </w:rPr>
              <w:t>Data transport</w:t>
            </w:r>
          </w:p>
        </w:tc>
      </w:tr>
    </w:tbl>
    <w:p w:rsidR="00372716" w:rsidRPr="00AF0F04" w:rsidRDefault="00372716" w:rsidP="00372716">
      <w:pPr>
        <w:rPr>
          <w:rFonts w:eastAsia="MS Mincho"/>
          <w:szCs w:val="24"/>
          <w:lang w:eastAsia="ja-JP"/>
        </w:rPr>
      </w:pPr>
    </w:p>
    <w:p w:rsidR="00372716" w:rsidRPr="00AF0F04" w:rsidRDefault="00372716" w:rsidP="00560529">
      <w:pPr>
        <w:rPr>
          <w:rStyle w:val="Strong"/>
        </w:rPr>
      </w:pPr>
      <w:bookmarkStart w:id="44" w:name="_Toc400458369"/>
      <w:r w:rsidRPr="00AF0F04">
        <w:rPr>
          <w:rStyle w:val="Strong"/>
        </w:rPr>
        <w:t>Japan</w:t>
      </w:r>
      <w:bookmarkEnd w:id="44"/>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
        <w:gridCol w:w="1502"/>
        <w:gridCol w:w="1382"/>
        <w:gridCol w:w="1952"/>
        <w:gridCol w:w="3356"/>
      </w:tblGrid>
      <w:tr w:rsidR="00372716" w:rsidRPr="00AF0F04" w:rsidTr="009863E6">
        <w:trPr>
          <w:trHeight w:val="214"/>
        </w:trPr>
        <w:tc>
          <w:tcPr>
            <w:tcW w:w="565" w:type="pct"/>
            <w:tcBorders>
              <w:top w:val="single" w:sz="4" w:space="0" w:color="auto"/>
              <w:left w:val="single" w:sz="4" w:space="0" w:color="auto"/>
              <w:bottom w:val="single" w:sz="4" w:space="0" w:color="auto"/>
              <w:right w:val="single" w:sz="4" w:space="0" w:color="auto"/>
            </w:tcBorders>
            <w:shd w:val="solid" w:color="B2D6DF" w:fill="auto"/>
            <w:vAlign w:val="center"/>
          </w:tcPr>
          <w:p w:rsidR="00372716" w:rsidRPr="00AF0F04" w:rsidRDefault="00372716" w:rsidP="009863E6">
            <w:pPr>
              <w:jc w:val="center"/>
              <w:rPr>
                <w:rFonts w:eastAsia="MS Mincho"/>
                <w:szCs w:val="24"/>
                <w:lang w:eastAsia="ja-JP"/>
              </w:rPr>
            </w:pPr>
          </w:p>
        </w:tc>
        <w:tc>
          <w:tcPr>
            <w:tcW w:w="813" w:type="pct"/>
            <w:tcBorders>
              <w:top w:val="single" w:sz="4" w:space="0" w:color="auto"/>
              <w:left w:val="single" w:sz="4" w:space="0" w:color="auto"/>
              <w:bottom w:val="single" w:sz="4" w:space="0" w:color="auto"/>
              <w:right w:val="single" w:sz="4" w:space="0" w:color="auto"/>
            </w:tcBorders>
            <w:shd w:val="solid" w:color="E1E1E1" w:fill="auto"/>
            <w:vAlign w:val="center"/>
            <w:hideMark/>
          </w:tcPr>
          <w:p w:rsidR="00372716" w:rsidRPr="00AF0F04" w:rsidRDefault="00372716" w:rsidP="009863E6">
            <w:pPr>
              <w:jc w:val="center"/>
              <w:rPr>
                <w:rFonts w:eastAsia="MS Mincho"/>
                <w:szCs w:val="24"/>
                <w:lang w:eastAsia="ja-JP"/>
              </w:rPr>
            </w:pPr>
            <w:r w:rsidRPr="00AF0F04">
              <w:rPr>
                <w:rFonts w:eastAsia="MS Mincho"/>
                <w:szCs w:val="24"/>
                <w:lang w:eastAsia="ja-JP"/>
              </w:rPr>
              <w:t xml:space="preserve">Frequency </w:t>
            </w:r>
          </w:p>
          <w:p w:rsidR="00372716" w:rsidRPr="00AF0F04" w:rsidRDefault="00372716" w:rsidP="009863E6">
            <w:pPr>
              <w:jc w:val="center"/>
              <w:rPr>
                <w:rFonts w:eastAsia="MS Mincho"/>
                <w:szCs w:val="24"/>
                <w:lang w:eastAsia="ja-JP"/>
              </w:rPr>
            </w:pPr>
            <w:r w:rsidRPr="00AF0F04">
              <w:rPr>
                <w:rFonts w:eastAsia="MS Mincho"/>
                <w:szCs w:val="24"/>
                <w:lang w:eastAsia="ja-JP"/>
              </w:rPr>
              <w:t>range</w:t>
            </w:r>
          </w:p>
          <w:p w:rsidR="00372716" w:rsidRPr="00AF0F04" w:rsidRDefault="00372716" w:rsidP="009863E6">
            <w:pPr>
              <w:jc w:val="center"/>
              <w:rPr>
                <w:rFonts w:eastAsia="MS Mincho"/>
                <w:szCs w:val="24"/>
                <w:lang w:eastAsia="ja-JP"/>
              </w:rPr>
            </w:pPr>
            <w:r w:rsidRPr="00AF0F04">
              <w:rPr>
                <w:rFonts w:eastAsia="MS Mincho"/>
                <w:szCs w:val="24"/>
                <w:lang w:eastAsia="ja-JP"/>
              </w:rPr>
              <w:t>[GHz]</w:t>
            </w:r>
          </w:p>
        </w:tc>
        <w:tc>
          <w:tcPr>
            <w:tcW w:w="748" w:type="pct"/>
            <w:tcBorders>
              <w:top w:val="single" w:sz="4" w:space="0" w:color="auto"/>
              <w:left w:val="single" w:sz="4" w:space="0" w:color="auto"/>
              <w:bottom w:val="single" w:sz="4" w:space="0" w:color="auto"/>
              <w:right w:val="single" w:sz="4" w:space="0" w:color="auto"/>
            </w:tcBorders>
            <w:shd w:val="solid" w:color="E1E1E1" w:fill="auto"/>
            <w:vAlign w:val="center"/>
          </w:tcPr>
          <w:p w:rsidR="00372716" w:rsidRPr="00AF0F04" w:rsidRDefault="00372716" w:rsidP="009863E6">
            <w:pPr>
              <w:jc w:val="center"/>
              <w:rPr>
                <w:rFonts w:eastAsia="MS Mincho"/>
                <w:szCs w:val="24"/>
                <w:lang w:eastAsia="ja-JP"/>
              </w:rPr>
            </w:pPr>
            <w:r w:rsidRPr="00AF0F04">
              <w:rPr>
                <w:rFonts w:eastAsia="MS Mincho"/>
                <w:szCs w:val="24"/>
                <w:lang w:eastAsia="ja-JP"/>
              </w:rPr>
              <w:t>Bandwidth</w:t>
            </w:r>
          </w:p>
          <w:p w:rsidR="00372716" w:rsidRPr="00AF0F04" w:rsidRDefault="00372716" w:rsidP="009863E6">
            <w:pPr>
              <w:jc w:val="center"/>
              <w:rPr>
                <w:rFonts w:eastAsia="MS Mincho"/>
                <w:szCs w:val="24"/>
                <w:lang w:eastAsia="ja-JP"/>
              </w:rPr>
            </w:pPr>
            <w:r w:rsidRPr="00AF0F04">
              <w:rPr>
                <w:rFonts w:eastAsia="MS Mincho"/>
                <w:szCs w:val="24"/>
                <w:lang w:eastAsia="ja-JP"/>
              </w:rPr>
              <w:t>[MHz]</w:t>
            </w:r>
          </w:p>
        </w:tc>
        <w:tc>
          <w:tcPr>
            <w:tcW w:w="1057" w:type="pct"/>
            <w:tcBorders>
              <w:top w:val="single" w:sz="4" w:space="0" w:color="auto"/>
              <w:left w:val="single" w:sz="4" w:space="0" w:color="auto"/>
              <w:bottom w:val="single" w:sz="4" w:space="0" w:color="auto"/>
              <w:right w:val="single" w:sz="4" w:space="0" w:color="auto"/>
            </w:tcBorders>
            <w:shd w:val="solid" w:color="E1E1E1" w:fill="auto"/>
            <w:vAlign w:val="center"/>
            <w:hideMark/>
          </w:tcPr>
          <w:p w:rsidR="00372716" w:rsidRPr="00AF0F04" w:rsidRDefault="00372716" w:rsidP="009863E6">
            <w:pPr>
              <w:jc w:val="center"/>
              <w:rPr>
                <w:rFonts w:eastAsia="MS Mincho"/>
                <w:szCs w:val="24"/>
                <w:lang w:eastAsia="ja-JP"/>
              </w:rPr>
            </w:pPr>
            <w:r w:rsidRPr="00AF0F04">
              <w:rPr>
                <w:rFonts w:eastAsia="MS Mincho"/>
                <w:szCs w:val="24"/>
                <w:lang w:eastAsia="ja-JP"/>
              </w:rPr>
              <w:t>Transmission rate</w:t>
            </w:r>
          </w:p>
          <w:p w:rsidR="00372716" w:rsidRPr="00AF0F04" w:rsidRDefault="00372716" w:rsidP="009863E6">
            <w:pPr>
              <w:jc w:val="center"/>
              <w:rPr>
                <w:rFonts w:eastAsia="MS Mincho"/>
                <w:szCs w:val="24"/>
                <w:lang w:eastAsia="ja-JP"/>
              </w:rPr>
            </w:pPr>
            <w:r w:rsidRPr="00AF0F04">
              <w:rPr>
                <w:rFonts w:eastAsia="MS Mincho"/>
                <w:szCs w:val="24"/>
                <w:lang w:eastAsia="ja-JP"/>
              </w:rPr>
              <w:t>[Mbps]</w:t>
            </w:r>
          </w:p>
        </w:tc>
        <w:tc>
          <w:tcPr>
            <w:tcW w:w="1817" w:type="pct"/>
            <w:tcBorders>
              <w:top w:val="single" w:sz="4" w:space="0" w:color="auto"/>
              <w:left w:val="single" w:sz="4" w:space="0" w:color="auto"/>
              <w:bottom w:val="single" w:sz="4" w:space="0" w:color="auto"/>
              <w:right w:val="single" w:sz="4" w:space="0" w:color="auto"/>
            </w:tcBorders>
            <w:shd w:val="solid" w:color="E1E1E1" w:fill="auto"/>
            <w:vAlign w:val="center"/>
            <w:hideMark/>
          </w:tcPr>
          <w:p w:rsidR="00372716" w:rsidRPr="00AF0F04" w:rsidRDefault="00372716" w:rsidP="009863E6">
            <w:pPr>
              <w:jc w:val="center"/>
              <w:rPr>
                <w:rFonts w:eastAsia="MS Mincho"/>
                <w:szCs w:val="24"/>
                <w:lang w:eastAsia="ja-JP"/>
              </w:rPr>
            </w:pPr>
            <w:r w:rsidRPr="00AF0F04">
              <w:rPr>
                <w:rFonts w:eastAsia="MS Mincho"/>
                <w:szCs w:val="24"/>
                <w:lang w:eastAsia="ja-JP"/>
              </w:rPr>
              <w:t>Target application</w:t>
            </w:r>
          </w:p>
        </w:tc>
      </w:tr>
      <w:tr w:rsidR="00372716" w:rsidRPr="00AF0F04" w:rsidTr="009863E6">
        <w:trPr>
          <w:trHeight w:val="572"/>
        </w:trPr>
        <w:tc>
          <w:tcPr>
            <w:tcW w:w="565" w:type="pct"/>
            <w:tcBorders>
              <w:top w:val="single" w:sz="4" w:space="0" w:color="auto"/>
              <w:left w:val="single" w:sz="4" w:space="0" w:color="auto"/>
              <w:bottom w:val="single" w:sz="4" w:space="0" w:color="auto"/>
              <w:right w:val="single" w:sz="4" w:space="0" w:color="auto"/>
            </w:tcBorders>
            <w:shd w:val="solid" w:color="B2D6DF" w:fill="auto"/>
            <w:vAlign w:val="center"/>
            <w:hideMark/>
          </w:tcPr>
          <w:p w:rsidR="00372716" w:rsidRPr="00AF0F04" w:rsidRDefault="00372716" w:rsidP="009863E6">
            <w:pPr>
              <w:jc w:val="center"/>
              <w:rPr>
                <w:rFonts w:eastAsia="MS Mincho"/>
                <w:szCs w:val="24"/>
                <w:lang w:eastAsia="ja-JP"/>
              </w:rPr>
            </w:pPr>
            <w:r w:rsidRPr="00AF0F04">
              <w:rPr>
                <w:rFonts w:eastAsia="MS Mincho"/>
                <w:szCs w:val="24"/>
                <w:lang w:eastAsia="ja-JP"/>
              </w:rPr>
              <w:t>1</w:t>
            </w:r>
          </w:p>
        </w:tc>
        <w:tc>
          <w:tcPr>
            <w:tcW w:w="813" w:type="pct"/>
            <w:tcBorders>
              <w:top w:val="single" w:sz="4" w:space="0" w:color="auto"/>
              <w:left w:val="single" w:sz="4" w:space="0" w:color="auto"/>
              <w:bottom w:val="single" w:sz="4" w:space="0" w:color="auto"/>
              <w:right w:val="single" w:sz="4" w:space="0" w:color="auto"/>
            </w:tcBorders>
            <w:vAlign w:val="center"/>
          </w:tcPr>
          <w:p w:rsidR="00372716" w:rsidRPr="00AF0F04" w:rsidRDefault="00372716" w:rsidP="009863E6">
            <w:pPr>
              <w:jc w:val="center"/>
              <w:rPr>
                <w:rFonts w:eastAsia="MS Mincho"/>
                <w:szCs w:val="24"/>
                <w:lang w:eastAsia="ja-JP"/>
              </w:rPr>
            </w:pPr>
            <w:r w:rsidRPr="00AF0F04">
              <w:rPr>
                <w:rFonts w:eastAsia="MS Mincho"/>
                <w:szCs w:val="24"/>
                <w:lang w:eastAsia="ja-JP"/>
              </w:rPr>
              <w:t>70/80</w:t>
            </w:r>
          </w:p>
        </w:tc>
        <w:tc>
          <w:tcPr>
            <w:tcW w:w="748" w:type="pct"/>
            <w:tcBorders>
              <w:top w:val="single" w:sz="4" w:space="0" w:color="auto"/>
              <w:left w:val="single" w:sz="4" w:space="0" w:color="auto"/>
              <w:bottom w:val="single" w:sz="4" w:space="0" w:color="auto"/>
              <w:right w:val="single" w:sz="4" w:space="0" w:color="auto"/>
            </w:tcBorders>
            <w:vAlign w:val="center"/>
          </w:tcPr>
          <w:p w:rsidR="00372716" w:rsidRPr="00AF0F04" w:rsidRDefault="00372716" w:rsidP="009863E6">
            <w:pPr>
              <w:jc w:val="center"/>
              <w:rPr>
                <w:rFonts w:eastAsia="MS Mincho"/>
                <w:szCs w:val="24"/>
                <w:lang w:eastAsia="ja-JP"/>
              </w:rPr>
            </w:pPr>
            <w:r w:rsidRPr="00AF0F04">
              <w:rPr>
                <w:rFonts w:eastAsia="MS Mincho"/>
                <w:szCs w:val="24"/>
                <w:lang w:eastAsia="ja-JP"/>
              </w:rPr>
              <w:t>4500</w:t>
            </w:r>
          </w:p>
        </w:tc>
        <w:tc>
          <w:tcPr>
            <w:tcW w:w="1057" w:type="pct"/>
            <w:tcBorders>
              <w:top w:val="single" w:sz="4" w:space="0" w:color="auto"/>
              <w:left w:val="single" w:sz="4" w:space="0" w:color="auto"/>
              <w:bottom w:val="single" w:sz="4" w:space="0" w:color="auto"/>
              <w:right w:val="single" w:sz="4" w:space="0" w:color="auto"/>
            </w:tcBorders>
            <w:vAlign w:val="center"/>
          </w:tcPr>
          <w:p w:rsidR="00372716" w:rsidRPr="00AF0F04" w:rsidRDefault="00372716" w:rsidP="009863E6">
            <w:pPr>
              <w:jc w:val="center"/>
              <w:rPr>
                <w:rFonts w:eastAsia="MS Mincho"/>
                <w:szCs w:val="24"/>
                <w:lang w:eastAsia="ja-JP"/>
              </w:rPr>
            </w:pPr>
            <w:r w:rsidRPr="00AF0F04">
              <w:rPr>
                <w:rFonts w:eastAsia="MS Mincho"/>
                <w:szCs w:val="24"/>
                <w:lang w:eastAsia="ja-JP"/>
              </w:rPr>
              <w:t>6</w:t>
            </w:r>
            <w:r w:rsidR="008409E8" w:rsidRPr="00AF0F04">
              <w:rPr>
                <w:rFonts w:eastAsia="MS Mincho"/>
                <w:szCs w:val="24"/>
                <w:lang w:eastAsia="ja-JP"/>
              </w:rPr>
              <w:t>Gbit/s</w:t>
            </w:r>
          </w:p>
        </w:tc>
        <w:tc>
          <w:tcPr>
            <w:tcW w:w="1817" w:type="pct"/>
            <w:tcBorders>
              <w:top w:val="single" w:sz="4" w:space="0" w:color="auto"/>
              <w:left w:val="single" w:sz="4" w:space="0" w:color="auto"/>
              <w:bottom w:val="single" w:sz="4" w:space="0" w:color="auto"/>
              <w:right w:val="single" w:sz="4" w:space="0" w:color="auto"/>
            </w:tcBorders>
            <w:vAlign w:val="center"/>
          </w:tcPr>
          <w:p w:rsidR="00372716" w:rsidRPr="00AF0F04" w:rsidRDefault="00372716" w:rsidP="009863E6">
            <w:pPr>
              <w:jc w:val="center"/>
              <w:rPr>
                <w:rFonts w:eastAsia="MS Mincho"/>
                <w:szCs w:val="24"/>
                <w:lang w:eastAsia="ja-JP"/>
              </w:rPr>
            </w:pPr>
            <w:r w:rsidRPr="00AF0F04">
              <w:rPr>
                <w:rFonts w:eastAsia="MS Mincho"/>
                <w:szCs w:val="24"/>
                <w:lang w:eastAsia="ja-JP"/>
              </w:rPr>
              <w:t xml:space="preserve">Inter-building private networks, </w:t>
            </w:r>
          </w:p>
          <w:p w:rsidR="00372716" w:rsidRPr="00AF0F04" w:rsidRDefault="00372716" w:rsidP="009863E6">
            <w:pPr>
              <w:jc w:val="center"/>
              <w:rPr>
                <w:rFonts w:eastAsia="MS Mincho"/>
                <w:szCs w:val="24"/>
                <w:lang w:eastAsia="ja-JP"/>
              </w:rPr>
            </w:pPr>
            <w:r w:rsidRPr="00AF0F04">
              <w:rPr>
                <w:rFonts w:eastAsia="MS Mincho"/>
                <w:szCs w:val="24"/>
                <w:lang w:eastAsia="ja-JP"/>
              </w:rPr>
              <w:t xml:space="preserve">Disaster recovery, mobile </w:t>
            </w:r>
          </w:p>
          <w:p w:rsidR="00372716" w:rsidRPr="00AF0F04" w:rsidRDefault="00372716" w:rsidP="009863E6">
            <w:pPr>
              <w:jc w:val="center"/>
              <w:rPr>
                <w:rFonts w:eastAsia="MS Mincho"/>
                <w:szCs w:val="24"/>
                <w:lang w:eastAsia="ja-JP"/>
              </w:rPr>
            </w:pPr>
            <w:r w:rsidRPr="00AF0F04">
              <w:rPr>
                <w:rFonts w:eastAsia="MS Mincho"/>
                <w:szCs w:val="24"/>
                <w:lang w:eastAsia="ja-JP"/>
              </w:rPr>
              <w:t xml:space="preserve">backhaul connectivity (last-mile access link) </w:t>
            </w:r>
            <w:proofErr w:type="spellStart"/>
            <w:r w:rsidRPr="00AF0F04">
              <w:rPr>
                <w:rFonts w:eastAsia="MS Mincho"/>
                <w:szCs w:val="24"/>
                <w:lang w:eastAsia="ja-JP"/>
              </w:rPr>
              <w:t>etc</w:t>
            </w:r>
            <w:proofErr w:type="spellEnd"/>
          </w:p>
        </w:tc>
      </w:tr>
      <w:tr w:rsidR="00372716" w:rsidRPr="00AF0F04" w:rsidTr="009863E6">
        <w:trPr>
          <w:trHeight w:val="1659"/>
        </w:trPr>
        <w:tc>
          <w:tcPr>
            <w:tcW w:w="565" w:type="pct"/>
            <w:tcBorders>
              <w:top w:val="single" w:sz="4" w:space="0" w:color="auto"/>
              <w:left w:val="single" w:sz="4" w:space="0" w:color="auto"/>
              <w:right w:val="single" w:sz="4" w:space="0" w:color="auto"/>
            </w:tcBorders>
            <w:shd w:val="solid" w:color="B2D6DF" w:fill="auto"/>
            <w:vAlign w:val="center"/>
          </w:tcPr>
          <w:p w:rsidR="00372716" w:rsidRPr="00AF0F04" w:rsidRDefault="00372716" w:rsidP="009863E6">
            <w:pPr>
              <w:jc w:val="center"/>
              <w:rPr>
                <w:rFonts w:eastAsia="MS Mincho"/>
                <w:szCs w:val="24"/>
                <w:lang w:eastAsia="ja-JP"/>
              </w:rPr>
            </w:pPr>
            <w:r w:rsidRPr="00AF0F04">
              <w:rPr>
                <w:rFonts w:eastAsia="MS Mincho"/>
                <w:szCs w:val="24"/>
                <w:lang w:eastAsia="ja-JP"/>
              </w:rPr>
              <w:t>2</w:t>
            </w:r>
          </w:p>
        </w:tc>
        <w:tc>
          <w:tcPr>
            <w:tcW w:w="813" w:type="pct"/>
            <w:tcBorders>
              <w:top w:val="single" w:sz="4" w:space="0" w:color="auto"/>
              <w:left w:val="single" w:sz="4" w:space="0" w:color="auto"/>
              <w:right w:val="single" w:sz="4" w:space="0" w:color="auto"/>
            </w:tcBorders>
            <w:vAlign w:val="center"/>
          </w:tcPr>
          <w:p w:rsidR="00372716" w:rsidRPr="00AF0F04" w:rsidRDefault="00372716" w:rsidP="009863E6">
            <w:pPr>
              <w:jc w:val="center"/>
              <w:rPr>
                <w:rFonts w:eastAsia="MS Mincho"/>
                <w:szCs w:val="24"/>
                <w:lang w:eastAsia="ja-JP"/>
              </w:rPr>
            </w:pPr>
            <w:r w:rsidRPr="00AF0F04">
              <w:rPr>
                <w:rFonts w:eastAsia="MS Mincho"/>
                <w:szCs w:val="24"/>
                <w:lang w:eastAsia="ja-JP"/>
              </w:rPr>
              <w:t>90</w:t>
            </w:r>
          </w:p>
        </w:tc>
        <w:tc>
          <w:tcPr>
            <w:tcW w:w="748" w:type="pct"/>
            <w:tcBorders>
              <w:top w:val="single" w:sz="4" w:space="0" w:color="auto"/>
              <w:left w:val="single" w:sz="4" w:space="0" w:color="auto"/>
              <w:right w:val="single" w:sz="4" w:space="0" w:color="auto"/>
            </w:tcBorders>
            <w:vAlign w:val="center"/>
          </w:tcPr>
          <w:p w:rsidR="00372716" w:rsidRPr="00AF0F04" w:rsidRDefault="00372716" w:rsidP="009863E6">
            <w:pPr>
              <w:jc w:val="center"/>
              <w:rPr>
                <w:rFonts w:eastAsia="MS Mincho"/>
                <w:szCs w:val="24"/>
                <w:lang w:eastAsia="ja-JP"/>
              </w:rPr>
            </w:pPr>
            <w:r w:rsidRPr="00AF0F04">
              <w:rPr>
                <w:rFonts w:eastAsia="MS Mincho"/>
                <w:szCs w:val="24"/>
                <w:lang w:eastAsia="ja-JP"/>
              </w:rPr>
              <w:t>5000</w:t>
            </w:r>
          </w:p>
        </w:tc>
        <w:tc>
          <w:tcPr>
            <w:tcW w:w="1057" w:type="pct"/>
            <w:tcBorders>
              <w:top w:val="single" w:sz="4" w:space="0" w:color="auto"/>
              <w:left w:val="single" w:sz="4" w:space="0" w:color="auto"/>
              <w:right w:val="single" w:sz="4" w:space="0" w:color="auto"/>
            </w:tcBorders>
            <w:vAlign w:val="center"/>
          </w:tcPr>
          <w:p w:rsidR="00372716" w:rsidRPr="00AF0F04" w:rsidRDefault="00372716" w:rsidP="009863E6">
            <w:pPr>
              <w:jc w:val="center"/>
              <w:rPr>
                <w:rFonts w:eastAsia="MS Mincho"/>
                <w:szCs w:val="24"/>
                <w:lang w:eastAsia="ja-JP"/>
              </w:rPr>
            </w:pPr>
            <w:r w:rsidRPr="00AF0F04">
              <w:rPr>
                <w:rFonts w:eastAsia="MS Mincho"/>
                <w:szCs w:val="24"/>
                <w:lang w:eastAsia="ja-JP"/>
              </w:rPr>
              <w:t>10</w:t>
            </w:r>
            <w:r w:rsidR="008409E8" w:rsidRPr="00AF0F04">
              <w:rPr>
                <w:rFonts w:eastAsia="MS Mincho"/>
                <w:szCs w:val="24"/>
                <w:lang w:eastAsia="ja-JP"/>
              </w:rPr>
              <w:t>Gbit/s</w:t>
            </w:r>
          </w:p>
        </w:tc>
        <w:tc>
          <w:tcPr>
            <w:tcW w:w="1817" w:type="pct"/>
            <w:tcBorders>
              <w:top w:val="single" w:sz="4" w:space="0" w:color="auto"/>
              <w:left w:val="single" w:sz="4" w:space="0" w:color="auto"/>
              <w:right w:val="single" w:sz="4" w:space="0" w:color="auto"/>
            </w:tcBorders>
            <w:vAlign w:val="center"/>
          </w:tcPr>
          <w:p w:rsidR="00372716" w:rsidRPr="00AF0F04" w:rsidRDefault="00372716" w:rsidP="009863E6">
            <w:pPr>
              <w:jc w:val="center"/>
              <w:rPr>
                <w:rFonts w:eastAsia="MS Mincho"/>
                <w:szCs w:val="24"/>
                <w:lang w:eastAsia="ja-JP"/>
              </w:rPr>
            </w:pPr>
            <w:r w:rsidRPr="00AF0F04">
              <w:rPr>
                <w:rFonts w:eastAsia="MS Mincho"/>
                <w:szCs w:val="24"/>
                <w:lang w:eastAsia="ja-JP"/>
              </w:rPr>
              <w:t xml:space="preserve">Fixed Wireless System with </w:t>
            </w:r>
          </w:p>
          <w:p w:rsidR="00372716" w:rsidRPr="00AF0F04" w:rsidRDefault="00372716" w:rsidP="009863E6">
            <w:pPr>
              <w:jc w:val="center"/>
              <w:rPr>
                <w:rFonts w:eastAsia="MS Mincho"/>
                <w:szCs w:val="24"/>
                <w:lang w:eastAsia="ja-JP"/>
              </w:rPr>
            </w:pPr>
            <w:r w:rsidRPr="00AF0F04">
              <w:rPr>
                <w:rFonts w:eastAsia="MS Mincho"/>
                <w:szCs w:val="24"/>
                <w:lang w:eastAsia="ja-JP"/>
              </w:rPr>
              <w:t xml:space="preserve">Agile Deployment Capability </w:t>
            </w:r>
          </w:p>
          <w:p w:rsidR="00372716" w:rsidRPr="00AF0F04" w:rsidRDefault="00372716" w:rsidP="009863E6">
            <w:pPr>
              <w:jc w:val="center"/>
              <w:rPr>
                <w:rFonts w:eastAsia="MS Mincho"/>
                <w:szCs w:val="24"/>
                <w:lang w:eastAsia="ja-JP"/>
              </w:rPr>
            </w:pPr>
            <w:r w:rsidRPr="00AF0F04">
              <w:rPr>
                <w:rFonts w:eastAsia="MS Mincho"/>
                <w:szCs w:val="24"/>
                <w:lang w:eastAsia="ja-JP"/>
              </w:rPr>
              <w:t xml:space="preserve">using Optical and </w:t>
            </w:r>
          </w:p>
          <w:p w:rsidR="00372716" w:rsidRPr="00AF0F04" w:rsidRDefault="00372716" w:rsidP="009863E6">
            <w:pPr>
              <w:jc w:val="center"/>
              <w:rPr>
                <w:szCs w:val="24"/>
              </w:rPr>
            </w:pPr>
            <w:proofErr w:type="spellStart"/>
            <w:r w:rsidRPr="00AF0F04">
              <w:rPr>
                <w:rFonts w:eastAsia="MS Mincho"/>
                <w:szCs w:val="24"/>
                <w:lang w:eastAsia="ja-JP"/>
              </w:rPr>
              <w:t>Millimeter</w:t>
            </w:r>
            <w:proofErr w:type="spellEnd"/>
            <w:r w:rsidRPr="00AF0F04">
              <w:rPr>
                <w:rFonts w:eastAsia="MS Mincho"/>
                <w:szCs w:val="24"/>
                <w:lang w:eastAsia="ja-JP"/>
              </w:rPr>
              <w:t>-wave Communication</w:t>
            </w:r>
          </w:p>
        </w:tc>
      </w:tr>
    </w:tbl>
    <w:p w:rsidR="00372716" w:rsidRPr="00AF0F04" w:rsidRDefault="00372716" w:rsidP="00372716">
      <w:pPr>
        <w:rPr>
          <w:rFonts w:eastAsia="MS Mincho"/>
          <w:szCs w:val="24"/>
          <w:lang w:eastAsia="ja-JP"/>
        </w:rPr>
      </w:pPr>
    </w:p>
    <w:p w:rsidR="003F603D" w:rsidRPr="00AF0F04" w:rsidRDefault="003F603D" w:rsidP="00372716">
      <w:pPr>
        <w:rPr>
          <w:rFonts w:eastAsia="MS Mincho"/>
          <w:szCs w:val="24"/>
          <w:lang w:eastAsia="ja-JP"/>
        </w:rPr>
      </w:pPr>
    </w:p>
    <w:p w:rsidR="00372716" w:rsidRPr="00AF0F04" w:rsidRDefault="00372716" w:rsidP="00560529">
      <w:pPr>
        <w:rPr>
          <w:rStyle w:val="Strong"/>
        </w:rPr>
      </w:pPr>
      <w:bookmarkStart w:id="45" w:name="_Toc400458370"/>
      <w:r w:rsidRPr="00AF0F04">
        <w:rPr>
          <w:rStyle w:val="Strong"/>
        </w:rPr>
        <w:t>Korea (Republic of)</w:t>
      </w:r>
      <w:bookmarkEnd w:id="45"/>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
        <w:gridCol w:w="1502"/>
        <w:gridCol w:w="1382"/>
        <w:gridCol w:w="1952"/>
        <w:gridCol w:w="3356"/>
      </w:tblGrid>
      <w:tr w:rsidR="00372716" w:rsidRPr="00AF0F04" w:rsidTr="009863E6">
        <w:trPr>
          <w:trHeight w:val="214"/>
        </w:trPr>
        <w:tc>
          <w:tcPr>
            <w:tcW w:w="565" w:type="pct"/>
            <w:tcBorders>
              <w:top w:val="single" w:sz="4" w:space="0" w:color="auto"/>
              <w:left w:val="single" w:sz="4" w:space="0" w:color="auto"/>
              <w:bottom w:val="single" w:sz="4" w:space="0" w:color="auto"/>
              <w:right w:val="single" w:sz="4" w:space="0" w:color="auto"/>
            </w:tcBorders>
            <w:shd w:val="solid" w:color="B2D6DF" w:fill="auto"/>
            <w:vAlign w:val="center"/>
          </w:tcPr>
          <w:p w:rsidR="00372716" w:rsidRPr="00AF0F04" w:rsidRDefault="00372716" w:rsidP="009863E6">
            <w:pPr>
              <w:jc w:val="center"/>
              <w:rPr>
                <w:rFonts w:eastAsia="MS Mincho"/>
                <w:szCs w:val="24"/>
                <w:lang w:eastAsia="ja-JP"/>
              </w:rPr>
            </w:pPr>
          </w:p>
        </w:tc>
        <w:tc>
          <w:tcPr>
            <w:tcW w:w="813" w:type="pct"/>
            <w:tcBorders>
              <w:top w:val="single" w:sz="4" w:space="0" w:color="auto"/>
              <w:left w:val="single" w:sz="4" w:space="0" w:color="auto"/>
              <w:bottom w:val="single" w:sz="4" w:space="0" w:color="auto"/>
              <w:right w:val="single" w:sz="4" w:space="0" w:color="auto"/>
            </w:tcBorders>
            <w:shd w:val="solid" w:color="E1E1E1" w:fill="auto"/>
            <w:vAlign w:val="center"/>
            <w:hideMark/>
          </w:tcPr>
          <w:p w:rsidR="00372716" w:rsidRPr="00AF0F04" w:rsidRDefault="00372716" w:rsidP="009863E6">
            <w:pPr>
              <w:jc w:val="center"/>
              <w:rPr>
                <w:rFonts w:eastAsia="MS Mincho"/>
                <w:szCs w:val="24"/>
                <w:lang w:eastAsia="ja-JP"/>
              </w:rPr>
            </w:pPr>
            <w:r w:rsidRPr="00AF0F04">
              <w:rPr>
                <w:rFonts w:eastAsia="MS Mincho"/>
                <w:szCs w:val="24"/>
                <w:lang w:eastAsia="ja-JP"/>
              </w:rPr>
              <w:t xml:space="preserve">Frequency </w:t>
            </w:r>
          </w:p>
          <w:p w:rsidR="00372716" w:rsidRPr="00AF0F04" w:rsidRDefault="00372716" w:rsidP="009863E6">
            <w:pPr>
              <w:jc w:val="center"/>
              <w:rPr>
                <w:rFonts w:eastAsia="MS Mincho"/>
                <w:szCs w:val="24"/>
                <w:lang w:eastAsia="ja-JP"/>
              </w:rPr>
            </w:pPr>
            <w:r w:rsidRPr="00AF0F04">
              <w:rPr>
                <w:rFonts w:eastAsia="MS Mincho"/>
                <w:szCs w:val="24"/>
                <w:lang w:eastAsia="ja-JP"/>
              </w:rPr>
              <w:t>range</w:t>
            </w:r>
          </w:p>
          <w:p w:rsidR="00372716" w:rsidRPr="00AF0F04" w:rsidRDefault="00372716" w:rsidP="009863E6">
            <w:pPr>
              <w:jc w:val="center"/>
              <w:rPr>
                <w:rFonts w:eastAsia="MS Mincho"/>
                <w:szCs w:val="24"/>
                <w:lang w:eastAsia="ja-JP"/>
              </w:rPr>
            </w:pPr>
            <w:r w:rsidRPr="00AF0F04">
              <w:rPr>
                <w:rFonts w:eastAsia="MS Mincho"/>
                <w:szCs w:val="24"/>
                <w:lang w:eastAsia="ja-JP"/>
              </w:rPr>
              <w:t>[GHz]</w:t>
            </w:r>
          </w:p>
        </w:tc>
        <w:tc>
          <w:tcPr>
            <w:tcW w:w="748" w:type="pct"/>
            <w:tcBorders>
              <w:top w:val="single" w:sz="4" w:space="0" w:color="auto"/>
              <w:left w:val="single" w:sz="4" w:space="0" w:color="auto"/>
              <w:bottom w:val="single" w:sz="4" w:space="0" w:color="auto"/>
              <w:right w:val="single" w:sz="4" w:space="0" w:color="auto"/>
            </w:tcBorders>
            <w:shd w:val="solid" w:color="E1E1E1" w:fill="auto"/>
            <w:vAlign w:val="center"/>
          </w:tcPr>
          <w:p w:rsidR="00372716" w:rsidRPr="00AF0F04" w:rsidRDefault="00372716" w:rsidP="009863E6">
            <w:pPr>
              <w:jc w:val="center"/>
              <w:rPr>
                <w:rFonts w:eastAsia="MS Mincho"/>
                <w:szCs w:val="24"/>
                <w:lang w:eastAsia="ja-JP"/>
              </w:rPr>
            </w:pPr>
            <w:r w:rsidRPr="00AF0F04">
              <w:rPr>
                <w:rFonts w:eastAsia="MS Mincho"/>
                <w:szCs w:val="24"/>
                <w:lang w:eastAsia="ja-JP"/>
              </w:rPr>
              <w:t>Bandwidth</w:t>
            </w:r>
          </w:p>
          <w:p w:rsidR="00372716" w:rsidRPr="00AF0F04" w:rsidRDefault="00372716" w:rsidP="009863E6">
            <w:pPr>
              <w:jc w:val="center"/>
              <w:rPr>
                <w:rFonts w:eastAsia="MS Mincho"/>
                <w:szCs w:val="24"/>
                <w:lang w:eastAsia="ja-JP"/>
              </w:rPr>
            </w:pPr>
            <w:r w:rsidRPr="00AF0F04">
              <w:rPr>
                <w:rFonts w:eastAsia="MS Mincho"/>
                <w:szCs w:val="24"/>
                <w:lang w:eastAsia="ja-JP"/>
              </w:rPr>
              <w:t>[MHz]</w:t>
            </w:r>
          </w:p>
        </w:tc>
        <w:tc>
          <w:tcPr>
            <w:tcW w:w="1057" w:type="pct"/>
            <w:tcBorders>
              <w:top w:val="single" w:sz="4" w:space="0" w:color="auto"/>
              <w:left w:val="single" w:sz="4" w:space="0" w:color="auto"/>
              <w:bottom w:val="single" w:sz="4" w:space="0" w:color="auto"/>
              <w:right w:val="single" w:sz="4" w:space="0" w:color="auto"/>
            </w:tcBorders>
            <w:shd w:val="solid" w:color="E1E1E1" w:fill="auto"/>
            <w:vAlign w:val="center"/>
            <w:hideMark/>
          </w:tcPr>
          <w:p w:rsidR="00372716" w:rsidRPr="00AF0F04" w:rsidRDefault="00372716" w:rsidP="009863E6">
            <w:pPr>
              <w:jc w:val="center"/>
              <w:rPr>
                <w:rFonts w:eastAsia="MS Mincho"/>
                <w:szCs w:val="24"/>
                <w:lang w:eastAsia="ja-JP"/>
              </w:rPr>
            </w:pPr>
            <w:r w:rsidRPr="00AF0F04">
              <w:rPr>
                <w:rFonts w:eastAsia="MS Mincho"/>
                <w:szCs w:val="24"/>
                <w:lang w:eastAsia="ja-JP"/>
              </w:rPr>
              <w:t>Transmission rate</w:t>
            </w:r>
          </w:p>
          <w:p w:rsidR="00372716" w:rsidRPr="00AF0F04" w:rsidRDefault="00372716" w:rsidP="009863E6">
            <w:pPr>
              <w:jc w:val="center"/>
              <w:rPr>
                <w:rFonts w:eastAsia="MS Mincho"/>
                <w:szCs w:val="24"/>
                <w:lang w:eastAsia="ja-JP"/>
              </w:rPr>
            </w:pPr>
            <w:r w:rsidRPr="00AF0F04">
              <w:rPr>
                <w:rFonts w:eastAsia="MS Mincho"/>
                <w:szCs w:val="24"/>
                <w:lang w:eastAsia="ja-JP"/>
              </w:rPr>
              <w:t>[Mbps]</w:t>
            </w:r>
          </w:p>
        </w:tc>
        <w:tc>
          <w:tcPr>
            <w:tcW w:w="1817" w:type="pct"/>
            <w:tcBorders>
              <w:top w:val="single" w:sz="4" w:space="0" w:color="auto"/>
              <w:left w:val="single" w:sz="4" w:space="0" w:color="auto"/>
              <w:bottom w:val="single" w:sz="4" w:space="0" w:color="auto"/>
              <w:right w:val="single" w:sz="4" w:space="0" w:color="auto"/>
            </w:tcBorders>
            <w:shd w:val="solid" w:color="E1E1E1" w:fill="auto"/>
            <w:vAlign w:val="center"/>
            <w:hideMark/>
          </w:tcPr>
          <w:p w:rsidR="00372716" w:rsidRPr="00AF0F04" w:rsidRDefault="00372716" w:rsidP="009863E6">
            <w:pPr>
              <w:jc w:val="center"/>
              <w:rPr>
                <w:rFonts w:eastAsia="MS Mincho"/>
                <w:szCs w:val="24"/>
                <w:lang w:eastAsia="ja-JP"/>
              </w:rPr>
            </w:pPr>
            <w:r w:rsidRPr="00AF0F04">
              <w:rPr>
                <w:rFonts w:eastAsia="MS Mincho"/>
                <w:szCs w:val="24"/>
                <w:lang w:eastAsia="ja-JP"/>
              </w:rPr>
              <w:t>Target application</w:t>
            </w:r>
          </w:p>
        </w:tc>
      </w:tr>
      <w:tr w:rsidR="00372716" w:rsidRPr="00AF0F04" w:rsidTr="009863E6">
        <w:trPr>
          <w:trHeight w:val="572"/>
        </w:trPr>
        <w:tc>
          <w:tcPr>
            <w:tcW w:w="565" w:type="pct"/>
            <w:tcBorders>
              <w:top w:val="single" w:sz="4" w:space="0" w:color="auto"/>
              <w:left w:val="single" w:sz="4" w:space="0" w:color="auto"/>
              <w:bottom w:val="single" w:sz="4" w:space="0" w:color="auto"/>
              <w:right w:val="single" w:sz="4" w:space="0" w:color="auto"/>
            </w:tcBorders>
            <w:shd w:val="solid" w:color="B2D6DF" w:fill="auto"/>
            <w:vAlign w:val="center"/>
            <w:hideMark/>
          </w:tcPr>
          <w:p w:rsidR="00372716" w:rsidRPr="00AF0F04" w:rsidRDefault="00372716" w:rsidP="009863E6">
            <w:pPr>
              <w:jc w:val="center"/>
              <w:rPr>
                <w:rFonts w:eastAsia="MS Mincho"/>
                <w:szCs w:val="24"/>
                <w:lang w:eastAsia="ja-JP"/>
              </w:rPr>
            </w:pPr>
            <w:r w:rsidRPr="00AF0F04">
              <w:rPr>
                <w:rFonts w:eastAsia="MS Mincho"/>
                <w:szCs w:val="24"/>
                <w:lang w:eastAsia="ja-JP"/>
              </w:rPr>
              <w:lastRenderedPageBreak/>
              <w:t>1</w:t>
            </w:r>
          </w:p>
        </w:tc>
        <w:tc>
          <w:tcPr>
            <w:tcW w:w="813" w:type="pct"/>
            <w:tcBorders>
              <w:top w:val="single" w:sz="4" w:space="0" w:color="auto"/>
              <w:left w:val="single" w:sz="4" w:space="0" w:color="auto"/>
              <w:bottom w:val="single" w:sz="4" w:space="0" w:color="auto"/>
              <w:right w:val="single" w:sz="4" w:space="0" w:color="auto"/>
            </w:tcBorders>
            <w:vAlign w:val="center"/>
          </w:tcPr>
          <w:p w:rsidR="00372716" w:rsidRPr="00AF0F04" w:rsidRDefault="00372716" w:rsidP="009863E6">
            <w:pPr>
              <w:jc w:val="center"/>
              <w:rPr>
                <w:szCs w:val="24"/>
              </w:rPr>
            </w:pPr>
            <w:r w:rsidRPr="00AF0F04">
              <w:rPr>
                <w:szCs w:val="24"/>
              </w:rPr>
              <w:t>71-76/81-86</w:t>
            </w:r>
          </w:p>
        </w:tc>
        <w:tc>
          <w:tcPr>
            <w:tcW w:w="748" w:type="pct"/>
            <w:tcBorders>
              <w:top w:val="single" w:sz="4" w:space="0" w:color="auto"/>
              <w:left w:val="single" w:sz="4" w:space="0" w:color="auto"/>
              <w:bottom w:val="single" w:sz="4" w:space="0" w:color="auto"/>
              <w:right w:val="single" w:sz="4" w:space="0" w:color="auto"/>
            </w:tcBorders>
            <w:vAlign w:val="center"/>
          </w:tcPr>
          <w:p w:rsidR="00372716" w:rsidRPr="00AF0F04" w:rsidRDefault="00372716" w:rsidP="009863E6">
            <w:pPr>
              <w:jc w:val="center"/>
              <w:rPr>
                <w:szCs w:val="24"/>
              </w:rPr>
            </w:pPr>
            <w:r w:rsidRPr="00AF0F04">
              <w:rPr>
                <w:szCs w:val="24"/>
              </w:rPr>
              <w:t>5000</w:t>
            </w:r>
          </w:p>
        </w:tc>
        <w:tc>
          <w:tcPr>
            <w:tcW w:w="1057" w:type="pct"/>
            <w:tcBorders>
              <w:top w:val="single" w:sz="4" w:space="0" w:color="auto"/>
              <w:left w:val="single" w:sz="4" w:space="0" w:color="auto"/>
              <w:bottom w:val="single" w:sz="4" w:space="0" w:color="auto"/>
              <w:right w:val="single" w:sz="4" w:space="0" w:color="auto"/>
            </w:tcBorders>
            <w:vAlign w:val="center"/>
          </w:tcPr>
          <w:p w:rsidR="00372716" w:rsidRPr="00AF0F04" w:rsidRDefault="00372716" w:rsidP="009863E6">
            <w:pPr>
              <w:jc w:val="center"/>
              <w:rPr>
                <w:szCs w:val="24"/>
              </w:rPr>
            </w:pPr>
            <w:r w:rsidRPr="00AF0F04">
              <w:rPr>
                <w:szCs w:val="24"/>
              </w:rPr>
              <w:t>5000</w:t>
            </w:r>
          </w:p>
        </w:tc>
        <w:tc>
          <w:tcPr>
            <w:tcW w:w="1817" w:type="pct"/>
            <w:tcBorders>
              <w:top w:val="single" w:sz="4" w:space="0" w:color="auto"/>
              <w:left w:val="single" w:sz="4" w:space="0" w:color="auto"/>
              <w:bottom w:val="single" w:sz="4" w:space="0" w:color="auto"/>
              <w:right w:val="single" w:sz="4" w:space="0" w:color="auto"/>
            </w:tcBorders>
            <w:vAlign w:val="center"/>
          </w:tcPr>
          <w:p w:rsidR="00372716" w:rsidRPr="00AF0F04" w:rsidRDefault="00372716" w:rsidP="009863E6">
            <w:pPr>
              <w:jc w:val="center"/>
              <w:rPr>
                <w:szCs w:val="24"/>
              </w:rPr>
            </w:pPr>
            <w:r w:rsidRPr="00AF0F04">
              <w:rPr>
                <w:szCs w:val="24"/>
              </w:rPr>
              <w:t>Mobile backhaul/</w:t>
            </w:r>
            <w:proofErr w:type="spellStart"/>
            <w:r w:rsidRPr="00AF0F04">
              <w:rPr>
                <w:szCs w:val="24"/>
              </w:rPr>
              <w:t>fronthaul</w:t>
            </w:r>
            <w:proofErr w:type="spellEnd"/>
          </w:p>
        </w:tc>
      </w:tr>
      <w:tr w:rsidR="00372716" w:rsidRPr="00AF0F04" w:rsidTr="009863E6">
        <w:trPr>
          <w:trHeight w:val="552"/>
        </w:trPr>
        <w:tc>
          <w:tcPr>
            <w:tcW w:w="565" w:type="pct"/>
            <w:tcBorders>
              <w:top w:val="single" w:sz="4" w:space="0" w:color="auto"/>
              <w:left w:val="single" w:sz="4" w:space="0" w:color="auto"/>
              <w:bottom w:val="single" w:sz="4" w:space="0" w:color="auto"/>
              <w:right w:val="single" w:sz="4" w:space="0" w:color="auto"/>
            </w:tcBorders>
            <w:shd w:val="solid" w:color="B2D6DF" w:fill="auto"/>
            <w:vAlign w:val="center"/>
            <w:hideMark/>
          </w:tcPr>
          <w:p w:rsidR="00372716" w:rsidRPr="00AF0F04" w:rsidRDefault="00372716" w:rsidP="009863E6">
            <w:pPr>
              <w:jc w:val="center"/>
              <w:rPr>
                <w:rFonts w:eastAsia="MS Mincho"/>
                <w:szCs w:val="24"/>
                <w:lang w:eastAsia="ja-JP"/>
              </w:rPr>
            </w:pPr>
            <w:r w:rsidRPr="00AF0F04">
              <w:rPr>
                <w:rFonts w:eastAsia="MS Mincho"/>
                <w:szCs w:val="24"/>
                <w:lang w:eastAsia="ja-JP"/>
              </w:rPr>
              <w:t>2</w:t>
            </w:r>
          </w:p>
        </w:tc>
        <w:tc>
          <w:tcPr>
            <w:tcW w:w="813" w:type="pct"/>
            <w:tcBorders>
              <w:top w:val="single" w:sz="4" w:space="0" w:color="auto"/>
              <w:left w:val="single" w:sz="4" w:space="0" w:color="auto"/>
              <w:bottom w:val="single" w:sz="4" w:space="0" w:color="auto"/>
              <w:right w:val="single" w:sz="4" w:space="0" w:color="auto"/>
            </w:tcBorders>
            <w:vAlign w:val="center"/>
          </w:tcPr>
          <w:p w:rsidR="00372716" w:rsidRPr="00AF0F04" w:rsidRDefault="00372716" w:rsidP="009863E6">
            <w:pPr>
              <w:jc w:val="center"/>
              <w:rPr>
                <w:szCs w:val="24"/>
              </w:rPr>
            </w:pPr>
            <w:r w:rsidRPr="00AF0F04">
              <w:rPr>
                <w:szCs w:val="24"/>
              </w:rPr>
              <w:t>17.7-19.9</w:t>
            </w:r>
          </w:p>
        </w:tc>
        <w:tc>
          <w:tcPr>
            <w:tcW w:w="748" w:type="pct"/>
            <w:tcBorders>
              <w:top w:val="single" w:sz="4" w:space="0" w:color="auto"/>
              <w:left w:val="single" w:sz="4" w:space="0" w:color="auto"/>
              <w:bottom w:val="single" w:sz="4" w:space="0" w:color="auto"/>
              <w:right w:val="single" w:sz="4" w:space="0" w:color="auto"/>
            </w:tcBorders>
            <w:vAlign w:val="center"/>
          </w:tcPr>
          <w:p w:rsidR="00372716" w:rsidRPr="00AF0F04" w:rsidRDefault="00372716" w:rsidP="009863E6">
            <w:pPr>
              <w:jc w:val="center"/>
              <w:rPr>
                <w:szCs w:val="24"/>
              </w:rPr>
            </w:pPr>
            <w:r w:rsidRPr="00AF0F04">
              <w:rPr>
                <w:szCs w:val="24"/>
              </w:rPr>
              <w:t>112</w:t>
            </w:r>
          </w:p>
        </w:tc>
        <w:tc>
          <w:tcPr>
            <w:tcW w:w="1057" w:type="pct"/>
            <w:tcBorders>
              <w:top w:val="single" w:sz="4" w:space="0" w:color="auto"/>
              <w:left w:val="single" w:sz="4" w:space="0" w:color="auto"/>
              <w:bottom w:val="single" w:sz="4" w:space="0" w:color="auto"/>
              <w:right w:val="single" w:sz="4" w:space="0" w:color="auto"/>
            </w:tcBorders>
            <w:vAlign w:val="center"/>
          </w:tcPr>
          <w:p w:rsidR="00372716" w:rsidRPr="00AF0F04" w:rsidRDefault="00372716" w:rsidP="009863E6">
            <w:pPr>
              <w:jc w:val="center"/>
              <w:rPr>
                <w:szCs w:val="24"/>
              </w:rPr>
            </w:pPr>
            <w:r w:rsidRPr="00AF0F04">
              <w:rPr>
                <w:szCs w:val="24"/>
              </w:rPr>
              <w:t>1000</w:t>
            </w:r>
          </w:p>
        </w:tc>
        <w:tc>
          <w:tcPr>
            <w:tcW w:w="1817" w:type="pct"/>
            <w:tcBorders>
              <w:top w:val="single" w:sz="4" w:space="0" w:color="auto"/>
              <w:left w:val="single" w:sz="4" w:space="0" w:color="auto"/>
              <w:bottom w:val="single" w:sz="4" w:space="0" w:color="auto"/>
              <w:right w:val="single" w:sz="4" w:space="0" w:color="auto"/>
            </w:tcBorders>
            <w:vAlign w:val="center"/>
          </w:tcPr>
          <w:p w:rsidR="00372716" w:rsidRPr="00AF0F04" w:rsidRDefault="00372716" w:rsidP="009863E6">
            <w:pPr>
              <w:jc w:val="center"/>
              <w:rPr>
                <w:szCs w:val="24"/>
              </w:rPr>
            </w:pPr>
            <w:r w:rsidRPr="00AF0F04">
              <w:rPr>
                <w:szCs w:val="24"/>
              </w:rPr>
              <w:t>Mobile backhaul</w:t>
            </w:r>
          </w:p>
        </w:tc>
      </w:tr>
    </w:tbl>
    <w:p w:rsidR="00372716" w:rsidRPr="00AF0F04" w:rsidRDefault="00372716" w:rsidP="00372716">
      <w:pPr>
        <w:rPr>
          <w:rFonts w:eastAsia="MS Mincho"/>
          <w:szCs w:val="24"/>
          <w:lang w:eastAsia="ja-JP"/>
        </w:rPr>
      </w:pPr>
    </w:p>
    <w:p w:rsidR="00460476" w:rsidRPr="00AF0F04" w:rsidRDefault="00460476" w:rsidP="00460476">
      <w:pPr>
        <w:pStyle w:val="Heading3"/>
        <w:numPr>
          <w:ilvl w:val="2"/>
          <w:numId w:val="7"/>
        </w:numPr>
        <w:rPr>
          <w:rFonts w:eastAsia="BatangChe"/>
        </w:rPr>
      </w:pPr>
      <w:bookmarkStart w:id="46" w:name="_Toc461007164"/>
      <w:r w:rsidRPr="00AF0F04">
        <w:rPr>
          <w:lang w:eastAsia="ja-JP"/>
        </w:rPr>
        <w:t>Recent trends in each country</w:t>
      </w:r>
      <w:bookmarkStart w:id="47" w:name="_Toc404129642"/>
      <w:bookmarkEnd w:id="46"/>
      <w:bookmarkEnd w:id="47"/>
    </w:p>
    <w:p w:rsidR="00CA7F50" w:rsidRPr="00AF0F04" w:rsidRDefault="00CA7F50" w:rsidP="00CA7F50">
      <w:pPr>
        <w:rPr>
          <w:rFonts w:eastAsia="MS Mincho"/>
          <w:i/>
          <w:szCs w:val="24"/>
          <w:lang w:eastAsia="ja-JP"/>
        </w:rPr>
      </w:pPr>
      <w:r w:rsidRPr="00AF0F04">
        <w:rPr>
          <w:rFonts w:eastAsia="MS Mincho"/>
          <w:szCs w:val="24"/>
          <w:lang w:eastAsia="ja-JP"/>
        </w:rPr>
        <w:t>The table below summarizes information about particular technologies and technology trends about fixed wireless transmission of each country.</w:t>
      </w:r>
    </w:p>
    <w:p w:rsidR="00CA7F50" w:rsidRPr="00AF0F04" w:rsidRDefault="00CA7F50" w:rsidP="00CA7F50">
      <w:pPr>
        <w:rPr>
          <w:rFonts w:eastAsia="MS Mincho"/>
          <w:b/>
          <w:i/>
          <w:szCs w:val="24"/>
          <w:lang w:eastAsia="ja-JP"/>
        </w:rPr>
      </w:pPr>
    </w:p>
    <w:tbl>
      <w:tblPr>
        <w:tblStyle w:val="TableGrid"/>
        <w:tblW w:w="0" w:type="auto"/>
        <w:tblLayout w:type="fixed"/>
        <w:tblLook w:val="04A0" w:firstRow="1" w:lastRow="0" w:firstColumn="1" w:lastColumn="0" w:noHBand="0" w:noVBand="1"/>
      </w:tblPr>
      <w:tblGrid>
        <w:gridCol w:w="1384"/>
        <w:gridCol w:w="3827"/>
        <w:gridCol w:w="2268"/>
        <w:gridCol w:w="2340"/>
      </w:tblGrid>
      <w:tr w:rsidR="00CA7F50" w:rsidRPr="00AF0F04" w:rsidTr="009863E6">
        <w:tc>
          <w:tcPr>
            <w:tcW w:w="1384" w:type="dxa"/>
          </w:tcPr>
          <w:p w:rsidR="00CA7F50" w:rsidRPr="00AF0F04" w:rsidRDefault="00CA7F50" w:rsidP="009863E6">
            <w:pPr>
              <w:jc w:val="center"/>
              <w:rPr>
                <w:rFonts w:eastAsia="MS Mincho" w:cs="Times New Roman"/>
                <w:szCs w:val="24"/>
                <w:lang w:eastAsia="ja-JP"/>
              </w:rPr>
            </w:pPr>
            <w:r w:rsidRPr="00AF0F04">
              <w:rPr>
                <w:rFonts w:eastAsia="MS Mincho" w:cs="Times New Roman"/>
                <w:szCs w:val="24"/>
                <w:lang w:eastAsia="ja-JP"/>
              </w:rPr>
              <w:t>Country</w:t>
            </w:r>
          </w:p>
        </w:tc>
        <w:tc>
          <w:tcPr>
            <w:tcW w:w="3827" w:type="dxa"/>
          </w:tcPr>
          <w:p w:rsidR="00CA7F50" w:rsidRPr="00AF0F04" w:rsidRDefault="00CA7F50" w:rsidP="009863E6">
            <w:pPr>
              <w:jc w:val="center"/>
              <w:rPr>
                <w:rFonts w:eastAsia="MS Mincho" w:cs="Times New Roman"/>
                <w:szCs w:val="24"/>
                <w:lang w:eastAsia="ja-JP"/>
              </w:rPr>
            </w:pPr>
            <w:r w:rsidRPr="00AF0F04">
              <w:rPr>
                <w:rFonts w:eastAsia="MS Mincho" w:cs="Times New Roman"/>
                <w:szCs w:val="24"/>
                <w:lang w:eastAsia="ja-JP"/>
              </w:rPr>
              <w:t xml:space="preserve">References where there is information about  </w:t>
            </w:r>
          </w:p>
          <w:p w:rsidR="00CA7F50" w:rsidRPr="00AF0F04" w:rsidRDefault="00CA7F50" w:rsidP="009863E6">
            <w:pPr>
              <w:jc w:val="center"/>
              <w:rPr>
                <w:rFonts w:eastAsia="MS Mincho" w:cs="Times New Roman"/>
                <w:szCs w:val="24"/>
                <w:lang w:eastAsia="ja-JP"/>
              </w:rPr>
            </w:pPr>
            <w:r w:rsidRPr="00AF0F04">
              <w:rPr>
                <w:rFonts w:eastAsia="MS Mincho" w:cs="Times New Roman"/>
                <w:szCs w:val="24"/>
                <w:lang w:eastAsia="ja-JP"/>
              </w:rPr>
              <w:t>network architecture, antennas, transmission method, use of high frequencies, etc.</w:t>
            </w:r>
          </w:p>
        </w:tc>
        <w:tc>
          <w:tcPr>
            <w:tcW w:w="2268" w:type="dxa"/>
          </w:tcPr>
          <w:p w:rsidR="00CA7F50" w:rsidRPr="00AF0F04" w:rsidRDefault="00CA7F50" w:rsidP="009863E6">
            <w:pPr>
              <w:jc w:val="center"/>
              <w:rPr>
                <w:rFonts w:eastAsia="MS Mincho" w:cs="Times New Roman"/>
                <w:szCs w:val="24"/>
                <w:lang w:eastAsia="ja-JP"/>
              </w:rPr>
            </w:pPr>
            <w:r w:rsidRPr="00AF0F04">
              <w:rPr>
                <w:rFonts w:eastAsia="MS Mincho" w:cs="Times New Roman"/>
                <w:szCs w:val="24"/>
                <w:lang w:eastAsia="ja-JP"/>
              </w:rPr>
              <w:t xml:space="preserve">Plans to conduct research about </w:t>
            </w:r>
          </w:p>
          <w:p w:rsidR="00CA7F50" w:rsidRPr="00AF0F04" w:rsidRDefault="00CA7F50" w:rsidP="009863E6">
            <w:pPr>
              <w:jc w:val="center"/>
              <w:rPr>
                <w:rFonts w:eastAsia="MS Mincho" w:cs="Times New Roman"/>
                <w:szCs w:val="24"/>
                <w:lang w:eastAsia="ja-JP"/>
              </w:rPr>
            </w:pPr>
            <w:r w:rsidRPr="00AF0F04">
              <w:rPr>
                <w:rFonts w:eastAsia="MS Mincho" w:cs="Times New Roman"/>
                <w:szCs w:val="24"/>
                <w:lang w:eastAsia="ja-JP"/>
              </w:rPr>
              <w:t>network architecture, antennas, transmission method, use of high frequencies</w:t>
            </w:r>
          </w:p>
          <w:p w:rsidR="00CA7F50" w:rsidRPr="00AF0F04" w:rsidRDefault="00CA7F50" w:rsidP="009863E6">
            <w:pPr>
              <w:jc w:val="center"/>
              <w:rPr>
                <w:rFonts w:eastAsia="MS Mincho" w:cs="Times New Roman"/>
                <w:szCs w:val="24"/>
                <w:lang w:eastAsia="ja-JP"/>
              </w:rPr>
            </w:pPr>
            <w:r w:rsidRPr="00AF0F04">
              <w:rPr>
                <w:rFonts w:eastAsia="MS Mincho" w:cs="Times New Roman"/>
                <w:szCs w:val="24"/>
                <w:lang w:eastAsia="ja-JP"/>
              </w:rPr>
              <w:t>in fixed wireless transmission (yes/no)</w:t>
            </w:r>
          </w:p>
        </w:tc>
        <w:tc>
          <w:tcPr>
            <w:tcW w:w="2340" w:type="dxa"/>
          </w:tcPr>
          <w:p w:rsidR="00CA7F50" w:rsidRPr="00AF0F04" w:rsidRDefault="00CA7F50" w:rsidP="009863E6">
            <w:pPr>
              <w:jc w:val="center"/>
              <w:rPr>
                <w:rFonts w:eastAsia="MS Mincho" w:cs="Times New Roman"/>
                <w:szCs w:val="24"/>
                <w:lang w:eastAsia="ja-JP"/>
              </w:rPr>
            </w:pPr>
            <w:r w:rsidRPr="00AF0F04">
              <w:rPr>
                <w:rFonts w:eastAsia="MS Mincho" w:cs="Times New Roman"/>
                <w:szCs w:val="24"/>
                <w:lang w:eastAsia="ja-JP"/>
              </w:rPr>
              <w:t>Information or technology trends about fixed wireless transmission</w:t>
            </w:r>
          </w:p>
        </w:tc>
      </w:tr>
      <w:tr w:rsidR="00CA7F50" w:rsidRPr="00AF0F04" w:rsidTr="009863E6">
        <w:tc>
          <w:tcPr>
            <w:tcW w:w="1384" w:type="dxa"/>
          </w:tcPr>
          <w:p w:rsidR="00CA7F50" w:rsidRPr="00AF0F04" w:rsidRDefault="00CA7F50" w:rsidP="009863E6">
            <w:pPr>
              <w:rPr>
                <w:rFonts w:eastAsia="MS Mincho" w:cs="Times New Roman"/>
                <w:szCs w:val="24"/>
                <w:lang w:eastAsia="ja-JP"/>
              </w:rPr>
            </w:pPr>
            <w:r w:rsidRPr="00AF0F04">
              <w:rPr>
                <w:rFonts w:eastAsia="MS Mincho" w:cs="Times New Roman"/>
                <w:szCs w:val="24"/>
                <w:lang w:eastAsia="ja-JP"/>
              </w:rPr>
              <w:t>China Mobile, China Telecom, China Unicom</w:t>
            </w:r>
          </w:p>
        </w:tc>
        <w:tc>
          <w:tcPr>
            <w:tcW w:w="3827" w:type="dxa"/>
          </w:tcPr>
          <w:p w:rsidR="00CA7F50" w:rsidRPr="00AF0F04" w:rsidRDefault="00CA7F50" w:rsidP="009863E6">
            <w:pPr>
              <w:rPr>
                <w:rFonts w:eastAsia="MS Mincho" w:cs="Times New Roman"/>
                <w:szCs w:val="24"/>
                <w:lang w:eastAsia="ja-JP"/>
              </w:rPr>
            </w:pPr>
          </w:p>
        </w:tc>
        <w:tc>
          <w:tcPr>
            <w:tcW w:w="2268" w:type="dxa"/>
          </w:tcPr>
          <w:p w:rsidR="00CA7F50" w:rsidRPr="00AF0F04" w:rsidRDefault="00CA7F50" w:rsidP="009863E6">
            <w:pPr>
              <w:rPr>
                <w:rFonts w:eastAsia="MS Mincho" w:cs="Times New Roman"/>
                <w:szCs w:val="24"/>
                <w:lang w:eastAsia="ja-JP"/>
              </w:rPr>
            </w:pPr>
            <w:r w:rsidRPr="00AF0F04">
              <w:rPr>
                <w:rFonts w:eastAsia="MS Mincho" w:cs="Times New Roman"/>
                <w:szCs w:val="24"/>
                <w:lang w:eastAsia="ja-JP"/>
              </w:rPr>
              <w:t>yes</w:t>
            </w:r>
          </w:p>
        </w:tc>
        <w:tc>
          <w:tcPr>
            <w:tcW w:w="2340" w:type="dxa"/>
          </w:tcPr>
          <w:p w:rsidR="00CA7F50" w:rsidRPr="00AF0F04" w:rsidRDefault="00CA7F50" w:rsidP="009863E6">
            <w:pPr>
              <w:rPr>
                <w:rFonts w:eastAsia="MS Mincho" w:cs="Times New Roman"/>
                <w:szCs w:val="24"/>
                <w:lang w:eastAsia="ja-JP"/>
              </w:rPr>
            </w:pPr>
            <w:r w:rsidRPr="00AF0F04">
              <w:rPr>
                <w:rFonts w:eastAsia="MS Mincho" w:cs="Times New Roman"/>
                <w:szCs w:val="24"/>
                <w:lang w:eastAsia="ja-JP"/>
              </w:rPr>
              <w:t xml:space="preserve">Frequency band ranging from 57 GHz to 64 GHz (V-BAND) </w:t>
            </w:r>
            <w:proofErr w:type="gramStart"/>
            <w:r w:rsidRPr="00AF0F04">
              <w:rPr>
                <w:rFonts w:eastAsia="MS Mincho" w:cs="Times New Roman"/>
                <w:szCs w:val="24"/>
                <w:lang w:eastAsia="ja-JP"/>
              </w:rPr>
              <w:t>is tailored</w:t>
            </w:r>
            <w:proofErr w:type="gramEnd"/>
            <w:r w:rsidRPr="00AF0F04">
              <w:rPr>
                <w:rFonts w:eastAsia="MS Mincho" w:cs="Times New Roman"/>
                <w:szCs w:val="24"/>
                <w:lang w:eastAsia="ja-JP"/>
              </w:rPr>
              <w:t xml:space="preserve"> for service backhaul for small cell base stations that are deployed on buildings or at the street level.</w:t>
            </w:r>
          </w:p>
          <w:p w:rsidR="00CA7F50" w:rsidRPr="00AF0F04" w:rsidRDefault="00CA7F50" w:rsidP="009863E6">
            <w:pPr>
              <w:rPr>
                <w:rFonts w:eastAsia="MS Mincho" w:cs="Times New Roman"/>
                <w:szCs w:val="24"/>
                <w:lang w:eastAsia="ja-JP"/>
              </w:rPr>
            </w:pPr>
          </w:p>
          <w:p w:rsidR="00CA7F50" w:rsidRPr="00AF0F04" w:rsidRDefault="00CA7F50" w:rsidP="009863E6">
            <w:pPr>
              <w:rPr>
                <w:rFonts w:eastAsia="MS Mincho" w:cs="Times New Roman"/>
                <w:szCs w:val="24"/>
                <w:lang w:eastAsia="ja-JP"/>
              </w:rPr>
            </w:pPr>
            <w:r w:rsidRPr="00AF0F04">
              <w:rPr>
                <w:rFonts w:eastAsia="MS Mincho" w:cs="Times New Roman"/>
                <w:szCs w:val="24"/>
                <w:lang w:eastAsia="ja-JP"/>
              </w:rPr>
              <w:t xml:space="preserve">Frequency bands ranging from 71-76 GHz or 81-86 GHz (E-BAND) can provide large-capacity backhaul microwave links or aggregation links on a mobile communications network or a private network, or replace optical </w:t>
            </w:r>
            <w:proofErr w:type="spellStart"/>
            <w:r w:rsidRPr="00AF0F04">
              <w:rPr>
                <w:rFonts w:eastAsia="MS Mincho" w:cs="Times New Roman"/>
                <w:szCs w:val="24"/>
                <w:lang w:eastAsia="ja-JP"/>
              </w:rPr>
              <w:t>fibers</w:t>
            </w:r>
            <w:proofErr w:type="spellEnd"/>
            <w:r w:rsidRPr="00AF0F04">
              <w:rPr>
                <w:rFonts w:eastAsia="MS Mincho" w:cs="Times New Roman"/>
                <w:szCs w:val="24"/>
                <w:lang w:eastAsia="ja-JP"/>
              </w:rPr>
              <w:t xml:space="preserve"> to transmit CPRI signals between baseband units (BBUs) and remote radio units </w:t>
            </w:r>
            <w:r w:rsidRPr="00AF0F04">
              <w:rPr>
                <w:rFonts w:eastAsia="MS Mincho" w:cs="Times New Roman"/>
                <w:szCs w:val="24"/>
                <w:lang w:eastAsia="ja-JP"/>
              </w:rPr>
              <w:lastRenderedPageBreak/>
              <w:t>(RRUs) in a distributed base station system to achieve longer transmission of RRUs.</w:t>
            </w:r>
          </w:p>
        </w:tc>
      </w:tr>
      <w:tr w:rsidR="00CA7F50" w:rsidRPr="00AF0F04" w:rsidTr="009863E6">
        <w:tc>
          <w:tcPr>
            <w:tcW w:w="1384" w:type="dxa"/>
          </w:tcPr>
          <w:p w:rsidR="00CA7F50" w:rsidRPr="00AF0F04" w:rsidRDefault="00CA7F50" w:rsidP="009863E6">
            <w:pPr>
              <w:rPr>
                <w:rFonts w:eastAsia="MS Mincho" w:cs="Times New Roman"/>
                <w:szCs w:val="24"/>
                <w:lang w:eastAsia="ja-JP"/>
              </w:rPr>
            </w:pPr>
            <w:r w:rsidRPr="00AF0F04">
              <w:rPr>
                <w:rFonts w:eastAsia="MS Mincho" w:cs="Times New Roman"/>
                <w:szCs w:val="24"/>
                <w:lang w:eastAsia="ja-JP"/>
              </w:rPr>
              <w:lastRenderedPageBreak/>
              <w:t>Iran (Islamic Republic of)</w:t>
            </w:r>
          </w:p>
        </w:tc>
        <w:tc>
          <w:tcPr>
            <w:tcW w:w="3827" w:type="dxa"/>
          </w:tcPr>
          <w:p w:rsidR="00CA7F50" w:rsidRPr="00AF0F04" w:rsidRDefault="00CA7F50" w:rsidP="009863E6">
            <w:pPr>
              <w:rPr>
                <w:rFonts w:eastAsia="MS Mincho" w:cs="Times New Roman"/>
                <w:szCs w:val="24"/>
                <w:lang w:eastAsia="ja-JP"/>
              </w:rPr>
            </w:pPr>
          </w:p>
        </w:tc>
        <w:tc>
          <w:tcPr>
            <w:tcW w:w="2268" w:type="dxa"/>
          </w:tcPr>
          <w:p w:rsidR="00CA7F50" w:rsidRPr="00AF0F04" w:rsidRDefault="00CA7F50" w:rsidP="009863E6">
            <w:pPr>
              <w:rPr>
                <w:rFonts w:eastAsia="MS Mincho" w:cs="Times New Roman"/>
                <w:szCs w:val="24"/>
                <w:lang w:eastAsia="ja-JP"/>
              </w:rPr>
            </w:pPr>
          </w:p>
        </w:tc>
        <w:tc>
          <w:tcPr>
            <w:tcW w:w="2340" w:type="dxa"/>
          </w:tcPr>
          <w:p w:rsidR="00CA7F50" w:rsidRPr="00AF0F04" w:rsidRDefault="00CA7F50" w:rsidP="009863E6">
            <w:pPr>
              <w:rPr>
                <w:rFonts w:eastAsia="MS Mincho" w:cs="Times New Roman"/>
                <w:szCs w:val="24"/>
                <w:lang w:eastAsia="ja-JP"/>
              </w:rPr>
            </w:pPr>
            <w:r w:rsidRPr="00AF0F04">
              <w:rPr>
                <w:rFonts w:eastAsia="MS Mincho" w:cs="Times New Roman"/>
                <w:szCs w:val="24"/>
                <w:lang w:eastAsia="ja-JP"/>
              </w:rPr>
              <w:t xml:space="preserve">This administration looks for </w:t>
            </w:r>
            <w:proofErr w:type="gramStart"/>
            <w:r w:rsidRPr="00AF0F04">
              <w:rPr>
                <w:rFonts w:eastAsia="MS Mincho" w:cs="Times New Roman"/>
                <w:szCs w:val="24"/>
                <w:lang w:eastAsia="ja-JP"/>
              </w:rPr>
              <w:t>technologies which</w:t>
            </w:r>
            <w:proofErr w:type="gramEnd"/>
            <w:r w:rsidRPr="00AF0F04">
              <w:rPr>
                <w:rFonts w:eastAsia="MS Mincho" w:cs="Times New Roman"/>
                <w:szCs w:val="24"/>
                <w:lang w:eastAsia="ja-JP"/>
              </w:rPr>
              <w:t xml:space="preserve"> are able to enable spectrum users to utilize frequency channels in share within same geographical area, automatically.</w:t>
            </w:r>
          </w:p>
        </w:tc>
      </w:tr>
      <w:tr w:rsidR="00CA7F50" w:rsidRPr="00AF0F04" w:rsidTr="009863E6">
        <w:tc>
          <w:tcPr>
            <w:tcW w:w="1384" w:type="dxa"/>
          </w:tcPr>
          <w:p w:rsidR="00CA7F50" w:rsidRPr="00AF0F04" w:rsidRDefault="00CA7F50" w:rsidP="009863E6">
            <w:pPr>
              <w:rPr>
                <w:rFonts w:eastAsia="MS Mincho" w:cs="Times New Roman"/>
                <w:szCs w:val="24"/>
                <w:lang w:eastAsia="ja-JP"/>
              </w:rPr>
            </w:pPr>
            <w:r w:rsidRPr="00AF0F04">
              <w:rPr>
                <w:rFonts w:eastAsia="MS Mincho" w:cs="Times New Roman"/>
                <w:szCs w:val="24"/>
                <w:lang w:eastAsia="ja-JP"/>
              </w:rPr>
              <w:t>Japan</w:t>
            </w:r>
          </w:p>
        </w:tc>
        <w:tc>
          <w:tcPr>
            <w:tcW w:w="3827" w:type="dxa"/>
          </w:tcPr>
          <w:p w:rsidR="00CA7F50" w:rsidRPr="00AF0F04" w:rsidRDefault="00CA7F50" w:rsidP="009863E6">
            <w:pPr>
              <w:rPr>
                <w:rFonts w:eastAsia="MS Mincho" w:cs="Times New Roman"/>
                <w:szCs w:val="24"/>
                <w:lang w:eastAsia="ja-JP"/>
              </w:rPr>
            </w:pPr>
            <w:r w:rsidRPr="00AF0F04">
              <w:rPr>
                <w:rFonts w:eastAsia="MS Mincho" w:cs="Times New Roman"/>
                <w:szCs w:val="24"/>
                <w:lang w:eastAsia="ja-JP"/>
              </w:rPr>
              <w:t>AWG-16/INP-43 “Introduction of High-capacity E-band Fixed Wireless System Using Impulse Radio Technology”</w:t>
            </w:r>
          </w:p>
          <w:p w:rsidR="00CA7F50" w:rsidRPr="00AF0F04" w:rsidRDefault="00CA7F50" w:rsidP="009863E6">
            <w:pPr>
              <w:rPr>
                <w:rFonts w:eastAsia="MS Mincho" w:cs="Times New Roman"/>
                <w:szCs w:val="24"/>
                <w:lang w:eastAsia="ja-JP"/>
              </w:rPr>
            </w:pPr>
          </w:p>
          <w:p w:rsidR="00CA7F50" w:rsidRPr="00AF0F04" w:rsidRDefault="00CA7F50" w:rsidP="009863E6">
            <w:pPr>
              <w:rPr>
                <w:rFonts w:eastAsia="MS Mincho" w:cs="Times New Roman"/>
                <w:szCs w:val="24"/>
                <w:lang w:eastAsia="ja-JP"/>
              </w:rPr>
            </w:pPr>
            <w:r w:rsidRPr="00AF0F04">
              <w:rPr>
                <w:rFonts w:eastAsia="MS Mincho" w:cs="Times New Roman"/>
                <w:szCs w:val="24"/>
                <w:lang w:eastAsia="ja-JP"/>
              </w:rPr>
              <w:t xml:space="preserve">AWG-16/INP-59 “ Fixed Wireless Systems Using </w:t>
            </w:r>
            <w:proofErr w:type="spellStart"/>
            <w:r w:rsidRPr="00AF0F04">
              <w:rPr>
                <w:rFonts w:eastAsia="MS Mincho" w:cs="Times New Roman"/>
                <w:szCs w:val="24"/>
                <w:lang w:eastAsia="ja-JP"/>
              </w:rPr>
              <w:t>Millimeter</w:t>
            </w:r>
            <w:proofErr w:type="spellEnd"/>
            <w:r w:rsidRPr="00AF0F04">
              <w:rPr>
                <w:rFonts w:eastAsia="MS Mincho" w:cs="Times New Roman"/>
                <w:szCs w:val="24"/>
                <w:lang w:eastAsia="ja-JP"/>
              </w:rPr>
              <w:t xml:space="preserve"> Wave”</w:t>
            </w:r>
          </w:p>
          <w:p w:rsidR="00CA7F50" w:rsidRPr="00AF0F04" w:rsidRDefault="00CA7F50" w:rsidP="009863E6">
            <w:pPr>
              <w:rPr>
                <w:rFonts w:eastAsia="MS Mincho" w:cs="Times New Roman"/>
                <w:szCs w:val="24"/>
                <w:lang w:eastAsia="ja-JP"/>
              </w:rPr>
            </w:pPr>
          </w:p>
          <w:p w:rsidR="00CA7F50" w:rsidRPr="00AF0F04" w:rsidRDefault="00CA7F50" w:rsidP="009863E6">
            <w:pPr>
              <w:rPr>
                <w:rFonts w:eastAsia="MS Mincho" w:cs="Times New Roman"/>
                <w:szCs w:val="24"/>
                <w:lang w:eastAsia="ja-JP"/>
              </w:rPr>
            </w:pPr>
            <w:r w:rsidRPr="00AF0F04">
              <w:rPr>
                <w:rFonts w:eastAsia="MS Mincho" w:cs="Times New Roman"/>
                <w:szCs w:val="24"/>
                <w:lang w:eastAsia="ja-JP"/>
              </w:rPr>
              <w:t>http://www.toshiba.co.jp/tech/review/2011/12/66_12pdf/f02.pdf</w:t>
            </w:r>
          </w:p>
          <w:p w:rsidR="00CA7F50" w:rsidRPr="00AF0F04" w:rsidRDefault="00CA7F50" w:rsidP="009863E6">
            <w:pPr>
              <w:rPr>
                <w:rFonts w:eastAsia="MS Mincho" w:cs="Times New Roman"/>
                <w:szCs w:val="24"/>
                <w:lang w:eastAsia="ja-JP"/>
              </w:rPr>
            </w:pPr>
          </w:p>
          <w:p w:rsidR="00CA7F50" w:rsidRPr="00AF0F04" w:rsidRDefault="00CA7F50" w:rsidP="009863E6">
            <w:pPr>
              <w:rPr>
                <w:rFonts w:eastAsia="MS Mincho" w:cs="Times New Roman"/>
                <w:szCs w:val="24"/>
                <w:lang w:eastAsia="ja-JP"/>
              </w:rPr>
            </w:pPr>
            <w:r w:rsidRPr="00AF0F04">
              <w:rPr>
                <w:rFonts w:eastAsia="MS Mincho" w:cs="Times New Roman"/>
                <w:szCs w:val="24"/>
                <w:lang w:eastAsia="ja-JP"/>
              </w:rPr>
              <w:t>http://www.toshiba.co.jp/rdc/detail/1111_01.htm</w:t>
            </w:r>
          </w:p>
          <w:p w:rsidR="00CA7F50" w:rsidRPr="00AF0F04" w:rsidRDefault="00CA7F50" w:rsidP="009863E6">
            <w:pPr>
              <w:rPr>
                <w:rFonts w:eastAsia="MS Mincho" w:cs="Times New Roman"/>
                <w:szCs w:val="24"/>
                <w:lang w:eastAsia="ja-JP"/>
              </w:rPr>
            </w:pPr>
          </w:p>
          <w:p w:rsidR="00CA7F50" w:rsidRPr="00AF0F04" w:rsidRDefault="00CA7F50" w:rsidP="009863E6">
            <w:pPr>
              <w:rPr>
                <w:rFonts w:eastAsia="MS Mincho" w:cs="Times New Roman"/>
                <w:szCs w:val="24"/>
                <w:lang w:eastAsia="ja-JP"/>
              </w:rPr>
            </w:pPr>
            <w:r w:rsidRPr="00AF0F04">
              <w:rPr>
                <w:rFonts w:eastAsia="MS Mincho" w:cs="Times New Roman"/>
                <w:szCs w:val="24"/>
                <w:lang w:eastAsia="ja-JP"/>
              </w:rPr>
              <w:t xml:space="preserve">NEC TECHNICAL JOURNAL Vol.8 No.2 (April, 2014) “Development of the </w:t>
            </w:r>
            <w:proofErr w:type="spellStart"/>
            <w:r w:rsidRPr="00AF0F04">
              <w:rPr>
                <w:rFonts w:eastAsia="MS Mincho" w:cs="Times New Roman"/>
                <w:szCs w:val="24"/>
                <w:lang w:eastAsia="ja-JP"/>
              </w:rPr>
              <w:t>iPASOLINK</w:t>
            </w:r>
            <w:proofErr w:type="spellEnd"/>
            <w:r w:rsidRPr="00AF0F04">
              <w:rPr>
                <w:rFonts w:eastAsia="MS Mincho" w:cs="Times New Roman"/>
                <w:szCs w:val="24"/>
                <w:lang w:eastAsia="ja-JP"/>
              </w:rPr>
              <w:t xml:space="preserve">, All Outdoor Radio (AOR) Device “, “Development of </w:t>
            </w:r>
            <w:proofErr w:type="spellStart"/>
            <w:r w:rsidRPr="00AF0F04">
              <w:rPr>
                <w:rFonts w:eastAsia="MS Mincho" w:cs="Times New Roman"/>
                <w:szCs w:val="24"/>
                <w:lang w:eastAsia="ja-JP"/>
              </w:rPr>
              <w:t>iPASOLINK</w:t>
            </w:r>
            <w:proofErr w:type="spellEnd"/>
            <w:r w:rsidRPr="00AF0F04">
              <w:rPr>
                <w:rFonts w:eastAsia="MS Mincho" w:cs="Times New Roman"/>
                <w:szCs w:val="24"/>
                <w:lang w:eastAsia="ja-JP"/>
              </w:rPr>
              <w:t xml:space="preserve"> Series and Super-Multilevel Modulation Technology “, “Ultra-High-Capacity Wireless Transmission Technology Achieving 10 </w:t>
            </w:r>
            <w:proofErr w:type="spellStart"/>
            <w:r w:rsidR="008409E8" w:rsidRPr="00AF0F04">
              <w:rPr>
                <w:rFonts w:eastAsia="MS Mincho" w:cs="Times New Roman"/>
                <w:szCs w:val="24"/>
                <w:lang w:eastAsia="ja-JP"/>
              </w:rPr>
              <w:t>Gbit</w:t>
            </w:r>
            <w:proofErr w:type="spellEnd"/>
            <w:r w:rsidR="008409E8" w:rsidRPr="00AF0F04">
              <w:rPr>
                <w:rFonts w:eastAsia="MS Mincho" w:cs="Times New Roman"/>
                <w:szCs w:val="24"/>
                <w:lang w:eastAsia="ja-JP"/>
              </w:rPr>
              <w:t>/s</w:t>
            </w:r>
            <w:r w:rsidRPr="00AF0F04">
              <w:rPr>
                <w:rFonts w:eastAsia="MS Mincho" w:cs="Times New Roman"/>
                <w:szCs w:val="24"/>
                <w:lang w:eastAsia="ja-JP"/>
              </w:rPr>
              <w:t xml:space="preserve"> Transmission “</w:t>
            </w:r>
          </w:p>
          <w:p w:rsidR="00CA7F50" w:rsidRPr="00AF0F04" w:rsidRDefault="00CA7F50" w:rsidP="009863E6">
            <w:pPr>
              <w:rPr>
                <w:rFonts w:eastAsia="MS Mincho" w:cs="Times New Roman"/>
                <w:szCs w:val="24"/>
                <w:lang w:eastAsia="ja-JP"/>
              </w:rPr>
            </w:pPr>
          </w:p>
        </w:tc>
        <w:tc>
          <w:tcPr>
            <w:tcW w:w="2268" w:type="dxa"/>
          </w:tcPr>
          <w:p w:rsidR="00CA7F50" w:rsidRPr="00AF0F04" w:rsidRDefault="00CA7F50" w:rsidP="009863E6">
            <w:pPr>
              <w:rPr>
                <w:rFonts w:eastAsia="MS Mincho" w:cs="Times New Roman"/>
                <w:szCs w:val="24"/>
                <w:lang w:eastAsia="ja-JP"/>
              </w:rPr>
            </w:pPr>
            <w:r w:rsidRPr="00AF0F04">
              <w:rPr>
                <w:rFonts w:eastAsia="MS Mincho" w:cs="Times New Roman"/>
                <w:szCs w:val="24"/>
                <w:lang w:eastAsia="ja-JP"/>
              </w:rPr>
              <w:t>yes</w:t>
            </w:r>
          </w:p>
        </w:tc>
        <w:tc>
          <w:tcPr>
            <w:tcW w:w="2340" w:type="dxa"/>
          </w:tcPr>
          <w:p w:rsidR="00CA7F50" w:rsidRPr="00AF0F04" w:rsidRDefault="00CA7F50" w:rsidP="009863E6">
            <w:pPr>
              <w:rPr>
                <w:rFonts w:eastAsia="MS Mincho" w:cs="Times New Roman"/>
                <w:szCs w:val="24"/>
                <w:lang w:eastAsia="ja-JP"/>
              </w:rPr>
            </w:pPr>
            <w:r w:rsidRPr="00AF0F04">
              <w:rPr>
                <w:rFonts w:eastAsia="MS Mincho" w:cs="Times New Roman"/>
                <w:szCs w:val="24"/>
                <w:lang w:eastAsia="ja-JP"/>
              </w:rPr>
              <w:t>Some companies develop element technology applicable to the fixed wireless systems.</w:t>
            </w:r>
          </w:p>
          <w:p w:rsidR="00CA7F50" w:rsidRPr="00AF0F04" w:rsidRDefault="00CA7F50" w:rsidP="009863E6">
            <w:pPr>
              <w:rPr>
                <w:rFonts w:eastAsia="MS Mincho" w:cs="Times New Roman"/>
                <w:szCs w:val="24"/>
                <w:lang w:eastAsia="ja-JP"/>
              </w:rPr>
            </w:pPr>
          </w:p>
          <w:p w:rsidR="00CA7F50" w:rsidRPr="00AF0F04" w:rsidRDefault="00CA7F50" w:rsidP="009863E6">
            <w:pPr>
              <w:rPr>
                <w:rFonts w:eastAsia="MS Mincho" w:cs="Times New Roman"/>
                <w:szCs w:val="24"/>
                <w:lang w:eastAsia="ja-JP"/>
              </w:rPr>
            </w:pPr>
            <w:r w:rsidRPr="00AF0F04">
              <w:rPr>
                <w:rFonts w:eastAsia="MS Mincho" w:cs="Times New Roman"/>
                <w:szCs w:val="24"/>
                <w:lang w:eastAsia="ja-JP"/>
              </w:rPr>
              <w:t>For example, the transmitting and receiving filters with narrow band characteristic and low insertion loss have been developed to use a high temperature superconducting materials.</w:t>
            </w:r>
          </w:p>
        </w:tc>
      </w:tr>
      <w:tr w:rsidR="00CA7F50" w:rsidRPr="00AF0F04" w:rsidTr="009863E6">
        <w:tc>
          <w:tcPr>
            <w:tcW w:w="1384" w:type="dxa"/>
          </w:tcPr>
          <w:p w:rsidR="00CA7F50" w:rsidRPr="00AF0F04" w:rsidRDefault="00CA7F50" w:rsidP="009863E6">
            <w:pPr>
              <w:rPr>
                <w:rFonts w:eastAsia="MS Mincho" w:cs="Times New Roman"/>
                <w:szCs w:val="24"/>
                <w:lang w:eastAsia="ja-JP"/>
              </w:rPr>
            </w:pPr>
            <w:r w:rsidRPr="00AF0F04">
              <w:rPr>
                <w:rFonts w:eastAsia="MS Mincho" w:cs="Times New Roman"/>
                <w:szCs w:val="24"/>
                <w:lang w:eastAsia="ja-JP"/>
              </w:rPr>
              <w:t>Korea (Republic of)</w:t>
            </w:r>
          </w:p>
        </w:tc>
        <w:tc>
          <w:tcPr>
            <w:tcW w:w="3827" w:type="dxa"/>
          </w:tcPr>
          <w:p w:rsidR="00CA7F50" w:rsidRPr="00AF0F04" w:rsidRDefault="00CA7F50" w:rsidP="009863E6">
            <w:pPr>
              <w:rPr>
                <w:rFonts w:eastAsia="MS Mincho" w:cs="Times New Roman"/>
                <w:szCs w:val="24"/>
                <w:lang w:eastAsia="ja-JP"/>
              </w:rPr>
            </w:pPr>
            <w:r w:rsidRPr="00AF0F04">
              <w:rPr>
                <w:rFonts w:eastAsia="MS Mincho" w:cs="Times New Roman"/>
                <w:szCs w:val="24"/>
                <w:lang w:eastAsia="ja-JP"/>
              </w:rPr>
              <w:t>N/A</w:t>
            </w:r>
          </w:p>
        </w:tc>
        <w:tc>
          <w:tcPr>
            <w:tcW w:w="2268" w:type="dxa"/>
          </w:tcPr>
          <w:p w:rsidR="00CA7F50" w:rsidRPr="00AF0F04" w:rsidRDefault="00CA7F50" w:rsidP="009863E6">
            <w:pPr>
              <w:rPr>
                <w:rFonts w:eastAsia="MS Mincho" w:cs="Times New Roman"/>
                <w:szCs w:val="24"/>
                <w:lang w:eastAsia="ja-JP"/>
              </w:rPr>
            </w:pPr>
            <w:r w:rsidRPr="00AF0F04">
              <w:rPr>
                <w:rFonts w:eastAsia="MS Mincho" w:cs="Times New Roman"/>
                <w:szCs w:val="24"/>
                <w:lang w:eastAsia="ja-JP"/>
              </w:rPr>
              <w:t>yes</w:t>
            </w:r>
          </w:p>
        </w:tc>
        <w:tc>
          <w:tcPr>
            <w:tcW w:w="2340" w:type="dxa"/>
          </w:tcPr>
          <w:p w:rsidR="00CA7F50" w:rsidRPr="00AF0F04" w:rsidRDefault="00CA7F50" w:rsidP="009863E6">
            <w:pPr>
              <w:rPr>
                <w:rFonts w:eastAsia="MS Mincho" w:cs="Times New Roman"/>
                <w:szCs w:val="24"/>
                <w:lang w:eastAsia="ja-JP"/>
              </w:rPr>
            </w:pPr>
            <w:r w:rsidRPr="00AF0F04">
              <w:rPr>
                <w:rFonts w:eastAsia="MS Mincho" w:cs="Times New Roman"/>
                <w:szCs w:val="24"/>
                <w:lang w:eastAsia="ja-JP"/>
              </w:rPr>
              <w:t>N/A</w:t>
            </w:r>
          </w:p>
        </w:tc>
      </w:tr>
      <w:tr w:rsidR="00CA7F50" w:rsidRPr="00AF0F04" w:rsidTr="009863E6">
        <w:tc>
          <w:tcPr>
            <w:tcW w:w="1384" w:type="dxa"/>
          </w:tcPr>
          <w:p w:rsidR="00CA7F50" w:rsidRPr="00AF0F04" w:rsidRDefault="00CA7F50" w:rsidP="009863E6">
            <w:pPr>
              <w:rPr>
                <w:rFonts w:eastAsia="MS Mincho" w:cs="Times New Roman"/>
                <w:szCs w:val="24"/>
                <w:lang w:eastAsia="ja-JP"/>
              </w:rPr>
            </w:pPr>
            <w:r w:rsidRPr="00AF0F04">
              <w:rPr>
                <w:rFonts w:eastAsia="MS Mincho" w:cs="Times New Roman"/>
                <w:szCs w:val="24"/>
                <w:lang w:eastAsia="ja-JP"/>
              </w:rPr>
              <w:lastRenderedPageBreak/>
              <w:t>Singapore (Republic of)</w:t>
            </w:r>
          </w:p>
        </w:tc>
        <w:tc>
          <w:tcPr>
            <w:tcW w:w="3827" w:type="dxa"/>
          </w:tcPr>
          <w:p w:rsidR="00CA7F50" w:rsidRPr="00AF0F04" w:rsidRDefault="00CA7F50" w:rsidP="009863E6">
            <w:pPr>
              <w:rPr>
                <w:rFonts w:eastAsia="MS Mincho" w:cs="Times New Roman"/>
                <w:szCs w:val="24"/>
                <w:lang w:eastAsia="ja-JP"/>
              </w:rPr>
            </w:pPr>
            <w:r w:rsidRPr="00AF0F04">
              <w:rPr>
                <w:rFonts w:eastAsia="MS Mincho" w:cs="Times New Roman"/>
                <w:szCs w:val="24"/>
                <w:lang w:eastAsia="ja-JP"/>
              </w:rPr>
              <w:t>N/A</w:t>
            </w:r>
          </w:p>
        </w:tc>
        <w:tc>
          <w:tcPr>
            <w:tcW w:w="2268" w:type="dxa"/>
          </w:tcPr>
          <w:p w:rsidR="00CA7F50" w:rsidRPr="00AF0F04" w:rsidRDefault="00CA7F50" w:rsidP="009863E6">
            <w:pPr>
              <w:rPr>
                <w:rFonts w:eastAsia="MS Mincho" w:cs="Times New Roman"/>
                <w:szCs w:val="24"/>
                <w:lang w:eastAsia="ja-JP"/>
              </w:rPr>
            </w:pPr>
            <w:r w:rsidRPr="00AF0F04">
              <w:rPr>
                <w:rFonts w:eastAsia="MS Mincho" w:cs="Times New Roman"/>
                <w:szCs w:val="24"/>
                <w:lang w:eastAsia="ja-JP"/>
              </w:rPr>
              <w:t>no</w:t>
            </w:r>
          </w:p>
        </w:tc>
        <w:tc>
          <w:tcPr>
            <w:tcW w:w="2340" w:type="dxa"/>
          </w:tcPr>
          <w:p w:rsidR="00CA7F50" w:rsidRPr="00AF0F04" w:rsidRDefault="00CA7F50" w:rsidP="009863E6">
            <w:pPr>
              <w:rPr>
                <w:rFonts w:eastAsia="MS Mincho" w:cs="Times New Roman"/>
                <w:szCs w:val="24"/>
                <w:lang w:eastAsia="ja-JP"/>
              </w:rPr>
            </w:pPr>
            <w:r w:rsidRPr="00AF0F04">
              <w:rPr>
                <w:rFonts w:eastAsia="MS Mincho" w:cs="Times New Roman"/>
                <w:szCs w:val="24"/>
                <w:lang w:eastAsia="ja-JP"/>
              </w:rPr>
              <w:t>Nil</w:t>
            </w:r>
          </w:p>
        </w:tc>
      </w:tr>
      <w:tr w:rsidR="00CA7F50" w:rsidRPr="00AF0F04" w:rsidTr="009863E6">
        <w:tc>
          <w:tcPr>
            <w:tcW w:w="1384" w:type="dxa"/>
          </w:tcPr>
          <w:p w:rsidR="00CA7F50" w:rsidRPr="00AF0F04" w:rsidRDefault="00CA7F50" w:rsidP="009863E6">
            <w:pPr>
              <w:rPr>
                <w:rFonts w:eastAsia="MS Mincho" w:cs="Times New Roman"/>
                <w:szCs w:val="24"/>
                <w:lang w:eastAsia="ja-JP"/>
              </w:rPr>
            </w:pPr>
            <w:r w:rsidRPr="00AF0F04">
              <w:rPr>
                <w:rFonts w:eastAsia="MS Mincho" w:cs="Times New Roman"/>
                <w:szCs w:val="24"/>
                <w:lang w:eastAsia="ja-JP"/>
              </w:rPr>
              <w:t>Thailand</w:t>
            </w:r>
          </w:p>
        </w:tc>
        <w:tc>
          <w:tcPr>
            <w:tcW w:w="3827" w:type="dxa"/>
          </w:tcPr>
          <w:p w:rsidR="00CA7F50" w:rsidRPr="00AF0F04" w:rsidRDefault="00CA7F50" w:rsidP="009863E6">
            <w:pPr>
              <w:rPr>
                <w:rFonts w:eastAsia="MS Mincho" w:cs="Times New Roman"/>
                <w:szCs w:val="24"/>
                <w:lang w:eastAsia="ja-JP"/>
              </w:rPr>
            </w:pPr>
          </w:p>
        </w:tc>
        <w:tc>
          <w:tcPr>
            <w:tcW w:w="2268" w:type="dxa"/>
          </w:tcPr>
          <w:p w:rsidR="00CA7F50" w:rsidRPr="00AF0F04" w:rsidRDefault="00CA7F50" w:rsidP="009863E6">
            <w:pPr>
              <w:rPr>
                <w:rFonts w:eastAsia="MS Mincho" w:cs="Times New Roman"/>
                <w:szCs w:val="24"/>
                <w:lang w:eastAsia="ja-JP"/>
              </w:rPr>
            </w:pPr>
          </w:p>
        </w:tc>
        <w:tc>
          <w:tcPr>
            <w:tcW w:w="2340" w:type="dxa"/>
          </w:tcPr>
          <w:p w:rsidR="00CA7F50" w:rsidRPr="00AF0F04" w:rsidRDefault="00CA7F50" w:rsidP="009863E6">
            <w:pPr>
              <w:rPr>
                <w:rFonts w:eastAsia="MS Mincho" w:cs="Times New Roman"/>
                <w:szCs w:val="24"/>
                <w:lang w:eastAsia="ja-JP"/>
              </w:rPr>
            </w:pPr>
            <w:r w:rsidRPr="00AF0F04">
              <w:rPr>
                <w:rFonts w:eastAsia="MS Mincho" w:cs="Times New Roman"/>
                <w:szCs w:val="24"/>
                <w:lang w:eastAsia="ja-JP"/>
              </w:rPr>
              <w:t>Thailand is planning to assign frequencies in the band 71-76 GHz and 81-86 GHz (E-band).</w:t>
            </w:r>
          </w:p>
        </w:tc>
      </w:tr>
      <w:tr w:rsidR="00CA7F50" w:rsidRPr="00AF0F04" w:rsidTr="009863E6">
        <w:trPr>
          <w:trHeight w:val="848"/>
        </w:trPr>
        <w:tc>
          <w:tcPr>
            <w:tcW w:w="1384" w:type="dxa"/>
          </w:tcPr>
          <w:p w:rsidR="00CA7F50" w:rsidRPr="00AF0F04" w:rsidRDefault="00CA7F50" w:rsidP="009863E6">
            <w:pPr>
              <w:rPr>
                <w:rFonts w:eastAsia="MS Mincho" w:cs="Times New Roman"/>
                <w:szCs w:val="24"/>
                <w:lang w:eastAsia="ja-JP"/>
              </w:rPr>
            </w:pPr>
            <w:r w:rsidRPr="00AF0F04">
              <w:rPr>
                <w:rFonts w:eastAsia="MS Mincho" w:cs="Times New Roman"/>
                <w:szCs w:val="24"/>
                <w:lang w:eastAsia="ja-JP"/>
              </w:rPr>
              <w:t>Socialist Republic of Vietnam</w:t>
            </w:r>
          </w:p>
        </w:tc>
        <w:tc>
          <w:tcPr>
            <w:tcW w:w="3827" w:type="dxa"/>
          </w:tcPr>
          <w:p w:rsidR="00CA7F50" w:rsidRPr="00AF0F04" w:rsidRDefault="00CA7F50" w:rsidP="009863E6">
            <w:pPr>
              <w:rPr>
                <w:rFonts w:eastAsia="MS Mincho" w:cs="Times New Roman"/>
                <w:szCs w:val="24"/>
                <w:lang w:eastAsia="ja-JP"/>
              </w:rPr>
            </w:pPr>
          </w:p>
        </w:tc>
        <w:tc>
          <w:tcPr>
            <w:tcW w:w="2268" w:type="dxa"/>
          </w:tcPr>
          <w:p w:rsidR="00CA7F50" w:rsidRPr="00AF0F04" w:rsidRDefault="00CA7F50" w:rsidP="009863E6">
            <w:pPr>
              <w:rPr>
                <w:rFonts w:eastAsia="MS Mincho" w:cs="Times New Roman"/>
                <w:szCs w:val="24"/>
                <w:lang w:eastAsia="ja-JP"/>
              </w:rPr>
            </w:pPr>
            <w:r w:rsidRPr="00AF0F04">
              <w:rPr>
                <w:rFonts w:eastAsia="MS Mincho" w:cs="Times New Roman"/>
                <w:szCs w:val="24"/>
                <w:lang w:eastAsia="ja-JP"/>
              </w:rPr>
              <w:t>yes</w:t>
            </w:r>
          </w:p>
        </w:tc>
        <w:tc>
          <w:tcPr>
            <w:tcW w:w="2340" w:type="dxa"/>
          </w:tcPr>
          <w:p w:rsidR="00CA7F50" w:rsidRPr="00AF0F04" w:rsidRDefault="00CA7F50" w:rsidP="009863E6">
            <w:pPr>
              <w:rPr>
                <w:rFonts w:eastAsia="MS Mincho" w:cs="Times New Roman"/>
                <w:szCs w:val="24"/>
                <w:lang w:eastAsia="ja-JP"/>
              </w:rPr>
            </w:pPr>
          </w:p>
        </w:tc>
      </w:tr>
    </w:tbl>
    <w:p w:rsidR="00CA7F50" w:rsidRPr="00AF0F04" w:rsidRDefault="00CA7F50" w:rsidP="00CA7F50">
      <w:pPr>
        <w:rPr>
          <w:rFonts w:eastAsia="MS Mincho"/>
          <w:b/>
          <w:szCs w:val="24"/>
          <w:lang w:eastAsia="ja-JP"/>
        </w:rPr>
      </w:pPr>
    </w:p>
    <w:p w:rsidR="00477947" w:rsidRPr="00AF0F04" w:rsidRDefault="00477947" w:rsidP="00477947">
      <w:pPr>
        <w:pStyle w:val="Heading2"/>
        <w:numPr>
          <w:ilvl w:val="1"/>
          <w:numId w:val="7"/>
        </w:numPr>
      </w:pPr>
      <w:bookmarkStart w:id="48" w:name="_Toc461007165"/>
      <w:r w:rsidRPr="00AF0F04">
        <w:t>Analysis of present demands and future usage for FWS</w:t>
      </w:r>
      <w:bookmarkEnd w:id="48"/>
    </w:p>
    <w:p w:rsidR="00477947" w:rsidRPr="00AF0F04" w:rsidRDefault="00477947" w:rsidP="00477947"/>
    <w:p w:rsidR="00477947" w:rsidRPr="00AF0F04" w:rsidRDefault="00477947" w:rsidP="00477947">
      <w:pPr>
        <w:pStyle w:val="Heading3"/>
        <w:numPr>
          <w:ilvl w:val="2"/>
          <w:numId w:val="7"/>
        </w:numPr>
        <w:rPr>
          <w:rFonts w:eastAsia="BatangChe"/>
        </w:rPr>
      </w:pPr>
      <w:bookmarkStart w:id="49" w:name="_Toc461007166"/>
      <w:r w:rsidRPr="00AF0F04">
        <w:t>Demands for FWS based on current utilization</w:t>
      </w:r>
      <w:bookmarkEnd w:id="49"/>
    </w:p>
    <w:p w:rsidR="00C31313" w:rsidRPr="00AF0F04" w:rsidRDefault="00C31313" w:rsidP="00C31313">
      <w:pPr>
        <w:rPr>
          <w:rFonts w:eastAsia="MS Mincho"/>
          <w:szCs w:val="24"/>
          <w:lang w:eastAsia="ja-JP"/>
        </w:rPr>
      </w:pPr>
      <w:r w:rsidRPr="00AF0F04">
        <w:rPr>
          <w:rFonts w:eastAsia="MS Mincho"/>
          <w:szCs w:val="24"/>
          <w:lang w:eastAsia="ja-JP"/>
        </w:rPr>
        <w:t xml:space="preserve">The tables below list the kinds of utilizations of fixed wireless systems expected in each country.  In addition, the transmission rate needed and forecasted market size </w:t>
      </w:r>
      <w:proofErr w:type="gramStart"/>
      <w:r w:rsidRPr="00AF0F04">
        <w:rPr>
          <w:rFonts w:eastAsia="MS Mincho"/>
          <w:szCs w:val="24"/>
          <w:lang w:eastAsia="ja-JP"/>
        </w:rPr>
        <w:t>are also</w:t>
      </w:r>
      <w:proofErr w:type="gramEnd"/>
      <w:r w:rsidRPr="00AF0F04">
        <w:rPr>
          <w:rFonts w:eastAsia="MS Mincho"/>
          <w:szCs w:val="24"/>
          <w:lang w:eastAsia="ja-JP"/>
        </w:rPr>
        <w:t xml:space="preserve"> included.</w:t>
      </w:r>
      <w:r w:rsidR="00CB5B31" w:rsidRPr="00AF0F04">
        <w:rPr>
          <w:rFonts w:eastAsia="MS Mincho"/>
          <w:szCs w:val="24"/>
          <w:lang w:eastAsia="ja-JP"/>
        </w:rPr>
        <w:t xml:space="preserve"> </w:t>
      </w:r>
      <w:r w:rsidR="0027407E" w:rsidRPr="00AF0F04">
        <w:rPr>
          <w:rFonts w:eastAsia="MS Mincho"/>
          <w:szCs w:val="24"/>
          <w:lang w:eastAsia="ja-JP"/>
        </w:rPr>
        <w:t xml:space="preserve">As can be seen from the tables, </w:t>
      </w:r>
      <w:r w:rsidR="00CB5B31" w:rsidRPr="00AF0F04">
        <w:rPr>
          <w:rFonts w:eastAsia="MS Mincho"/>
          <w:szCs w:val="24"/>
          <w:lang w:eastAsia="ja-JP"/>
        </w:rPr>
        <w:t>FWS still have demand for many kinds of applications.</w:t>
      </w:r>
    </w:p>
    <w:p w:rsidR="00C31313" w:rsidRPr="00AF0F04" w:rsidRDefault="00C31313" w:rsidP="00C31313">
      <w:pPr>
        <w:rPr>
          <w:rFonts w:eastAsia="MS Mincho"/>
          <w:szCs w:val="24"/>
          <w:lang w:eastAsia="ja-JP"/>
        </w:rPr>
      </w:pPr>
    </w:p>
    <w:p w:rsidR="00C31313" w:rsidRPr="00AF0F04" w:rsidRDefault="00C31313" w:rsidP="00560529">
      <w:pPr>
        <w:rPr>
          <w:b/>
          <w:lang w:eastAsia="ja-JP"/>
        </w:rPr>
      </w:pPr>
      <w:bookmarkStart w:id="50" w:name="_Toc400458374"/>
      <w:r w:rsidRPr="00AF0F04">
        <w:rPr>
          <w:b/>
          <w:lang w:eastAsia="ja-JP"/>
        </w:rPr>
        <w:t>China Mobile, China Telecom, China Unicom</w:t>
      </w:r>
      <w:bookmarkEnd w:id="50"/>
    </w:p>
    <w:tbl>
      <w:tblPr>
        <w:tblW w:w="47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
        <w:gridCol w:w="3147"/>
        <w:gridCol w:w="2150"/>
        <w:gridCol w:w="2551"/>
      </w:tblGrid>
      <w:tr w:rsidR="00C31313" w:rsidRPr="00AF0F04" w:rsidTr="009863E6">
        <w:trPr>
          <w:trHeight w:val="214"/>
        </w:trPr>
        <w:tc>
          <w:tcPr>
            <w:tcW w:w="558" w:type="pct"/>
            <w:tcBorders>
              <w:top w:val="single" w:sz="4" w:space="0" w:color="auto"/>
              <w:left w:val="single" w:sz="4" w:space="0" w:color="auto"/>
              <w:bottom w:val="single" w:sz="4" w:space="0" w:color="auto"/>
              <w:right w:val="single" w:sz="4" w:space="0" w:color="auto"/>
            </w:tcBorders>
            <w:shd w:val="solid" w:color="B2D6DF" w:fill="auto"/>
            <w:vAlign w:val="center"/>
          </w:tcPr>
          <w:p w:rsidR="00C31313" w:rsidRPr="00AF0F04" w:rsidRDefault="00C31313" w:rsidP="009863E6">
            <w:pPr>
              <w:jc w:val="center"/>
              <w:rPr>
                <w:rFonts w:eastAsia="MS Mincho"/>
                <w:szCs w:val="24"/>
                <w:lang w:eastAsia="ja-JP"/>
              </w:rPr>
            </w:pPr>
          </w:p>
        </w:tc>
        <w:tc>
          <w:tcPr>
            <w:tcW w:w="1781" w:type="pct"/>
            <w:tcBorders>
              <w:top w:val="single" w:sz="4" w:space="0" w:color="auto"/>
              <w:left w:val="single" w:sz="4" w:space="0" w:color="auto"/>
              <w:bottom w:val="single" w:sz="4" w:space="0" w:color="auto"/>
              <w:right w:val="single" w:sz="4" w:space="0" w:color="auto"/>
            </w:tcBorders>
            <w:shd w:val="solid" w:color="E1E1E1" w:fill="auto"/>
            <w:vAlign w:val="center"/>
            <w:hideMark/>
          </w:tcPr>
          <w:p w:rsidR="00C31313" w:rsidRPr="00AF0F04" w:rsidRDefault="00C31313" w:rsidP="009863E6">
            <w:pPr>
              <w:jc w:val="center"/>
              <w:rPr>
                <w:rFonts w:eastAsia="MS Mincho"/>
                <w:szCs w:val="24"/>
                <w:lang w:eastAsia="ja-JP"/>
              </w:rPr>
            </w:pPr>
            <w:r w:rsidRPr="00AF0F04">
              <w:rPr>
                <w:rFonts w:eastAsia="MS Mincho"/>
                <w:szCs w:val="24"/>
                <w:lang w:eastAsia="ja-JP"/>
              </w:rPr>
              <w:t>Utilization</w:t>
            </w:r>
          </w:p>
        </w:tc>
        <w:tc>
          <w:tcPr>
            <w:tcW w:w="1217" w:type="pct"/>
            <w:tcBorders>
              <w:top w:val="single" w:sz="4" w:space="0" w:color="auto"/>
              <w:left w:val="single" w:sz="4" w:space="0" w:color="auto"/>
              <w:bottom w:val="single" w:sz="4" w:space="0" w:color="auto"/>
              <w:right w:val="single" w:sz="4" w:space="0" w:color="auto"/>
            </w:tcBorders>
            <w:shd w:val="solid" w:color="E1E1E1" w:fill="auto"/>
            <w:vAlign w:val="center"/>
            <w:hideMark/>
          </w:tcPr>
          <w:p w:rsidR="00C31313" w:rsidRPr="00AF0F04" w:rsidRDefault="00C31313" w:rsidP="009863E6">
            <w:pPr>
              <w:jc w:val="center"/>
              <w:rPr>
                <w:rFonts w:eastAsia="MS Mincho"/>
                <w:szCs w:val="24"/>
                <w:lang w:eastAsia="ja-JP"/>
              </w:rPr>
            </w:pPr>
            <w:r w:rsidRPr="00AF0F04">
              <w:rPr>
                <w:rFonts w:eastAsia="MS Mincho"/>
                <w:szCs w:val="24"/>
                <w:lang w:eastAsia="ja-JP"/>
              </w:rPr>
              <w:t>Transmission rate</w:t>
            </w:r>
          </w:p>
          <w:p w:rsidR="00C31313" w:rsidRPr="00AF0F04" w:rsidRDefault="00C31313" w:rsidP="009863E6">
            <w:pPr>
              <w:jc w:val="center"/>
              <w:rPr>
                <w:rFonts w:eastAsia="MS Mincho"/>
                <w:szCs w:val="24"/>
                <w:lang w:eastAsia="ja-JP"/>
              </w:rPr>
            </w:pPr>
            <w:r w:rsidRPr="00AF0F04">
              <w:rPr>
                <w:rFonts w:eastAsia="MS Mincho"/>
                <w:szCs w:val="24"/>
                <w:lang w:eastAsia="ja-JP"/>
              </w:rPr>
              <w:t>[Mbps]</w:t>
            </w:r>
          </w:p>
        </w:tc>
        <w:tc>
          <w:tcPr>
            <w:tcW w:w="1444" w:type="pct"/>
            <w:tcBorders>
              <w:top w:val="single" w:sz="4" w:space="0" w:color="auto"/>
              <w:left w:val="single" w:sz="4" w:space="0" w:color="auto"/>
              <w:bottom w:val="single" w:sz="4" w:space="0" w:color="auto"/>
              <w:right w:val="single" w:sz="4" w:space="0" w:color="auto"/>
            </w:tcBorders>
            <w:shd w:val="solid" w:color="E1E1E1" w:fill="auto"/>
            <w:vAlign w:val="center"/>
            <w:hideMark/>
          </w:tcPr>
          <w:p w:rsidR="00C31313" w:rsidRPr="00AF0F04" w:rsidRDefault="00C31313" w:rsidP="009863E6">
            <w:pPr>
              <w:jc w:val="center"/>
              <w:rPr>
                <w:rFonts w:eastAsia="MS Mincho"/>
                <w:szCs w:val="24"/>
                <w:lang w:eastAsia="ja-JP"/>
              </w:rPr>
            </w:pPr>
            <w:r w:rsidRPr="00AF0F04">
              <w:rPr>
                <w:rFonts w:eastAsia="MS Mincho"/>
                <w:szCs w:val="24"/>
                <w:lang w:eastAsia="ja-JP"/>
              </w:rPr>
              <w:t>Market size</w:t>
            </w:r>
          </w:p>
          <w:p w:rsidR="00C31313" w:rsidRPr="00AF0F04" w:rsidRDefault="00C31313" w:rsidP="009863E6">
            <w:pPr>
              <w:jc w:val="center"/>
              <w:rPr>
                <w:rFonts w:eastAsia="MS Mincho"/>
                <w:szCs w:val="24"/>
                <w:lang w:eastAsia="ja-JP"/>
              </w:rPr>
            </w:pPr>
            <w:r w:rsidRPr="00AF0F04">
              <w:rPr>
                <w:rFonts w:eastAsia="MS Mincho"/>
                <w:szCs w:val="24"/>
                <w:lang w:eastAsia="ja-JP"/>
              </w:rPr>
              <w:t>(no. of stations)</w:t>
            </w:r>
          </w:p>
        </w:tc>
      </w:tr>
      <w:tr w:rsidR="00C31313" w:rsidRPr="00AF0F04" w:rsidTr="009863E6">
        <w:trPr>
          <w:trHeight w:val="572"/>
        </w:trPr>
        <w:tc>
          <w:tcPr>
            <w:tcW w:w="558" w:type="pct"/>
            <w:tcBorders>
              <w:top w:val="single" w:sz="4" w:space="0" w:color="auto"/>
              <w:left w:val="single" w:sz="4" w:space="0" w:color="auto"/>
              <w:bottom w:val="single" w:sz="4" w:space="0" w:color="auto"/>
              <w:right w:val="single" w:sz="4" w:space="0" w:color="auto"/>
            </w:tcBorders>
            <w:shd w:val="solid" w:color="B2D6DF" w:fill="auto"/>
            <w:vAlign w:val="center"/>
            <w:hideMark/>
          </w:tcPr>
          <w:p w:rsidR="00C31313" w:rsidRPr="00AF0F04" w:rsidRDefault="00C31313" w:rsidP="009863E6">
            <w:pPr>
              <w:jc w:val="center"/>
              <w:rPr>
                <w:rFonts w:eastAsia="MS Mincho"/>
                <w:szCs w:val="24"/>
                <w:lang w:eastAsia="ja-JP"/>
              </w:rPr>
            </w:pPr>
            <w:r w:rsidRPr="00AF0F04">
              <w:rPr>
                <w:rFonts w:eastAsia="MS Mincho"/>
                <w:szCs w:val="24"/>
                <w:lang w:eastAsia="ja-JP"/>
              </w:rPr>
              <w:t>1</w:t>
            </w:r>
          </w:p>
        </w:tc>
        <w:tc>
          <w:tcPr>
            <w:tcW w:w="1781" w:type="pct"/>
            <w:tcBorders>
              <w:top w:val="single" w:sz="4" w:space="0" w:color="auto"/>
              <w:left w:val="single" w:sz="4" w:space="0" w:color="auto"/>
              <w:bottom w:val="single" w:sz="4" w:space="0" w:color="auto"/>
              <w:right w:val="single" w:sz="4" w:space="0" w:color="auto"/>
            </w:tcBorders>
            <w:vAlign w:val="center"/>
          </w:tcPr>
          <w:p w:rsidR="00C31313" w:rsidRPr="00AF0F04" w:rsidRDefault="00C31313" w:rsidP="009863E6">
            <w:pPr>
              <w:jc w:val="center"/>
              <w:rPr>
                <w:rFonts w:eastAsia="MS Mincho"/>
                <w:szCs w:val="24"/>
                <w:lang w:eastAsia="ja-JP"/>
              </w:rPr>
            </w:pPr>
            <w:r w:rsidRPr="00AF0F04">
              <w:rPr>
                <w:rFonts w:eastAsia="MS Mincho"/>
                <w:szCs w:val="24"/>
                <w:lang w:eastAsia="ja-JP"/>
              </w:rPr>
              <w:t>Small cell backhaul</w:t>
            </w:r>
          </w:p>
        </w:tc>
        <w:tc>
          <w:tcPr>
            <w:tcW w:w="1217" w:type="pct"/>
            <w:tcBorders>
              <w:top w:val="single" w:sz="4" w:space="0" w:color="auto"/>
              <w:left w:val="single" w:sz="4" w:space="0" w:color="auto"/>
              <w:bottom w:val="single" w:sz="4" w:space="0" w:color="auto"/>
              <w:right w:val="single" w:sz="4" w:space="0" w:color="auto"/>
            </w:tcBorders>
            <w:vAlign w:val="center"/>
          </w:tcPr>
          <w:p w:rsidR="00C31313" w:rsidRPr="00AF0F04" w:rsidRDefault="00C31313" w:rsidP="009863E6">
            <w:pPr>
              <w:jc w:val="center"/>
              <w:rPr>
                <w:rFonts w:eastAsia="MS Mincho"/>
                <w:szCs w:val="24"/>
                <w:lang w:eastAsia="ja-JP"/>
              </w:rPr>
            </w:pPr>
            <w:r w:rsidRPr="00AF0F04">
              <w:rPr>
                <w:rFonts w:eastAsia="MS Mincho"/>
                <w:szCs w:val="24"/>
                <w:lang w:eastAsia="ja-JP"/>
              </w:rPr>
              <w:t>500</w:t>
            </w:r>
          </w:p>
        </w:tc>
        <w:tc>
          <w:tcPr>
            <w:tcW w:w="1444" w:type="pct"/>
            <w:tcBorders>
              <w:top w:val="single" w:sz="4" w:space="0" w:color="auto"/>
              <w:left w:val="single" w:sz="4" w:space="0" w:color="auto"/>
              <w:bottom w:val="single" w:sz="4" w:space="0" w:color="auto"/>
              <w:right w:val="single" w:sz="4" w:space="0" w:color="auto"/>
            </w:tcBorders>
            <w:vAlign w:val="center"/>
          </w:tcPr>
          <w:p w:rsidR="00C31313" w:rsidRPr="00AF0F04" w:rsidRDefault="00C31313" w:rsidP="009863E6">
            <w:pPr>
              <w:jc w:val="center"/>
              <w:rPr>
                <w:rFonts w:eastAsia="MS Mincho"/>
                <w:szCs w:val="24"/>
                <w:lang w:eastAsia="ja-JP"/>
              </w:rPr>
            </w:pPr>
          </w:p>
        </w:tc>
      </w:tr>
      <w:tr w:rsidR="00C31313" w:rsidRPr="00AF0F04" w:rsidTr="009863E6">
        <w:trPr>
          <w:trHeight w:val="552"/>
        </w:trPr>
        <w:tc>
          <w:tcPr>
            <w:tcW w:w="558" w:type="pct"/>
            <w:tcBorders>
              <w:top w:val="single" w:sz="4" w:space="0" w:color="auto"/>
              <w:left w:val="single" w:sz="4" w:space="0" w:color="auto"/>
              <w:bottom w:val="single" w:sz="4" w:space="0" w:color="auto"/>
              <w:right w:val="single" w:sz="4" w:space="0" w:color="auto"/>
            </w:tcBorders>
            <w:shd w:val="solid" w:color="B2D6DF" w:fill="auto"/>
            <w:vAlign w:val="center"/>
            <w:hideMark/>
          </w:tcPr>
          <w:p w:rsidR="00C31313" w:rsidRPr="00AF0F04" w:rsidRDefault="00C31313" w:rsidP="009863E6">
            <w:pPr>
              <w:jc w:val="center"/>
              <w:rPr>
                <w:rFonts w:eastAsia="MS Mincho"/>
                <w:szCs w:val="24"/>
                <w:lang w:eastAsia="ja-JP"/>
              </w:rPr>
            </w:pPr>
            <w:r w:rsidRPr="00AF0F04">
              <w:rPr>
                <w:rFonts w:eastAsia="MS Mincho"/>
                <w:szCs w:val="24"/>
                <w:lang w:eastAsia="ja-JP"/>
              </w:rPr>
              <w:t>2</w:t>
            </w:r>
          </w:p>
        </w:tc>
        <w:tc>
          <w:tcPr>
            <w:tcW w:w="1781" w:type="pct"/>
            <w:tcBorders>
              <w:top w:val="single" w:sz="4" w:space="0" w:color="auto"/>
              <w:left w:val="single" w:sz="4" w:space="0" w:color="auto"/>
              <w:bottom w:val="single" w:sz="4" w:space="0" w:color="auto"/>
              <w:right w:val="single" w:sz="4" w:space="0" w:color="auto"/>
            </w:tcBorders>
            <w:vAlign w:val="center"/>
          </w:tcPr>
          <w:p w:rsidR="00C31313" w:rsidRPr="00AF0F04" w:rsidRDefault="00C31313" w:rsidP="009863E6">
            <w:pPr>
              <w:jc w:val="center"/>
              <w:rPr>
                <w:rFonts w:eastAsia="MS Mincho"/>
                <w:szCs w:val="24"/>
                <w:lang w:eastAsia="ja-JP"/>
              </w:rPr>
            </w:pPr>
            <w:r w:rsidRPr="00AF0F04">
              <w:rPr>
                <w:rFonts w:eastAsia="MS Mincho"/>
                <w:szCs w:val="24"/>
                <w:lang w:eastAsia="ja-JP"/>
              </w:rPr>
              <w:t xml:space="preserve">Instead of </w:t>
            </w:r>
            <w:proofErr w:type="spellStart"/>
            <w:r w:rsidRPr="00AF0F04">
              <w:rPr>
                <w:rFonts w:eastAsia="MS Mincho"/>
                <w:szCs w:val="24"/>
                <w:lang w:eastAsia="ja-JP"/>
              </w:rPr>
              <w:t>fiber</w:t>
            </w:r>
            <w:proofErr w:type="spellEnd"/>
            <w:r w:rsidRPr="00AF0F04">
              <w:rPr>
                <w:rFonts w:eastAsia="MS Mincho"/>
                <w:szCs w:val="24"/>
                <w:lang w:eastAsia="ja-JP"/>
              </w:rPr>
              <w:t>-optic ring</w:t>
            </w:r>
          </w:p>
        </w:tc>
        <w:tc>
          <w:tcPr>
            <w:tcW w:w="1217" w:type="pct"/>
            <w:tcBorders>
              <w:top w:val="single" w:sz="4" w:space="0" w:color="auto"/>
              <w:left w:val="single" w:sz="4" w:space="0" w:color="auto"/>
              <w:bottom w:val="single" w:sz="4" w:space="0" w:color="auto"/>
              <w:right w:val="single" w:sz="4" w:space="0" w:color="auto"/>
            </w:tcBorders>
            <w:vAlign w:val="center"/>
          </w:tcPr>
          <w:p w:rsidR="00C31313" w:rsidRPr="00AF0F04" w:rsidRDefault="00C31313" w:rsidP="009863E6">
            <w:pPr>
              <w:jc w:val="center"/>
              <w:rPr>
                <w:rFonts w:eastAsia="MS Mincho"/>
                <w:szCs w:val="24"/>
                <w:lang w:eastAsia="ja-JP"/>
              </w:rPr>
            </w:pPr>
            <w:r w:rsidRPr="00AF0F04">
              <w:rPr>
                <w:rFonts w:eastAsia="MS Mincho"/>
                <w:szCs w:val="24"/>
                <w:lang w:eastAsia="ja-JP"/>
              </w:rPr>
              <w:t>2000</w:t>
            </w:r>
          </w:p>
        </w:tc>
        <w:tc>
          <w:tcPr>
            <w:tcW w:w="1444" w:type="pct"/>
            <w:tcBorders>
              <w:top w:val="single" w:sz="4" w:space="0" w:color="auto"/>
              <w:left w:val="single" w:sz="4" w:space="0" w:color="auto"/>
              <w:bottom w:val="single" w:sz="4" w:space="0" w:color="auto"/>
              <w:right w:val="single" w:sz="4" w:space="0" w:color="auto"/>
            </w:tcBorders>
            <w:vAlign w:val="center"/>
          </w:tcPr>
          <w:p w:rsidR="00C31313" w:rsidRPr="00AF0F04" w:rsidRDefault="00C31313" w:rsidP="009863E6">
            <w:pPr>
              <w:jc w:val="center"/>
              <w:rPr>
                <w:rFonts w:eastAsia="MS Mincho"/>
                <w:szCs w:val="24"/>
                <w:lang w:eastAsia="ja-JP"/>
              </w:rPr>
            </w:pPr>
          </w:p>
        </w:tc>
      </w:tr>
      <w:tr w:rsidR="00C31313" w:rsidRPr="00AF0F04" w:rsidTr="009863E6">
        <w:trPr>
          <w:trHeight w:val="545"/>
        </w:trPr>
        <w:tc>
          <w:tcPr>
            <w:tcW w:w="558" w:type="pct"/>
            <w:tcBorders>
              <w:top w:val="single" w:sz="4" w:space="0" w:color="auto"/>
              <w:left w:val="single" w:sz="4" w:space="0" w:color="auto"/>
              <w:bottom w:val="single" w:sz="4" w:space="0" w:color="auto"/>
              <w:right w:val="single" w:sz="4" w:space="0" w:color="auto"/>
            </w:tcBorders>
            <w:shd w:val="solid" w:color="B2D6DF" w:fill="auto"/>
            <w:vAlign w:val="center"/>
          </w:tcPr>
          <w:p w:rsidR="00C31313" w:rsidRPr="00AF0F04" w:rsidRDefault="00C31313" w:rsidP="009863E6">
            <w:pPr>
              <w:jc w:val="center"/>
              <w:rPr>
                <w:rFonts w:eastAsia="MS Mincho"/>
                <w:szCs w:val="24"/>
                <w:lang w:eastAsia="ja-JP"/>
              </w:rPr>
            </w:pPr>
            <w:r w:rsidRPr="00AF0F04">
              <w:rPr>
                <w:rFonts w:eastAsia="MS Mincho"/>
                <w:szCs w:val="24"/>
                <w:lang w:eastAsia="ja-JP"/>
              </w:rPr>
              <w:t>3</w:t>
            </w:r>
          </w:p>
        </w:tc>
        <w:tc>
          <w:tcPr>
            <w:tcW w:w="1781" w:type="pct"/>
            <w:tcBorders>
              <w:top w:val="single" w:sz="4" w:space="0" w:color="auto"/>
              <w:left w:val="single" w:sz="4" w:space="0" w:color="auto"/>
              <w:bottom w:val="single" w:sz="4" w:space="0" w:color="auto"/>
              <w:right w:val="single" w:sz="4" w:space="0" w:color="auto"/>
            </w:tcBorders>
            <w:vAlign w:val="center"/>
          </w:tcPr>
          <w:p w:rsidR="00C31313" w:rsidRPr="00AF0F04" w:rsidRDefault="00C31313" w:rsidP="009863E6">
            <w:pPr>
              <w:jc w:val="center"/>
              <w:rPr>
                <w:rFonts w:eastAsia="MS Mincho"/>
                <w:szCs w:val="24"/>
                <w:lang w:eastAsia="ja-JP"/>
              </w:rPr>
            </w:pPr>
            <w:r w:rsidRPr="00AF0F04">
              <w:rPr>
                <w:rFonts w:eastAsia="MS Mincho"/>
                <w:szCs w:val="24"/>
                <w:lang w:eastAsia="ja-JP"/>
              </w:rPr>
              <w:t>Enterprise communication</w:t>
            </w:r>
          </w:p>
        </w:tc>
        <w:tc>
          <w:tcPr>
            <w:tcW w:w="1217" w:type="pct"/>
            <w:tcBorders>
              <w:top w:val="single" w:sz="4" w:space="0" w:color="auto"/>
              <w:left w:val="single" w:sz="4" w:space="0" w:color="auto"/>
              <w:bottom w:val="single" w:sz="4" w:space="0" w:color="auto"/>
              <w:right w:val="single" w:sz="4" w:space="0" w:color="auto"/>
            </w:tcBorders>
            <w:vAlign w:val="center"/>
          </w:tcPr>
          <w:p w:rsidR="00C31313" w:rsidRPr="00AF0F04" w:rsidRDefault="00C31313" w:rsidP="009863E6">
            <w:pPr>
              <w:jc w:val="center"/>
              <w:rPr>
                <w:rFonts w:eastAsia="MS Mincho"/>
                <w:szCs w:val="24"/>
                <w:lang w:eastAsia="ja-JP"/>
              </w:rPr>
            </w:pPr>
            <w:r w:rsidRPr="00AF0F04">
              <w:rPr>
                <w:rFonts w:eastAsia="MS Mincho"/>
                <w:szCs w:val="24"/>
                <w:lang w:eastAsia="ja-JP"/>
              </w:rPr>
              <w:t>500</w:t>
            </w:r>
          </w:p>
        </w:tc>
        <w:tc>
          <w:tcPr>
            <w:tcW w:w="1444" w:type="pct"/>
            <w:tcBorders>
              <w:top w:val="single" w:sz="4" w:space="0" w:color="auto"/>
              <w:left w:val="single" w:sz="4" w:space="0" w:color="auto"/>
              <w:bottom w:val="single" w:sz="4" w:space="0" w:color="auto"/>
              <w:right w:val="single" w:sz="4" w:space="0" w:color="auto"/>
            </w:tcBorders>
            <w:vAlign w:val="center"/>
          </w:tcPr>
          <w:p w:rsidR="00C31313" w:rsidRPr="00AF0F04" w:rsidRDefault="00C31313" w:rsidP="009863E6">
            <w:pPr>
              <w:jc w:val="center"/>
              <w:rPr>
                <w:rFonts w:eastAsia="MS Mincho"/>
                <w:szCs w:val="24"/>
                <w:lang w:eastAsia="ja-JP"/>
              </w:rPr>
            </w:pPr>
          </w:p>
        </w:tc>
      </w:tr>
    </w:tbl>
    <w:p w:rsidR="00C31313" w:rsidRPr="00AF0F04" w:rsidRDefault="00C31313" w:rsidP="00C31313">
      <w:pPr>
        <w:rPr>
          <w:rFonts w:eastAsia="MS Mincho"/>
          <w:szCs w:val="24"/>
          <w:lang w:eastAsia="ja-JP"/>
        </w:rPr>
      </w:pPr>
    </w:p>
    <w:p w:rsidR="00C31313" w:rsidRPr="00AF0F04" w:rsidRDefault="00C31313" w:rsidP="00560529">
      <w:pPr>
        <w:rPr>
          <w:b/>
          <w:lang w:eastAsia="ja-JP"/>
        </w:rPr>
      </w:pPr>
      <w:bookmarkStart w:id="51" w:name="_Toc400458375"/>
      <w:r w:rsidRPr="00AF0F04">
        <w:rPr>
          <w:b/>
          <w:lang w:eastAsia="ja-JP"/>
        </w:rPr>
        <w:t>Iran (Islamic Republic of)</w:t>
      </w:r>
      <w:bookmarkEnd w:id="51"/>
    </w:p>
    <w:tbl>
      <w:tblPr>
        <w:tblW w:w="47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9"/>
        <w:gridCol w:w="3224"/>
        <w:gridCol w:w="2150"/>
        <w:gridCol w:w="2551"/>
      </w:tblGrid>
      <w:tr w:rsidR="00C31313" w:rsidRPr="00AF0F04" w:rsidTr="009863E6">
        <w:trPr>
          <w:trHeight w:val="214"/>
        </w:trPr>
        <w:tc>
          <w:tcPr>
            <w:tcW w:w="514" w:type="pct"/>
            <w:tcBorders>
              <w:top w:val="single" w:sz="4" w:space="0" w:color="auto"/>
              <w:left w:val="single" w:sz="4" w:space="0" w:color="auto"/>
              <w:bottom w:val="single" w:sz="4" w:space="0" w:color="auto"/>
              <w:right w:val="single" w:sz="4" w:space="0" w:color="auto"/>
            </w:tcBorders>
            <w:shd w:val="solid" w:color="B2D6DF" w:fill="auto"/>
            <w:vAlign w:val="center"/>
          </w:tcPr>
          <w:p w:rsidR="00C31313" w:rsidRPr="00AF0F04" w:rsidRDefault="00C31313" w:rsidP="009863E6">
            <w:pPr>
              <w:jc w:val="center"/>
              <w:rPr>
                <w:rFonts w:eastAsia="MS Mincho"/>
                <w:szCs w:val="24"/>
                <w:lang w:eastAsia="ja-JP"/>
              </w:rPr>
            </w:pPr>
          </w:p>
        </w:tc>
        <w:tc>
          <w:tcPr>
            <w:tcW w:w="1825" w:type="pct"/>
            <w:tcBorders>
              <w:top w:val="single" w:sz="4" w:space="0" w:color="auto"/>
              <w:left w:val="single" w:sz="4" w:space="0" w:color="auto"/>
              <w:bottom w:val="single" w:sz="4" w:space="0" w:color="auto"/>
              <w:right w:val="single" w:sz="4" w:space="0" w:color="auto"/>
            </w:tcBorders>
            <w:shd w:val="solid" w:color="E1E1E1" w:fill="auto"/>
            <w:vAlign w:val="center"/>
            <w:hideMark/>
          </w:tcPr>
          <w:p w:rsidR="00C31313" w:rsidRPr="00AF0F04" w:rsidRDefault="00C31313" w:rsidP="009863E6">
            <w:pPr>
              <w:jc w:val="center"/>
              <w:rPr>
                <w:rFonts w:eastAsia="MS Mincho"/>
                <w:szCs w:val="24"/>
                <w:lang w:eastAsia="ja-JP"/>
              </w:rPr>
            </w:pPr>
            <w:r w:rsidRPr="00AF0F04">
              <w:rPr>
                <w:rFonts w:eastAsia="MS Mincho"/>
                <w:szCs w:val="24"/>
                <w:lang w:eastAsia="ja-JP"/>
              </w:rPr>
              <w:t>Utilization</w:t>
            </w:r>
          </w:p>
        </w:tc>
        <w:tc>
          <w:tcPr>
            <w:tcW w:w="1217" w:type="pct"/>
            <w:tcBorders>
              <w:top w:val="single" w:sz="4" w:space="0" w:color="auto"/>
              <w:left w:val="single" w:sz="4" w:space="0" w:color="auto"/>
              <w:bottom w:val="single" w:sz="4" w:space="0" w:color="auto"/>
              <w:right w:val="single" w:sz="4" w:space="0" w:color="auto"/>
            </w:tcBorders>
            <w:shd w:val="solid" w:color="E1E1E1" w:fill="auto"/>
            <w:vAlign w:val="center"/>
            <w:hideMark/>
          </w:tcPr>
          <w:p w:rsidR="00C31313" w:rsidRPr="00AF0F04" w:rsidRDefault="00C31313" w:rsidP="009863E6">
            <w:pPr>
              <w:jc w:val="center"/>
              <w:rPr>
                <w:rFonts w:eastAsia="MS Mincho"/>
                <w:szCs w:val="24"/>
                <w:lang w:eastAsia="ja-JP"/>
              </w:rPr>
            </w:pPr>
            <w:r w:rsidRPr="00AF0F04">
              <w:rPr>
                <w:rFonts w:eastAsia="MS Mincho"/>
                <w:szCs w:val="24"/>
                <w:lang w:eastAsia="ja-JP"/>
              </w:rPr>
              <w:t>Transmission rate</w:t>
            </w:r>
          </w:p>
          <w:p w:rsidR="00C31313" w:rsidRPr="00AF0F04" w:rsidRDefault="00C31313" w:rsidP="009863E6">
            <w:pPr>
              <w:jc w:val="center"/>
              <w:rPr>
                <w:rFonts w:eastAsia="MS Mincho"/>
                <w:szCs w:val="24"/>
                <w:lang w:eastAsia="ja-JP"/>
              </w:rPr>
            </w:pPr>
            <w:r w:rsidRPr="00AF0F04">
              <w:rPr>
                <w:rFonts w:eastAsia="MS Mincho"/>
                <w:szCs w:val="24"/>
                <w:lang w:eastAsia="ja-JP"/>
              </w:rPr>
              <w:t>[Mbps]</w:t>
            </w:r>
          </w:p>
        </w:tc>
        <w:tc>
          <w:tcPr>
            <w:tcW w:w="1444" w:type="pct"/>
            <w:tcBorders>
              <w:top w:val="single" w:sz="4" w:space="0" w:color="auto"/>
              <w:left w:val="single" w:sz="4" w:space="0" w:color="auto"/>
              <w:bottom w:val="single" w:sz="4" w:space="0" w:color="auto"/>
              <w:right w:val="single" w:sz="4" w:space="0" w:color="auto"/>
            </w:tcBorders>
            <w:shd w:val="solid" w:color="E1E1E1" w:fill="auto"/>
            <w:vAlign w:val="center"/>
            <w:hideMark/>
          </w:tcPr>
          <w:p w:rsidR="00C31313" w:rsidRPr="00AF0F04" w:rsidRDefault="00C31313" w:rsidP="009863E6">
            <w:pPr>
              <w:jc w:val="center"/>
              <w:rPr>
                <w:rFonts w:eastAsia="MS Mincho"/>
                <w:szCs w:val="24"/>
                <w:lang w:eastAsia="ja-JP"/>
              </w:rPr>
            </w:pPr>
            <w:r w:rsidRPr="00AF0F04">
              <w:rPr>
                <w:rFonts w:eastAsia="MS Mincho"/>
                <w:szCs w:val="24"/>
                <w:lang w:eastAsia="ja-JP"/>
              </w:rPr>
              <w:t>Market size</w:t>
            </w:r>
          </w:p>
          <w:p w:rsidR="00C31313" w:rsidRPr="00AF0F04" w:rsidRDefault="00C31313" w:rsidP="009863E6">
            <w:pPr>
              <w:jc w:val="center"/>
              <w:rPr>
                <w:rFonts w:eastAsia="MS Mincho"/>
                <w:szCs w:val="24"/>
                <w:lang w:eastAsia="ja-JP"/>
              </w:rPr>
            </w:pPr>
            <w:r w:rsidRPr="00AF0F04">
              <w:rPr>
                <w:rFonts w:eastAsia="MS Mincho"/>
                <w:szCs w:val="24"/>
                <w:lang w:eastAsia="ja-JP"/>
              </w:rPr>
              <w:t>(no. of stations)</w:t>
            </w:r>
          </w:p>
        </w:tc>
      </w:tr>
      <w:tr w:rsidR="00C31313" w:rsidRPr="00AF0F04" w:rsidTr="009863E6">
        <w:trPr>
          <w:trHeight w:val="727"/>
        </w:trPr>
        <w:tc>
          <w:tcPr>
            <w:tcW w:w="514" w:type="pct"/>
            <w:tcBorders>
              <w:top w:val="single" w:sz="4" w:space="0" w:color="auto"/>
              <w:left w:val="single" w:sz="4" w:space="0" w:color="auto"/>
              <w:right w:val="single" w:sz="4" w:space="0" w:color="auto"/>
            </w:tcBorders>
            <w:shd w:val="solid" w:color="B2D6DF" w:fill="auto"/>
            <w:vAlign w:val="center"/>
          </w:tcPr>
          <w:p w:rsidR="00C31313" w:rsidRPr="00AF0F04" w:rsidRDefault="00C31313" w:rsidP="009863E6">
            <w:pPr>
              <w:jc w:val="center"/>
              <w:rPr>
                <w:rFonts w:eastAsia="MS Mincho"/>
                <w:szCs w:val="24"/>
                <w:lang w:eastAsia="ja-JP"/>
              </w:rPr>
            </w:pPr>
            <w:r w:rsidRPr="00AF0F04">
              <w:rPr>
                <w:rFonts w:eastAsia="MS Mincho"/>
                <w:szCs w:val="24"/>
                <w:lang w:eastAsia="ja-JP"/>
              </w:rPr>
              <w:t>1</w:t>
            </w:r>
          </w:p>
        </w:tc>
        <w:tc>
          <w:tcPr>
            <w:tcW w:w="1825" w:type="pct"/>
            <w:tcBorders>
              <w:top w:val="single" w:sz="4" w:space="0" w:color="auto"/>
              <w:left w:val="single" w:sz="4" w:space="0" w:color="auto"/>
              <w:right w:val="single" w:sz="4" w:space="0" w:color="auto"/>
            </w:tcBorders>
            <w:vAlign w:val="center"/>
          </w:tcPr>
          <w:p w:rsidR="00C31313" w:rsidRPr="00AF0F04" w:rsidRDefault="00C31313" w:rsidP="009863E6">
            <w:pPr>
              <w:jc w:val="center"/>
              <w:rPr>
                <w:rFonts w:eastAsia="MS Mincho"/>
                <w:szCs w:val="24"/>
                <w:lang w:eastAsia="ja-JP"/>
              </w:rPr>
            </w:pPr>
            <w:r w:rsidRPr="00AF0F04">
              <w:rPr>
                <w:rFonts w:eastAsia="MS Mincho"/>
                <w:szCs w:val="24"/>
                <w:lang w:eastAsia="ja-JP"/>
              </w:rPr>
              <w:t>Transport/Trunking in fixed and mobile broadband networks</w:t>
            </w:r>
          </w:p>
        </w:tc>
        <w:tc>
          <w:tcPr>
            <w:tcW w:w="1217" w:type="pct"/>
            <w:tcBorders>
              <w:top w:val="single" w:sz="4" w:space="0" w:color="auto"/>
              <w:left w:val="single" w:sz="4" w:space="0" w:color="auto"/>
              <w:right w:val="single" w:sz="4" w:space="0" w:color="auto"/>
            </w:tcBorders>
            <w:vAlign w:val="center"/>
          </w:tcPr>
          <w:p w:rsidR="00C31313" w:rsidRPr="00AF0F04" w:rsidRDefault="00C31313" w:rsidP="009863E6">
            <w:pPr>
              <w:jc w:val="center"/>
              <w:rPr>
                <w:rFonts w:eastAsia="MS Mincho"/>
                <w:szCs w:val="24"/>
                <w:lang w:eastAsia="ja-JP"/>
              </w:rPr>
            </w:pPr>
            <w:r w:rsidRPr="00AF0F04">
              <w:rPr>
                <w:rFonts w:eastAsia="MS Mincho"/>
                <w:szCs w:val="24"/>
                <w:lang w:eastAsia="ja-JP"/>
              </w:rPr>
              <w:t>Above 200</w:t>
            </w:r>
          </w:p>
        </w:tc>
        <w:tc>
          <w:tcPr>
            <w:tcW w:w="1444" w:type="pct"/>
            <w:tcBorders>
              <w:top w:val="single" w:sz="4" w:space="0" w:color="auto"/>
              <w:left w:val="single" w:sz="4" w:space="0" w:color="auto"/>
              <w:right w:val="single" w:sz="4" w:space="0" w:color="auto"/>
            </w:tcBorders>
            <w:vAlign w:val="center"/>
          </w:tcPr>
          <w:p w:rsidR="00C31313" w:rsidRPr="00AF0F04" w:rsidRDefault="00C31313" w:rsidP="009863E6">
            <w:pPr>
              <w:jc w:val="center"/>
              <w:rPr>
                <w:rFonts w:eastAsia="MS Mincho"/>
                <w:szCs w:val="24"/>
                <w:lang w:eastAsia="ja-JP"/>
              </w:rPr>
            </w:pPr>
            <w:r w:rsidRPr="00AF0F04">
              <w:rPr>
                <w:rFonts w:eastAsia="MS Mincho"/>
                <w:szCs w:val="24"/>
                <w:lang w:eastAsia="ja-JP"/>
              </w:rPr>
              <w:t>Multi hundreds</w:t>
            </w:r>
          </w:p>
        </w:tc>
      </w:tr>
      <w:tr w:rsidR="00B70F12" w:rsidRPr="00AF0F04" w:rsidTr="00B70F12">
        <w:trPr>
          <w:trHeight w:val="820"/>
        </w:trPr>
        <w:tc>
          <w:tcPr>
            <w:tcW w:w="514" w:type="pct"/>
            <w:tcBorders>
              <w:top w:val="single" w:sz="4" w:space="0" w:color="auto"/>
              <w:left w:val="single" w:sz="4" w:space="0" w:color="auto"/>
              <w:right w:val="single" w:sz="4" w:space="0" w:color="auto"/>
            </w:tcBorders>
            <w:shd w:val="solid" w:color="B2D6DF" w:fill="auto"/>
            <w:vAlign w:val="center"/>
            <w:hideMark/>
          </w:tcPr>
          <w:p w:rsidR="00B70F12" w:rsidRPr="00AF0F04" w:rsidRDefault="00B70F12" w:rsidP="00B70F12">
            <w:pPr>
              <w:jc w:val="center"/>
              <w:rPr>
                <w:rFonts w:eastAsia="MS Mincho"/>
                <w:szCs w:val="24"/>
                <w:lang w:eastAsia="ja-JP"/>
              </w:rPr>
            </w:pPr>
            <w:r w:rsidRPr="00AF0F04">
              <w:rPr>
                <w:rFonts w:eastAsia="MS Mincho"/>
                <w:szCs w:val="24"/>
                <w:lang w:eastAsia="ja-JP"/>
              </w:rPr>
              <w:t>2</w:t>
            </w:r>
          </w:p>
        </w:tc>
        <w:tc>
          <w:tcPr>
            <w:tcW w:w="1825" w:type="pct"/>
            <w:tcBorders>
              <w:top w:val="single" w:sz="4" w:space="0" w:color="auto"/>
              <w:left w:val="single" w:sz="4" w:space="0" w:color="auto"/>
              <w:right w:val="single" w:sz="4" w:space="0" w:color="auto"/>
            </w:tcBorders>
            <w:vAlign w:val="center"/>
          </w:tcPr>
          <w:p w:rsidR="00B70F12" w:rsidRPr="00AF0F04" w:rsidRDefault="00B70F12" w:rsidP="00B70F12">
            <w:pPr>
              <w:jc w:val="center"/>
              <w:rPr>
                <w:rFonts w:eastAsia="MS Mincho"/>
                <w:szCs w:val="24"/>
                <w:lang w:eastAsia="ja-JP"/>
              </w:rPr>
            </w:pPr>
            <w:r w:rsidRPr="00AF0F04">
              <w:rPr>
                <w:rFonts w:eastAsia="MS Mincho"/>
                <w:szCs w:val="24"/>
                <w:lang w:eastAsia="ja-JP"/>
              </w:rPr>
              <w:t>FWA access networks to home and small offices</w:t>
            </w:r>
          </w:p>
        </w:tc>
        <w:tc>
          <w:tcPr>
            <w:tcW w:w="1217" w:type="pct"/>
            <w:tcBorders>
              <w:top w:val="single" w:sz="4" w:space="0" w:color="auto"/>
              <w:left w:val="single" w:sz="4" w:space="0" w:color="auto"/>
              <w:right w:val="single" w:sz="4" w:space="0" w:color="auto"/>
            </w:tcBorders>
            <w:vAlign w:val="center"/>
          </w:tcPr>
          <w:p w:rsidR="00B70F12" w:rsidRPr="00AF0F04" w:rsidRDefault="00B70F12" w:rsidP="00B70F12">
            <w:pPr>
              <w:jc w:val="center"/>
              <w:rPr>
                <w:rFonts w:eastAsia="MS Mincho"/>
                <w:szCs w:val="24"/>
                <w:lang w:eastAsia="ja-JP"/>
              </w:rPr>
            </w:pPr>
            <w:r w:rsidRPr="00AF0F04">
              <w:rPr>
                <w:rFonts w:eastAsia="MS Mincho"/>
                <w:szCs w:val="24"/>
                <w:lang w:eastAsia="ja-JP"/>
              </w:rPr>
              <w:t>Above 200</w:t>
            </w:r>
          </w:p>
        </w:tc>
        <w:tc>
          <w:tcPr>
            <w:tcW w:w="1444" w:type="pct"/>
            <w:tcBorders>
              <w:top w:val="single" w:sz="4" w:space="0" w:color="auto"/>
              <w:left w:val="single" w:sz="4" w:space="0" w:color="auto"/>
              <w:right w:val="single" w:sz="4" w:space="0" w:color="auto"/>
            </w:tcBorders>
            <w:vAlign w:val="center"/>
          </w:tcPr>
          <w:p w:rsidR="00B70F12" w:rsidRPr="00AF0F04" w:rsidRDefault="00B70F12" w:rsidP="00B70F12">
            <w:pPr>
              <w:jc w:val="center"/>
              <w:rPr>
                <w:rFonts w:eastAsia="MS Mincho"/>
                <w:szCs w:val="24"/>
                <w:lang w:eastAsia="ja-JP"/>
              </w:rPr>
            </w:pPr>
            <w:r w:rsidRPr="00AF0F04">
              <w:rPr>
                <w:rFonts w:eastAsia="MS Mincho"/>
                <w:szCs w:val="24"/>
                <w:lang w:eastAsia="ja-JP"/>
              </w:rPr>
              <w:t>Multi thousands</w:t>
            </w:r>
          </w:p>
        </w:tc>
      </w:tr>
    </w:tbl>
    <w:p w:rsidR="00C31313" w:rsidRPr="00AF0F04" w:rsidRDefault="00C31313" w:rsidP="00C31313">
      <w:pPr>
        <w:rPr>
          <w:rFonts w:eastAsia="MS Mincho"/>
          <w:szCs w:val="24"/>
          <w:lang w:eastAsia="ja-JP"/>
        </w:rPr>
      </w:pPr>
    </w:p>
    <w:p w:rsidR="00C31313" w:rsidRPr="00AF0F04" w:rsidRDefault="00C31313" w:rsidP="00560529">
      <w:pPr>
        <w:rPr>
          <w:b/>
          <w:lang w:eastAsia="ja-JP"/>
        </w:rPr>
      </w:pPr>
      <w:bookmarkStart w:id="52" w:name="_Toc400458376"/>
      <w:r w:rsidRPr="00AF0F04">
        <w:rPr>
          <w:b/>
          <w:lang w:eastAsia="ja-JP"/>
        </w:rPr>
        <w:t>Japan</w:t>
      </w:r>
      <w:bookmarkEnd w:id="52"/>
    </w:p>
    <w:tbl>
      <w:tblPr>
        <w:tblW w:w="47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3161"/>
        <w:gridCol w:w="2150"/>
        <w:gridCol w:w="2551"/>
      </w:tblGrid>
      <w:tr w:rsidR="00C31313" w:rsidRPr="00AF0F04" w:rsidTr="009863E6">
        <w:trPr>
          <w:trHeight w:val="214"/>
        </w:trPr>
        <w:tc>
          <w:tcPr>
            <w:tcW w:w="550" w:type="pct"/>
            <w:tcBorders>
              <w:top w:val="single" w:sz="4" w:space="0" w:color="auto"/>
              <w:left w:val="single" w:sz="4" w:space="0" w:color="auto"/>
              <w:bottom w:val="single" w:sz="4" w:space="0" w:color="auto"/>
              <w:right w:val="single" w:sz="4" w:space="0" w:color="auto"/>
            </w:tcBorders>
            <w:shd w:val="solid" w:color="B2D6DF" w:fill="auto"/>
            <w:vAlign w:val="center"/>
          </w:tcPr>
          <w:p w:rsidR="00C31313" w:rsidRPr="00AF0F04" w:rsidRDefault="00C31313" w:rsidP="009863E6">
            <w:pPr>
              <w:jc w:val="center"/>
              <w:rPr>
                <w:rFonts w:eastAsia="MS Mincho"/>
                <w:szCs w:val="24"/>
                <w:lang w:eastAsia="ja-JP"/>
              </w:rPr>
            </w:pPr>
          </w:p>
        </w:tc>
        <w:tc>
          <w:tcPr>
            <w:tcW w:w="1789" w:type="pct"/>
            <w:tcBorders>
              <w:top w:val="single" w:sz="4" w:space="0" w:color="auto"/>
              <w:left w:val="single" w:sz="4" w:space="0" w:color="auto"/>
              <w:bottom w:val="single" w:sz="4" w:space="0" w:color="auto"/>
              <w:right w:val="single" w:sz="4" w:space="0" w:color="auto"/>
            </w:tcBorders>
            <w:shd w:val="solid" w:color="E1E1E1" w:fill="auto"/>
            <w:vAlign w:val="center"/>
            <w:hideMark/>
          </w:tcPr>
          <w:p w:rsidR="00C31313" w:rsidRPr="00AF0F04" w:rsidRDefault="00C31313" w:rsidP="009863E6">
            <w:pPr>
              <w:jc w:val="center"/>
              <w:rPr>
                <w:rFonts w:eastAsia="MS Mincho"/>
                <w:szCs w:val="24"/>
                <w:lang w:eastAsia="ja-JP"/>
              </w:rPr>
            </w:pPr>
            <w:r w:rsidRPr="00AF0F04">
              <w:rPr>
                <w:rFonts w:eastAsia="MS Mincho"/>
                <w:szCs w:val="24"/>
                <w:lang w:eastAsia="ja-JP"/>
              </w:rPr>
              <w:t>Utilization</w:t>
            </w:r>
          </w:p>
        </w:tc>
        <w:tc>
          <w:tcPr>
            <w:tcW w:w="1217" w:type="pct"/>
            <w:tcBorders>
              <w:top w:val="single" w:sz="4" w:space="0" w:color="auto"/>
              <w:left w:val="single" w:sz="4" w:space="0" w:color="auto"/>
              <w:bottom w:val="single" w:sz="4" w:space="0" w:color="auto"/>
              <w:right w:val="single" w:sz="4" w:space="0" w:color="auto"/>
            </w:tcBorders>
            <w:shd w:val="solid" w:color="E1E1E1" w:fill="auto"/>
            <w:vAlign w:val="center"/>
            <w:hideMark/>
          </w:tcPr>
          <w:p w:rsidR="00C31313" w:rsidRPr="00AF0F04" w:rsidRDefault="00C31313" w:rsidP="009863E6">
            <w:pPr>
              <w:jc w:val="center"/>
              <w:rPr>
                <w:rFonts w:eastAsia="MS Mincho"/>
                <w:szCs w:val="24"/>
                <w:lang w:eastAsia="ja-JP"/>
              </w:rPr>
            </w:pPr>
            <w:r w:rsidRPr="00AF0F04">
              <w:rPr>
                <w:rFonts w:eastAsia="MS Mincho"/>
                <w:szCs w:val="24"/>
                <w:lang w:eastAsia="ja-JP"/>
              </w:rPr>
              <w:t>Transmission rate</w:t>
            </w:r>
          </w:p>
          <w:p w:rsidR="00C31313" w:rsidRPr="00AF0F04" w:rsidRDefault="00C31313" w:rsidP="009863E6">
            <w:pPr>
              <w:jc w:val="center"/>
              <w:rPr>
                <w:rFonts w:eastAsia="MS Mincho"/>
                <w:szCs w:val="24"/>
                <w:lang w:eastAsia="ja-JP"/>
              </w:rPr>
            </w:pPr>
            <w:r w:rsidRPr="00AF0F04">
              <w:rPr>
                <w:rFonts w:eastAsia="MS Mincho"/>
                <w:szCs w:val="24"/>
                <w:lang w:eastAsia="ja-JP"/>
              </w:rPr>
              <w:lastRenderedPageBreak/>
              <w:t>[Mbps]</w:t>
            </w:r>
          </w:p>
        </w:tc>
        <w:tc>
          <w:tcPr>
            <w:tcW w:w="1444" w:type="pct"/>
            <w:tcBorders>
              <w:top w:val="single" w:sz="4" w:space="0" w:color="auto"/>
              <w:left w:val="single" w:sz="4" w:space="0" w:color="auto"/>
              <w:bottom w:val="single" w:sz="4" w:space="0" w:color="auto"/>
              <w:right w:val="single" w:sz="4" w:space="0" w:color="auto"/>
            </w:tcBorders>
            <w:shd w:val="solid" w:color="E1E1E1" w:fill="auto"/>
            <w:vAlign w:val="center"/>
            <w:hideMark/>
          </w:tcPr>
          <w:p w:rsidR="00C31313" w:rsidRPr="00AF0F04" w:rsidRDefault="00C31313" w:rsidP="009863E6">
            <w:pPr>
              <w:jc w:val="center"/>
              <w:rPr>
                <w:rFonts w:eastAsia="MS Mincho"/>
                <w:szCs w:val="24"/>
                <w:lang w:eastAsia="ja-JP"/>
              </w:rPr>
            </w:pPr>
            <w:r w:rsidRPr="00AF0F04">
              <w:rPr>
                <w:rFonts w:eastAsia="MS Mincho"/>
                <w:szCs w:val="24"/>
                <w:lang w:eastAsia="ja-JP"/>
              </w:rPr>
              <w:lastRenderedPageBreak/>
              <w:t>Market size</w:t>
            </w:r>
          </w:p>
          <w:p w:rsidR="00C31313" w:rsidRPr="00AF0F04" w:rsidRDefault="00C31313" w:rsidP="009863E6">
            <w:pPr>
              <w:jc w:val="center"/>
              <w:rPr>
                <w:rFonts w:eastAsia="MS Mincho"/>
                <w:szCs w:val="24"/>
                <w:lang w:eastAsia="ja-JP"/>
              </w:rPr>
            </w:pPr>
            <w:r w:rsidRPr="00AF0F04">
              <w:rPr>
                <w:rFonts w:eastAsia="MS Mincho"/>
                <w:szCs w:val="24"/>
                <w:lang w:eastAsia="ja-JP"/>
              </w:rPr>
              <w:lastRenderedPageBreak/>
              <w:t>(no. of stations)</w:t>
            </w:r>
          </w:p>
        </w:tc>
      </w:tr>
      <w:tr w:rsidR="00C31313" w:rsidRPr="00AF0F04" w:rsidTr="009863E6">
        <w:trPr>
          <w:trHeight w:val="536"/>
        </w:trPr>
        <w:tc>
          <w:tcPr>
            <w:tcW w:w="550" w:type="pct"/>
            <w:tcBorders>
              <w:top w:val="single" w:sz="4" w:space="0" w:color="auto"/>
              <w:left w:val="single" w:sz="4" w:space="0" w:color="auto"/>
              <w:bottom w:val="single" w:sz="4" w:space="0" w:color="auto"/>
              <w:right w:val="single" w:sz="4" w:space="0" w:color="auto"/>
            </w:tcBorders>
            <w:shd w:val="solid" w:color="B2D6DF" w:fill="auto"/>
            <w:vAlign w:val="center"/>
            <w:hideMark/>
          </w:tcPr>
          <w:p w:rsidR="00C31313" w:rsidRPr="00AF0F04" w:rsidRDefault="00C31313" w:rsidP="009863E6">
            <w:pPr>
              <w:jc w:val="center"/>
              <w:rPr>
                <w:rFonts w:eastAsia="MS Mincho"/>
                <w:szCs w:val="24"/>
                <w:lang w:eastAsia="ja-JP"/>
              </w:rPr>
            </w:pPr>
            <w:r w:rsidRPr="00AF0F04">
              <w:rPr>
                <w:rFonts w:eastAsia="MS Mincho"/>
                <w:szCs w:val="24"/>
                <w:lang w:eastAsia="ja-JP"/>
              </w:rPr>
              <w:lastRenderedPageBreak/>
              <w:t>1</w:t>
            </w:r>
          </w:p>
        </w:tc>
        <w:tc>
          <w:tcPr>
            <w:tcW w:w="1789" w:type="pct"/>
            <w:tcBorders>
              <w:top w:val="single" w:sz="4" w:space="0" w:color="auto"/>
              <w:left w:val="single" w:sz="4" w:space="0" w:color="auto"/>
              <w:bottom w:val="single" w:sz="4" w:space="0" w:color="auto"/>
              <w:right w:val="single" w:sz="4" w:space="0" w:color="auto"/>
            </w:tcBorders>
            <w:vAlign w:val="center"/>
          </w:tcPr>
          <w:p w:rsidR="00C31313" w:rsidRPr="00AF0F04" w:rsidRDefault="00C31313" w:rsidP="009863E6">
            <w:pPr>
              <w:jc w:val="center"/>
              <w:rPr>
                <w:rFonts w:eastAsia="MS Mincho"/>
                <w:szCs w:val="24"/>
                <w:lang w:eastAsia="ja-JP"/>
              </w:rPr>
            </w:pPr>
            <w:r w:rsidRPr="00AF0F04">
              <w:rPr>
                <w:rFonts w:eastAsia="MS Mincho"/>
                <w:szCs w:val="24"/>
                <w:lang w:eastAsia="ja-JP"/>
              </w:rPr>
              <w:t xml:space="preserve">Mobile backhaul for </w:t>
            </w:r>
            <w:r w:rsidRPr="00AF0F04">
              <w:rPr>
                <w:szCs w:val="24"/>
              </w:rPr>
              <w:t>Mobile</w:t>
            </w:r>
            <w:r w:rsidRPr="00AF0F04">
              <w:rPr>
                <w:rFonts w:eastAsia="MS Mincho"/>
                <w:szCs w:val="24"/>
                <w:lang w:eastAsia="ja-JP"/>
              </w:rPr>
              <w:t xml:space="preserve"> </w:t>
            </w:r>
            <w:r w:rsidRPr="00AF0F04">
              <w:rPr>
                <w:szCs w:val="24"/>
              </w:rPr>
              <w:t>operator</w:t>
            </w:r>
          </w:p>
        </w:tc>
        <w:tc>
          <w:tcPr>
            <w:tcW w:w="1217" w:type="pct"/>
            <w:tcBorders>
              <w:top w:val="single" w:sz="4" w:space="0" w:color="auto"/>
              <w:left w:val="single" w:sz="4" w:space="0" w:color="auto"/>
              <w:bottom w:val="single" w:sz="4" w:space="0" w:color="auto"/>
              <w:right w:val="single" w:sz="4" w:space="0" w:color="auto"/>
            </w:tcBorders>
            <w:vAlign w:val="center"/>
          </w:tcPr>
          <w:p w:rsidR="00C31313" w:rsidRPr="00AF0F04" w:rsidRDefault="00C31313" w:rsidP="009863E6">
            <w:pPr>
              <w:jc w:val="center"/>
              <w:rPr>
                <w:rFonts w:eastAsia="MS Mincho"/>
                <w:szCs w:val="24"/>
                <w:lang w:eastAsia="ja-JP"/>
              </w:rPr>
            </w:pPr>
            <w:r w:rsidRPr="00AF0F04">
              <w:rPr>
                <w:rFonts w:eastAsia="MS Mincho"/>
                <w:szCs w:val="24"/>
                <w:lang w:eastAsia="ja-JP"/>
              </w:rPr>
              <w:t>25Mbps-150Mbps</w:t>
            </w:r>
          </w:p>
        </w:tc>
        <w:tc>
          <w:tcPr>
            <w:tcW w:w="1444" w:type="pct"/>
            <w:tcBorders>
              <w:top w:val="single" w:sz="4" w:space="0" w:color="auto"/>
              <w:left w:val="single" w:sz="4" w:space="0" w:color="auto"/>
              <w:bottom w:val="single" w:sz="4" w:space="0" w:color="auto"/>
              <w:right w:val="single" w:sz="4" w:space="0" w:color="auto"/>
            </w:tcBorders>
            <w:vAlign w:val="center"/>
          </w:tcPr>
          <w:p w:rsidR="00C31313" w:rsidRPr="00AF0F04" w:rsidRDefault="00C31313" w:rsidP="009863E6">
            <w:pPr>
              <w:jc w:val="center"/>
              <w:rPr>
                <w:rFonts w:eastAsia="MS Mincho"/>
                <w:szCs w:val="24"/>
                <w:lang w:eastAsia="ja-JP"/>
              </w:rPr>
            </w:pPr>
            <w:r w:rsidRPr="00AF0F04">
              <w:rPr>
                <w:rFonts w:eastAsia="MS Mincho"/>
                <w:szCs w:val="24"/>
                <w:lang w:eastAsia="ja-JP"/>
              </w:rPr>
              <w:t>18000</w:t>
            </w:r>
          </w:p>
        </w:tc>
      </w:tr>
      <w:tr w:rsidR="00C31313" w:rsidRPr="00AF0F04" w:rsidTr="009863E6">
        <w:trPr>
          <w:trHeight w:val="620"/>
        </w:trPr>
        <w:tc>
          <w:tcPr>
            <w:tcW w:w="550" w:type="pct"/>
            <w:tcBorders>
              <w:top w:val="single" w:sz="4" w:space="0" w:color="auto"/>
              <w:left w:val="single" w:sz="4" w:space="0" w:color="auto"/>
              <w:right w:val="single" w:sz="4" w:space="0" w:color="auto"/>
            </w:tcBorders>
            <w:shd w:val="solid" w:color="B2D6DF" w:fill="auto"/>
            <w:vAlign w:val="center"/>
          </w:tcPr>
          <w:p w:rsidR="00C31313" w:rsidRPr="00AF0F04" w:rsidRDefault="00C31313" w:rsidP="009863E6">
            <w:pPr>
              <w:jc w:val="center"/>
              <w:rPr>
                <w:rFonts w:eastAsia="MS Mincho"/>
                <w:szCs w:val="24"/>
                <w:lang w:eastAsia="ja-JP"/>
              </w:rPr>
            </w:pPr>
            <w:r w:rsidRPr="00AF0F04">
              <w:rPr>
                <w:rFonts w:eastAsia="MS Mincho"/>
                <w:szCs w:val="24"/>
                <w:lang w:eastAsia="ja-JP"/>
              </w:rPr>
              <w:t>2</w:t>
            </w:r>
          </w:p>
        </w:tc>
        <w:tc>
          <w:tcPr>
            <w:tcW w:w="1789" w:type="pct"/>
            <w:tcBorders>
              <w:top w:val="single" w:sz="4" w:space="0" w:color="auto"/>
              <w:left w:val="single" w:sz="4" w:space="0" w:color="auto"/>
              <w:right w:val="single" w:sz="4" w:space="0" w:color="auto"/>
            </w:tcBorders>
            <w:vAlign w:val="center"/>
          </w:tcPr>
          <w:p w:rsidR="00C31313" w:rsidRPr="00AF0F04" w:rsidRDefault="00C31313" w:rsidP="009863E6">
            <w:pPr>
              <w:jc w:val="center"/>
              <w:rPr>
                <w:rFonts w:eastAsia="MS Mincho"/>
                <w:szCs w:val="24"/>
                <w:lang w:eastAsia="ja-JP"/>
              </w:rPr>
            </w:pPr>
            <w:r w:rsidRPr="00AF0F04">
              <w:rPr>
                <w:rFonts w:eastAsia="MS Mincho"/>
                <w:szCs w:val="24"/>
                <w:lang w:eastAsia="ja-JP"/>
              </w:rPr>
              <w:t>Fixed Wireless Access for  Telecommunications carrier</w:t>
            </w:r>
          </w:p>
        </w:tc>
        <w:tc>
          <w:tcPr>
            <w:tcW w:w="1217" w:type="pct"/>
            <w:tcBorders>
              <w:top w:val="single" w:sz="4" w:space="0" w:color="auto"/>
              <w:left w:val="single" w:sz="4" w:space="0" w:color="auto"/>
              <w:right w:val="single" w:sz="4" w:space="0" w:color="auto"/>
            </w:tcBorders>
            <w:vAlign w:val="center"/>
          </w:tcPr>
          <w:p w:rsidR="00C31313" w:rsidRPr="00AF0F04" w:rsidRDefault="00C31313" w:rsidP="009863E6">
            <w:pPr>
              <w:jc w:val="center"/>
              <w:rPr>
                <w:rFonts w:eastAsia="MS Mincho"/>
                <w:szCs w:val="24"/>
                <w:lang w:eastAsia="ja-JP"/>
              </w:rPr>
            </w:pPr>
            <w:r w:rsidRPr="00AF0F04">
              <w:rPr>
                <w:rFonts w:eastAsia="MS Mincho"/>
                <w:szCs w:val="24"/>
                <w:lang w:eastAsia="ja-JP"/>
              </w:rPr>
              <w:t>6Mbps-150Mbps</w:t>
            </w:r>
          </w:p>
        </w:tc>
        <w:tc>
          <w:tcPr>
            <w:tcW w:w="1444" w:type="pct"/>
            <w:tcBorders>
              <w:top w:val="single" w:sz="4" w:space="0" w:color="auto"/>
              <w:left w:val="single" w:sz="4" w:space="0" w:color="auto"/>
              <w:right w:val="single" w:sz="4" w:space="0" w:color="auto"/>
            </w:tcBorders>
            <w:vAlign w:val="center"/>
          </w:tcPr>
          <w:p w:rsidR="00C31313" w:rsidRPr="00AF0F04" w:rsidRDefault="00C31313" w:rsidP="009863E6">
            <w:pPr>
              <w:jc w:val="center"/>
              <w:rPr>
                <w:rFonts w:eastAsia="MS Mincho"/>
                <w:szCs w:val="24"/>
                <w:lang w:eastAsia="ja-JP"/>
              </w:rPr>
            </w:pPr>
            <w:r w:rsidRPr="00AF0F04">
              <w:rPr>
                <w:rFonts w:eastAsia="MS Mincho"/>
                <w:szCs w:val="24"/>
                <w:lang w:eastAsia="ja-JP"/>
              </w:rPr>
              <w:t>5400</w:t>
            </w:r>
          </w:p>
        </w:tc>
      </w:tr>
    </w:tbl>
    <w:p w:rsidR="00C31313" w:rsidRPr="00AF0F04" w:rsidRDefault="00C31313" w:rsidP="00C31313">
      <w:pPr>
        <w:rPr>
          <w:rFonts w:eastAsia="MS Mincho"/>
          <w:szCs w:val="24"/>
          <w:lang w:eastAsia="ja-JP"/>
        </w:rPr>
      </w:pPr>
    </w:p>
    <w:p w:rsidR="00C31313" w:rsidRPr="00AF0F04" w:rsidRDefault="00C31313" w:rsidP="00560529">
      <w:pPr>
        <w:rPr>
          <w:b/>
          <w:lang w:eastAsia="ja-JP"/>
        </w:rPr>
      </w:pPr>
      <w:bookmarkStart w:id="53" w:name="_Toc400458377"/>
      <w:r w:rsidRPr="00AF0F04">
        <w:rPr>
          <w:b/>
          <w:lang w:eastAsia="ja-JP"/>
        </w:rPr>
        <w:t>Korea (Republic of)</w:t>
      </w:r>
      <w:bookmarkEnd w:id="53"/>
    </w:p>
    <w:tbl>
      <w:tblPr>
        <w:tblW w:w="47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9"/>
        <w:gridCol w:w="3224"/>
        <w:gridCol w:w="2150"/>
        <w:gridCol w:w="2551"/>
      </w:tblGrid>
      <w:tr w:rsidR="00C31313" w:rsidRPr="00AF0F04" w:rsidTr="009863E6">
        <w:trPr>
          <w:trHeight w:val="214"/>
        </w:trPr>
        <w:tc>
          <w:tcPr>
            <w:tcW w:w="514" w:type="pct"/>
            <w:tcBorders>
              <w:top w:val="single" w:sz="4" w:space="0" w:color="auto"/>
              <w:left w:val="single" w:sz="4" w:space="0" w:color="auto"/>
              <w:bottom w:val="single" w:sz="4" w:space="0" w:color="auto"/>
              <w:right w:val="single" w:sz="4" w:space="0" w:color="auto"/>
            </w:tcBorders>
            <w:shd w:val="solid" w:color="B2D6DF" w:fill="auto"/>
            <w:vAlign w:val="center"/>
          </w:tcPr>
          <w:p w:rsidR="00C31313" w:rsidRPr="00AF0F04" w:rsidRDefault="00C31313" w:rsidP="009863E6">
            <w:pPr>
              <w:jc w:val="center"/>
              <w:rPr>
                <w:rFonts w:eastAsia="MS Mincho"/>
                <w:szCs w:val="24"/>
                <w:lang w:eastAsia="ja-JP"/>
              </w:rPr>
            </w:pPr>
          </w:p>
        </w:tc>
        <w:tc>
          <w:tcPr>
            <w:tcW w:w="1825" w:type="pct"/>
            <w:tcBorders>
              <w:top w:val="single" w:sz="4" w:space="0" w:color="auto"/>
              <w:left w:val="single" w:sz="4" w:space="0" w:color="auto"/>
              <w:bottom w:val="single" w:sz="4" w:space="0" w:color="auto"/>
              <w:right w:val="single" w:sz="4" w:space="0" w:color="auto"/>
            </w:tcBorders>
            <w:shd w:val="solid" w:color="E1E1E1" w:fill="auto"/>
            <w:vAlign w:val="center"/>
            <w:hideMark/>
          </w:tcPr>
          <w:p w:rsidR="00C31313" w:rsidRPr="00AF0F04" w:rsidRDefault="00C31313" w:rsidP="009863E6">
            <w:pPr>
              <w:jc w:val="center"/>
              <w:rPr>
                <w:rFonts w:eastAsia="MS Mincho"/>
                <w:szCs w:val="24"/>
                <w:lang w:eastAsia="ja-JP"/>
              </w:rPr>
            </w:pPr>
            <w:r w:rsidRPr="00AF0F04">
              <w:rPr>
                <w:rFonts w:eastAsia="MS Mincho"/>
                <w:szCs w:val="24"/>
                <w:lang w:eastAsia="ja-JP"/>
              </w:rPr>
              <w:t>Utilization</w:t>
            </w:r>
          </w:p>
        </w:tc>
        <w:tc>
          <w:tcPr>
            <w:tcW w:w="1217" w:type="pct"/>
            <w:tcBorders>
              <w:top w:val="single" w:sz="4" w:space="0" w:color="auto"/>
              <w:left w:val="single" w:sz="4" w:space="0" w:color="auto"/>
              <w:bottom w:val="single" w:sz="4" w:space="0" w:color="auto"/>
              <w:right w:val="single" w:sz="4" w:space="0" w:color="auto"/>
            </w:tcBorders>
            <w:shd w:val="solid" w:color="E1E1E1" w:fill="auto"/>
            <w:vAlign w:val="center"/>
            <w:hideMark/>
          </w:tcPr>
          <w:p w:rsidR="00C31313" w:rsidRPr="00AF0F04" w:rsidRDefault="00C31313" w:rsidP="009863E6">
            <w:pPr>
              <w:jc w:val="center"/>
              <w:rPr>
                <w:rFonts w:eastAsia="MS Mincho"/>
                <w:szCs w:val="24"/>
                <w:lang w:eastAsia="ja-JP"/>
              </w:rPr>
            </w:pPr>
            <w:r w:rsidRPr="00AF0F04">
              <w:rPr>
                <w:rFonts w:eastAsia="MS Mincho"/>
                <w:szCs w:val="24"/>
                <w:lang w:eastAsia="ja-JP"/>
              </w:rPr>
              <w:t>Transmission rate</w:t>
            </w:r>
          </w:p>
          <w:p w:rsidR="00C31313" w:rsidRPr="00AF0F04" w:rsidRDefault="00C31313" w:rsidP="009863E6">
            <w:pPr>
              <w:jc w:val="center"/>
              <w:rPr>
                <w:rFonts w:eastAsia="MS Mincho"/>
                <w:szCs w:val="24"/>
                <w:lang w:eastAsia="ja-JP"/>
              </w:rPr>
            </w:pPr>
            <w:r w:rsidRPr="00AF0F04">
              <w:rPr>
                <w:rFonts w:eastAsia="MS Mincho"/>
                <w:szCs w:val="24"/>
                <w:lang w:eastAsia="ja-JP"/>
              </w:rPr>
              <w:t>[Mbps]</w:t>
            </w:r>
          </w:p>
        </w:tc>
        <w:tc>
          <w:tcPr>
            <w:tcW w:w="1444" w:type="pct"/>
            <w:tcBorders>
              <w:top w:val="single" w:sz="4" w:space="0" w:color="auto"/>
              <w:left w:val="single" w:sz="4" w:space="0" w:color="auto"/>
              <w:bottom w:val="single" w:sz="4" w:space="0" w:color="auto"/>
              <w:right w:val="single" w:sz="4" w:space="0" w:color="auto"/>
            </w:tcBorders>
            <w:shd w:val="solid" w:color="E1E1E1" w:fill="auto"/>
            <w:vAlign w:val="center"/>
            <w:hideMark/>
          </w:tcPr>
          <w:p w:rsidR="00C31313" w:rsidRPr="00AF0F04" w:rsidRDefault="00C31313" w:rsidP="009863E6">
            <w:pPr>
              <w:jc w:val="center"/>
              <w:rPr>
                <w:rFonts w:eastAsia="MS Mincho"/>
                <w:szCs w:val="24"/>
                <w:lang w:eastAsia="ja-JP"/>
              </w:rPr>
            </w:pPr>
            <w:r w:rsidRPr="00AF0F04">
              <w:rPr>
                <w:rFonts w:eastAsia="MS Mincho"/>
                <w:szCs w:val="24"/>
                <w:lang w:eastAsia="ja-JP"/>
              </w:rPr>
              <w:t>Market size</w:t>
            </w:r>
          </w:p>
          <w:p w:rsidR="00C31313" w:rsidRPr="00AF0F04" w:rsidRDefault="00C31313" w:rsidP="009863E6">
            <w:pPr>
              <w:jc w:val="center"/>
              <w:rPr>
                <w:rFonts w:eastAsia="MS Mincho"/>
                <w:szCs w:val="24"/>
                <w:lang w:eastAsia="ja-JP"/>
              </w:rPr>
            </w:pPr>
            <w:r w:rsidRPr="00AF0F04">
              <w:rPr>
                <w:rFonts w:eastAsia="MS Mincho"/>
                <w:szCs w:val="24"/>
                <w:lang w:eastAsia="ja-JP"/>
              </w:rPr>
              <w:t>(no. of stations)</w:t>
            </w:r>
          </w:p>
        </w:tc>
      </w:tr>
      <w:tr w:rsidR="00C31313" w:rsidRPr="00AF0F04" w:rsidTr="009863E6">
        <w:trPr>
          <w:trHeight w:val="572"/>
        </w:trPr>
        <w:tc>
          <w:tcPr>
            <w:tcW w:w="514" w:type="pct"/>
            <w:tcBorders>
              <w:top w:val="single" w:sz="4" w:space="0" w:color="auto"/>
              <w:left w:val="single" w:sz="4" w:space="0" w:color="auto"/>
              <w:bottom w:val="single" w:sz="4" w:space="0" w:color="auto"/>
              <w:right w:val="single" w:sz="4" w:space="0" w:color="auto"/>
            </w:tcBorders>
            <w:shd w:val="solid" w:color="B2D6DF" w:fill="auto"/>
            <w:vAlign w:val="center"/>
            <w:hideMark/>
          </w:tcPr>
          <w:p w:rsidR="00C31313" w:rsidRPr="00AF0F04" w:rsidRDefault="00C31313" w:rsidP="009863E6">
            <w:pPr>
              <w:jc w:val="center"/>
              <w:rPr>
                <w:rFonts w:eastAsia="MS Mincho"/>
                <w:szCs w:val="24"/>
                <w:lang w:eastAsia="ja-JP"/>
              </w:rPr>
            </w:pPr>
            <w:r w:rsidRPr="00AF0F04">
              <w:rPr>
                <w:rFonts w:eastAsia="MS Mincho"/>
                <w:szCs w:val="24"/>
                <w:lang w:eastAsia="ja-JP"/>
              </w:rPr>
              <w:t>1</w:t>
            </w:r>
          </w:p>
        </w:tc>
        <w:tc>
          <w:tcPr>
            <w:tcW w:w="1825" w:type="pct"/>
            <w:tcBorders>
              <w:top w:val="single" w:sz="4" w:space="0" w:color="auto"/>
              <w:left w:val="single" w:sz="4" w:space="0" w:color="auto"/>
              <w:bottom w:val="single" w:sz="4" w:space="0" w:color="auto"/>
              <w:right w:val="single" w:sz="4" w:space="0" w:color="auto"/>
            </w:tcBorders>
            <w:vAlign w:val="center"/>
          </w:tcPr>
          <w:p w:rsidR="00C31313" w:rsidRPr="00AF0F04" w:rsidRDefault="00C31313" w:rsidP="009863E6">
            <w:pPr>
              <w:jc w:val="center"/>
              <w:rPr>
                <w:szCs w:val="24"/>
              </w:rPr>
            </w:pPr>
            <w:r w:rsidRPr="00AF0F04">
              <w:rPr>
                <w:szCs w:val="24"/>
              </w:rPr>
              <w:t>Mobile Backhaul</w:t>
            </w:r>
          </w:p>
        </w:tc>
        <w:tc>
          <w:tcPr>
            <w:tcW w:w="1217" w:type="pct"/>
            <w:tcBorders>
              <w:top w:val="single" w:sz="4" w:space="0" w:color="auto"/>
              <w:left w:val="single" w:sz="4" w:space="0" w:color="auto"/>
              <w:bottom w:val="single" w:sz="4" w:space="0" w:color="auto"/>
              <w:right w:val="single" w:sz="4" w:space="0" w:color="auto"/>
            </w:tcBorders>
            <w:vAlign w:val="center"/>
          </w:tcPr>
          <w:p w:rsidR="00C31313" w:rsidRPr="00AF0F04" w:rsidRDefault="00C31313" w:rsidP="009863E6">
            <w:pPr>
              <w:jc w:val="center"/>
              <w:rPr>
                <w:szCs w:val="24"/>
              </w:rPr>
            </w:pPr>
            <w:r w:rsidRPr="00AF0F04">
              <w:rPr>
                <w:szCs w:val="24"/>
              </w:rPr>
              <w:t>1000</w:t>
            </w:r>
          </w:p>
        </w:tc>
        <w:tc>
          <w:tcPr>
            <w:tcW w:w="1444" w:type="pct"/>
            <w:tcBorders>
              <w:top w:val="single" w:sz="4" w:space="0" w:color="auto"/>
              <w:left w:val="single" w:sz="4" w:space="0" w:color="auto"/>
              <w:bottom w:val="single" w:sz="4" w:space="0" w:color="auto"/>
              <w:right w:val="single" w:sz="4" w:space="0" w:color="auto"/>
            </w:tcBorders>
            <w:vAlign w:val="center"/>
          </w:tcPr>
          <w:p w:rsidR="00C31313" w:rsidRPr="00AF0F04" w:rsidRDefault="00C31313" w:rsidP="009863E6">
            <w:pPr>
              <w:jc w:val="center"/>
              <w:rPr>
                <w:szCs w:val="24"/>
              </w:rPr>
            </w:pPr>
            <w:r w:rsidRPr="00AF0F04">
              <w:rPr>
                <w:szCs w:val="24"/>
              </w:rPr>
              <w:t>-</w:t>
            </w:r>
          </w:p>
        </w:tc>
      </w:tr>
      <w:tr w:rsidR="00C31313" w:rsidRPr="00AF0F04" w:rsidTr="009863E6">
        <w:trPr>
          <w:trHeight w:val="552"/>
        </w:trPr>
        <w:tc>
          <w:tcPr>
            <w:tcW w:w="514" w:type="pct"/>
            <w:tcBorders>
              <w:top w:val="single" w:sz="4" w:space="0" w:color="auto"/>
              <w:left w:val="single" w:sz="4" w:space="0" w:color="auto"/>
              <w:bottom w:val="single" w:sz="4" w:space="0" w:color="auto"/>
              <w:right w:val="single" w:sz="4" w:space="0" w:color="auto"/>
            </w:tcBorders>
            <w:shd w:val="solid" w:color="B2D6DF" w:fill="auto"/>
            <w:vAlign w:val="center"/>
            <w:hideMark/>
          </w:tcPr>
          <w:p w:rsidR="00C31313" w:rsidRPr="00AF0F04" w:rsidRDefault="00C31313" w:rsidP="009863E6">
            <w:pPr>
              <w:jc w:val="center"/>
              <w:rPr>
                <w:rFonts w:eastAsia="MS Mincho"/>
                <w:szCs w:val="24"/>
                <w:lang w:eastAsia="ja-JP"/>
              </w:rPr>
            </w:pPr>
            <w:r w:rsidRPr="00AF0F04">
              <w:rPr>
                <w:rFonts w:eastAsia="MS Mincho"/>
                <w:szCs w:val="24"/>
                <w:lang w:eastAsia="ja-JP"/>
              </w:rPr>
              <w:t>2</w:t>
            </w:r>
          </w:p>
        </w:tc>
        <w:tc>
          <w:tcPr>
            <w:tcW w:w="1825" w:type="pct"/>
            <w:tcBorders>
              <w:top w:val="single" w:sz="4" w:space="0" w:color="auto"/>
              <w:left w:val="single" w:sz="4" w:space="0" w:color="auto"/>
              <w:bottom w:val="single" w:sz="4" w:space="0" w:color="auto"/>
              <w:right w:val="single" w:sz="4" w:space="0" w:color="auto"/>
            </w:tcBorders>
            <w:vAlign w:val="center"/>
          </w:tcPr>
          <w:p w:rsidR="00C31313" w:rsidRPr="00AF0F04" w:rsidRDefault="00C31313" w:rsidP="009863E6">
            <w:pPr>
              <w:jc w:val="center"/>
              <w:rPr>
                <w:szCs w:val="24"/>
              </w:rPr>
            </w:pPr>
            <w:r w:rsidRPr="00AF0F04">
              <w:rPr>
                <w:szCs w:val="24"/>
              </w:rPr>
              <w:t xml:space="preserve">Mobile </w:t>
            </w:r>
            <w:proofErr w:type="spellStart"/>
            <w:r w:rsidRPr="00AF0F04">
              <w:rPr>
                <w:szCs w:val="24"/>
              </w:rPr>
              <w:t>Fronthaul</w:t>
            </w:r>
            <w:proofErr w:type="spellEnd"/>
          </w:p>
        </w:tc>
        <w:tc>
          <w:tcPr>
            <w:tcW w:w="1217" w:type="pct"/>
            <w:tcBorders>
              <w:top w:val="single" w:sz="4" w:space="0" w:color="auto"/>
              <w:left w:val="single" w:sz="4" w:space="0" w:color="auto"/>
              <w:bottom w:val="single" w:sz="4" w:space="0" w:color="auto"/>
              <w:right w:val="single" w:sz="4" w:space="0" w:color="auto"/>
            </w:tcBorders>
            <w:vAlign w:val="center"/>
          </w:tcPr>
          <w:p w:rsidR="00C31313" w:rsidRPr="00AF0F04" w:rsidRDefault="00C31313" w:rsidP="009863E6">
            <w:pPr>
              <w:jc w:val="center"/>
              <w:rPr>
                <w:szCs w:val="24"/>
              </w:rPr>
            </w:pPr>
            <w:r w:rsidRPr="00AF0F04">
              <w:rPr>
                <w:szCs w:val="24"/>
              </w:rPr>
              <w:t>3000</w:t>
            </w:r>
          </w:p>
        </w:tc>
        <w:tc>
          <w:tcPr>
            <w:tcW w:w="1444" w:type="pct"/>
            <w:tcBorders>
              <w:top w:val="single" w:sz="4" w:space="0" w:color="auto"/>
              <w:left w:val="single" w:sz="4" w:space="0" w:color="auto"/>
              <w:bottom w:val="single" w:sz="4" w:space="0" w:color="auto"/>
              <w:right w:val="single" w:sz="4" w:space="0" w:color="auto"/>
            </w:tcBorders>
            <w:vAlign w:val="center"/>
          </w:tcPr>
          <w:p w:rsidR="00C31313" w:rsidRPr="00AF0F04" w:rsidRDefault="00C31313" w:rsidP="009863E6">
            <w:pPr>
              <w:jc w:val="center"/>
              <w:rPr>
                <w:szCs w:val="24"/>
              </w:rPr>
            </w:pPr>
            <w:r w:rsidRPr="00AF0F04">
              <w:rPr>
                <w:szCs w:val="24"/>
              </w:rPr>
              <w:t>-</w:t>
            </w:r>
          </w:p>
        </w:tc>
      </w:tr>
    </w:tbl>
    <w:p w:rsidR="00C31313" w:rsidRPr="00AF0F04" w:rsidRDefault="00C31313" w:rsidP="00C31313">
      <w:pPr>
        <w:rPr>
          <w:rFonts w:eastAsia="MS Mincho"/>
          <w:szCs w:val="24"/>
          <w:lang w:eastAsia="ja-JP"/>
        </w:rPr>
      </w:pPr>
    </w:p>
    <w:p w:rsidR="00C31313" w:rsidRPr="00AF0F04" w:rsidRDefault="00C31313" w:rsidP="00560529">
      <w:pPr>
        <w:rPr>
          <w:b/>
          <w:lang w:eastAsia="ja-JP"/>
        </w:rPr>
      </w:pPr>
      <w:bookmarkStart w:id="54" w:name="_Toc400458378"/>
      <w:r w:rsidRPr="00AF0F04">
        <w:rPr>
          <w:b/>
          <w:lang w:eastAsia="ja-JP"/>
        </w:rPr>
        <w:t>Thailand</w:t>
      </w:r>
      <w:bookmarkEnd w:id="54"/>
    </w:p>
    <w:tbl>
      <w:tblPr>
        <w:tblW w:w="47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9"/>
        <w:gridCol w:w="3224"/>
        <w:gridCol w:w="2150"/>
        <w:gridCol w:w="2551"/>
      </w:tblGrid>
      <w:tr w:rsidR="00C31313" w:rsidRPr="00AF0F04" w:rsidTr="009863E6">
        <w:trPr>
          <w:trHeight w:val="214"/>
        </w:trPr>
        <w:tc>
          <w:tcPr>
            <w:tcW w:w="514" w:type="pct"/>
            <w:tcBorders>
              <w:top w:val="single" w:sz="4" w:space="0" w:color="auto"/>
              <w:left w:val="single" w:sz="4" w:space="0" w:color="auto"/>
              <w:bottom w:val="single" w:sz="4" w:space="0" w:color="auto"/>
              <w:right w:val="single" w:sz="4" w:space="0" w:color="auto"/>
            </w:tcBorders>
            <w:shd w:val="solid" w:color="B2D6DF" w:fill="auto"/>
            <w:vAlign w:val="center"/>
          </w:tcPr>
          <w:p w:rsidR="00C31313" w:rsidRPr="00AF0F04" w:rsidRDefault="00C31313" w:rsidP="009863E6">
            <w:pPr>
              <w:jc w:val="center"/>
              <w:rPr>
                <w:rFonts w:eastAsia="MS Mincho"/>
                <w:szCs w:val="24"/>
                <w:lang w:eastAsia="ja-JP"/>
              </w:rPr>
            </w:pPr>
          </w:p>
        </w:tc>
        <w:tc>
          <w:tcPr>
            <w:tcW w:w="1825" w:type="pct"/>
            <w:tcBorders>
              <w:top w:val="single" w:sz="4" w:space="0" w:color="auto"/>
              <w:left w:val="single" w:sz="4" w:space="0" w:color="auto"/>
              <w:bottom w:val="single" w:sz="4" w:space="0" w:color="auto"/>
              <w:right w:val="single" w:sz="4" w:space="0" w:color="auto"/>
            </w:tcBorders>
            <w:shd w:val="solid" w:color="E1E1E1" w:fill="auto"/>
            <w:vAlign w:val="center"/>
            <w:hideMark/>
          </w:tcPr>
          <w:p w:rsidR="00C31313" w:rsidRPr="00AF0F04" w:rsidRDefault="00C31313" w:rsidP="009863E6">
            <w:pPr>
              <w:jc w:val="center"/>
              <w:rPr>
                <w:rFonts w:eastAsia="MS Mincho"/>
                <w:szCs w:val="24"/>
                <w:lang w:eastAsia="ja-JP"/>
              </w:rPr>
            </w:pPr>
            <w:r w:rsidRPr="00AF0F04">
              <w:rPr>
                <w:rFonts w:eastAsia="MS Mincho"/>
                <w:szCs w:val="24"/>
                <w:lang w:eastAsia="ja-JP"/>
              </w:rPr>
              <w:t>Utilization</w:t>
            </w:r>
          </w:p>
        </w:tc>
        <w:tc>
          <w:tcPr>
            <w:tcW w:w="1217" w:type="pct"/>
            <w:tcBorders>
              <w:top w:val="single" w:sz="4" w:space="0" w:color="auto"/>
              <w:left w:val="single" w:sz="4" w:space="0" w:color="auto"/>
              <w:bottom w:val="single" w:sz="4" w:space="0" w:color="auto"/>
              <w:right w:val="single" w:sz="4" w:space="0" w:color="auto"/>
            </w:tcBorders>
            <w:shd w:val="solid" w:color="E1E1E1" w:fill="auto"/>
            <w:vAlign w:val="center"/>
            <w:hideMark/>
          </w:tcPr>
          <w:p w:rsidR="00C31313" w:rsidRPr="00AF0F04" w:rsidRDefault="00C31313" w:rsidP="009863E6">
            <w:pPr>
              <w:jc w:val="center"/>
              <w:rPr>
                <w:rFonts w:eastAsia="MS Mincho"/>
                <w:szCs w:val="24"/>
                <w:lang w:eastAsia="ja-JP"/>
              </w:rPr>
            </w:pPr>
            <w:r w:rsidRPr="00AF0F04">
              <w:rPr>
                <w:rFonts w:eastAsia="MS Mincho"/>
                <w:szCs w:val="24"/>
                <w:lang w:eastAsia="ja-JP"/>
              </w:rPr>
              <w:t>Transmission rate</w:t>
            </w:r>
          </w:p>
          <w:p w:rsidR="00C31313" w:rsidRPr="00AF0F04" w:rsidRDefault="00C31313" w:rsidP="009863E6">
            <w:pPr>
              <w:jc w:val="center"/>
              <w:rPr>
                <w:rFonts w:eastAsia="MS Mincho"/>
                <w:szCs w:val="24"/>
                <w:lang w:eastAsia="ja-JP"/>
              </w:rPr>
            </w:pPr>
            <w:r w:rsidRPr="00AF0F04">
              <w:rPr>
                <w:rFonts w:eastAsia="MS Mincho"/>
                <w:szCs w:val="24"/>
                <w:lang w:eastAsia="ja-JP"/>
              </w:rPr>
              <w:t>[Mbps]</w:t>
            </w:r>
          </w:p>
        </w:tc>
        <w:tc>
          <w:tcPr>
            <w:tcW w:w="1444" w:type="pct"/>
            <w:tcBorders>
              <w:top w:val="single" w:sz="4" w:space="0" w:color="auto"/>
              <w:left w:val="single" w:sz="4" w:space="0" w:color="auto"/>
              <w:bottom w:val="single" w:sz="4" w:space="0" w:color="auto"/>
              <w:right w:val="single" w:sz="4" w:space="0" w:color="auto"/>
            </w:tcBorders>
            <w:shd w:val="solid" w:color="E1E1E1" w:fill="auto"/>
            <w:vAlign w:val="center"/>
            <w:hideMark/>
          </w:tcPr>
          <w:p w:rsidR="00C31313" w:rsidRPr="00AF0F04" w:rsidRDefault="00C31313" w:rsidP="009863E6">
            <w:pPr>
              <w:jc w:val="center"/>
              <w:rPr>
                <w:rFonts w:eastAsia="MS Mincho"/>
                <w:szCs w:val="24"/>
                <w:lang w:eastAsia="ja-JP"/>
              </w:rPr>
            </w:pPr>
            <w:r w:rsidRPr="00AF0F04">
              <w:rPr>
                <w:rFonts w:eastAsia="MS Mincho"/>
                <w:szCs w:val="24"/>
                <w:lang w:eastAsia="ja-JP"/>
              </w:rPr>
              <w:t>Market size</w:t>
            </w:r>
          </w:p>
          <w:p w:rsidR="00C31313" w:rsidRPr="00AF0F04" w:rsidRDefault="00C31313" w:rsidP="009863E6">
            <w:pPr>
              <w:jc w:val="center"/>
              <w:rPr>
                <w:rFonts w:eastAsia="MS Mincho"/>
                <w:szCs w:val="24"/>
                <w:lang w:eastAsia="ja-JP"/>
              </w:rPr>
            </w:pPr>
            <w:r w:rsidRPr="00AF0F04">
              <w:rPr>
                <w:rFonts w:eastAsia="MS Mincho"/>
                <w:szCs w:val="24"/>
                <w:lang w:eastAsia="ja-JP"/>
              </w:rPr>
              <w:t>(no. of stations)</w:t>
            </w:r>
          </w:p>
        </w:tc>
      </w:tr>
      <w:tr w:rsidR="00C31313" w:rsidRPr="00AF0F04" w:rsidTr="009863E6">
        <w:trPr>
          <w:trHeight w:val="572"/>
        </w:trPr>
        <w:tc>
          <w:tcPr>
            <w:tcW w:w="514" w:type="pct"/>
            <w:tcBorders>
              <w:top w:val="single" w:sz="4" w:space="0" w:color="auto"/>
              <w:left w:val="single" w:sz="4" w:space="0" w:color="auto"/>
              <w:bottom w:val="single" w:sz="4" w:space="0" w:color="auto"/>
              <w:right w:val="single" w:sz="4" w:space="0" w:color="auto"/>
            </w:tcBorders>
            <w:shd w:val="solid" w:color="B2D6DF" w:fill="auto"/>
            <w:vAlign w:val="center"/>
            <w:hideMark/>
          </w:tcPr>
          <w:p w:rsidR="00C31313" w:rsidRPr="00AF0F04" w:rsidRDefault="00C31313" w:rsidP="009863E6">
            <w:pPr>
              <w:jc w:val="center"/>
              <w:rPr>
                <w:rFonts w:eastAsia="MS Mincho"/>
                <w:szCs w:val="24"/>
                <w:lang w:eastAsia="ja-JP"/>
              </w:rPr>
            </w:pPr>
            <w:r w:rsidRPr="00AF0F04">
              <w:rPr>
                <w:rFonts w:eastAsia="MS Mincho"/>
                <w:szCs w:val="24"/>
                <w:lang w:eastAsia="ja-JP"/>
              </w:rPr>
              <w:t>1</w:t>
            </w:r>
          </w:p>
        </w:tc>
        <w:tc>
          <w:tcPr>
            <w:tcW w:w="1825" w:type="pct"/>
            <w:tcBorders>
              <w:top w:val="single" w:sz="4" w:space="0" w:color="auto"/>
              <w:left w:val="single" w:sz="4" w:space="0" w:color="auto"/>
              <w:bottom w:val="single" w:sz="4" w:space="0" w:color="auto"/>
              <w:right w:val="single" w:sz="4" w:space="0" w:color="auto"/>
            </w:tcBorders>
            <w:vAlign w:val="center"/>
          </w:tcPr>
          <w:p w:rsidR="00C31313" w:rsidRPr="00AF0F04" w:rsidRDefault="00C31313" w:rsidP="009863E6">
            <w:pPr>
              <w:jc w:val="center"/>
              <w:rPr>
                <w:rFonts w:eastAsia="MS Mincho"/>
                <w:szCs w:val="24"/>
                <w:lang w:eastAsia="ja-JP"/>
              </w:rPr>
            </w:pPr>
            <w:r w:rsidRPr="00AF0F04">
              <w:rPr>
                <w:rFonts w:eastAsia="MS Mincho"/>
                <w:szCs w:val="24"/>
                <w:lang w:eastAsia="ja-JP"/>
              </w:rPr>
              <w:t>Mobile Backhaul</w:t>
            </w:r>
          </w:p>
        </w:tc>
        <w:tc>
          <w:tcPr>
            <w:tcW w:w="1217" w:type="pct"/>
            <w:tcBorders>
              <w:top w:val="single" w:sz="4" w:space="0" w:color="auto"/>
              <w:left w:val="single" w:sz="4" w:space="0" w:color="auto"/>
              <w:bottom w:val="single" w:sz="4" w:space="0" w:color="auto"/>
              <w:right w:val="single" w:sz="4" w:space="0" w:color="auto"/>
            </w:tcBorders>
            <w:vAlign w:val="center"/>
          </w:tcPr>
          <w:p w:rsidR="00C31313" w:rsidRPr="00AF0F04" w:rsidRDefault="00C31313" w:rsidP="009863E6">
            <w:pPr>
              <w:jc w:val="center"/>
              <w:rPr>
                <w:rFonts w:eastAsia="MS Mincho"/>
                <w:szCs w:val="24"/>
                <w:lang w:eastAsia="ja-JP"/>
              </w:rPr>
            </w:pPr>
          </w:p>
        </w:tc>
        <w:tc>
          <w:tcPr>
            <w:tcW w:w="1444" w:type="pct"/>
            <w:tcBorders>
              <w:top w:val="single" w:sz="4" w:space="0" w:color="auto"/>
              <w:left w:val="single" w:sz="4" w:space="0" w:color="auto"/>
              <w:bottom w:val="single" w:sz="4" w:space="0" w:color="auto"/>
              <w:right w:val="single" w:sz="4" w:space="0" w:color="auto"/>
            </w:tcBorders>
            <w:vAlign w:val="center"/>
          </w:tcPr>
          <w:p w:rsidR="00C31313" w:rsidRPr="00AF0F04" w:rsidRDefault="00C31313" w:rsidP="009863E6">
            <w:pPr>
              <w:jc w:val="center"/>
              <w:rPr>
                <w:rFonts w:eastAsia="MS Mincho"/>
                <w:szCs w:val="24"/>
                <w:lang w:eastAsia="ja-JP"/>
              </w:rPr>
            </w:pPr>
          </w:p>
        </w:tc>
      </w:tr>
      <w:tr w:rsidR="00B70F12" w:rsidRPr="00AF0F04" w:rsidTr="00B70F12">
        <w:trPr>
          <w:trHeight w:val="595"/>
        </w:trPr>
        <w:tc>
          <w:tcPr>
            <w:tcW w:w="514" w:type="pct"/>
            <w:tcBorders>
              <w:top w:val="single" w:sz="4" w:space="0" w:color="auto"/>
              <w:left w:val="single" w:sz="4" w:space="0" w:color="auto"/>
              <w:right w:val="single" w:sz="4" w:space="0" w:color="auto"/>
            </w:tcBorders>
            <w:shd w:val="solid" w:color="B2D6DF" w:fill="auto"/>
            <w:vAlign w:val="center"/>
            <w:hideMark/>
          </w:tcPr>
          <w:p w:rsidR="00B70F12" w:rsidRPr="00AF0F04" w:rsidRDefault="00B70F12" w:rsidP="009863E6">
            <w:pPr>
              <w:jc w:val="center"/>
              <w:rPr>
                <w:rFonts w:eastAsia="MS Mincho"/>
                <w:szCs w:val="24"/>
                <w:lang w:eastAsia="ja-JP"/>
              </w:rPr>
            </w:pPr>
            <w:r w:rsidRPr="00AF0F04">
              <w:rPr>
                <w:rFonts w:eastAsia="MS Mincho"/>
                <w:szCs w:val="24"/>
                <w:lang w:eastAsia="ja-JP"/>
              </w:rPr>
              <w:t>2</w:t>
            </w:r>
          </w:p>
        </w:tc>
        <w:tc>
          <w:tcPr>
            <w:tcW w:w="1825" w:type="pct"/>
            <w:tcBorders>
              <w:top w:val="single" w:sz="4" w:space="0" w:color="auto"/>
              <w:left w:val="single" w:sz="4" w:space="0" w:color="auto"/>
              <w:right w:val="single" w:sz="4" w:space="0" w:color="auto"/>
            </w:tcBorders>
            <w:vAlign w:val="center"/>
          </w:tcPr>
          <w:p w:rsidR="00B70F12" w:rsidRPr="00AF0F04" w:rsidRDefault="00B70F12" w:rsidP="009863E6">
            <w:pPr>
              <w:jc w:val="center"/>
              <w:rPr>
                <w:rFonts w:eastAsia="MS Mincho"/>
                <w:szCs w:val="24"/>
                <w:lang w:eastAsia="ja-JP" w:bidi="th-TH"/>
              </w:rPr>
            </w:pPr>
            <w:r w:rsidRPr="00AF0F04">
              <w:rPr>
                <w:rFonts w:eastAsia="MS Mincho"/>
                <w:szCs w:val="24"/>
                <w:lang w:eastAsia="ja-JP" w:bidi="th-TH"/>
              </w:rPr>
              <w:t>Wireless Local Area Network</w:t>
            </w:r>
          </w:p>
        </w:tc>
        <w:tc>
          <w:tcPr>
            <w:tcW w:w="1217" w:type="pct"/>
            <w:tcBorders>
              <w:top w:val="single" w:sz="4" w:space="0" w:color="auto"/>
              <w:left w:val="single" w:sz="4" w:space="0" w:color="auto"/>
              <w:right w:val="single" w:sz="4" w:space="0" w:color="auto"/>
            </w:tcBorders>
            <w:vAlign w:val="center"/>
          </w:tcPr>
          <w:p w:rsidR="00B70F12" w:rsidRPr="00AF0F04" w:rsidRDefault="00B70F12" w:rsidP="009863E6">
            <w:pPr>
              <w:jc w:val="center"/>
              <w:rPr>
                <w:rFonts w:eastAsia="MS Mincho"/>
                <w:szCs w:val="24"/>
                <w:lang w:eastAsia="ja-JP"/>
              </w:rPr>
            </w:pPr>
          </w:p>
        </w:tc>
        <w:tc>
          <w:tcPr>
            <w:tcW w:w="1444" w:type="pct"/>
            <w:tcBorders>
              <w:top w:val="single" w:sz="4" w:space="0" w:color="auto"/>
              <w:left w:val="single" w:sz="4" w:space="0" w:color="auto"/>
              <w:right w:val="single" w:sz="4" w:space="0" w:color="auto"/>
            </w:tcBorders>
            <w:vAlign w:val="center"/>
          </w:tcPr>
          <w:p w:rsidR="00B70F12" w:rsidRPr="00AF0F04" w:rsidRDefault="00B70F12" w:rsidP="009863E6">
            <w:pPr>
              <w:jc w:val="center"/>
              <w:rPr>
                <w:rFonts w:eastAsia="MS Mincho"/>
                <w:szCs w:val="24"/>
                <w:lang w:eastAsia="ja-JP"/>
              </w:rPr>
            </w:pPr>
          </w:p>
        </w:tc>
      </w:tr>
    </w:tbl>
    <w:p w:rsidR="00C31313" w:rsidRPr="00AF0F04" w:rsidRDefault="00C31313" w:rsidP="00C31313">
      <w:pPr>
        <w:rPr>
          <w:rFonts w:eastAsia="MS Mincho"/>
          <w:szCs w:val="24"/>
          <w:lang w:eastAsia="ja-JP"/>
        </w:rPr>
      </w:pPr>
    </w:p>
    <w:p w:rsidR="00C31313" w:rsidRPr="00AF0F04" w:rsidRDefault="00C31313" w:rsidP="00560529">
      <w:pPr>
        <w:rPr>
          <w:b/>
          <w:lang w:eastAsia="ja-JP"/>
        </w:rPr>
      </w:pPr>
      <w:bookmarkStart w:id="55" w:name="_Toc400458379"/>
      <w:r w:rsidRPr="00AF0F04">
        <w:rPr>
          <w:b/>
          <w:lang w:eastAsia="ja-JP"/>
        </w:rPr>
        <w:t>Socialist Republic of Vietnam</w:t>
      </w:r>
      <w:bookmarkEnd w:id="55"/>
    </w:p>
    <w:tbl>
      <w:tblPr>
        <w:tblW w:w="47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
        <w:gridCol w:w="3159"/>
        <w:gridCol w:w="2150"/>
        <w:gridCol w:w="2551"/>
      </w:tblGrid>
      <w:tr w:rsidR="00C31313" w:rsidRPr="00AF0F04" w:rsidTr="009863E6">
        <w:trPr>
          <w:trHeight w:val="214"/>
        </w:trPr>
        <w:tc>
          <w:tcPr>
            <w:tcW w:w="551" w:type="pct"/>
            <w:tcBorders>
              <w:top w:val="single" w:sz="4" w:space="0" w:color="auto"/>
              <w:left w:val="single" w:sz="4" w:space="0" w:color="auto"/>
              <w:bottom w:val="single" w:sz="4" w:space="0" w:color="auto"/>
              <w:right w:val="single" w:sz="4" w:space="0" w:color="auto"/>
            </w:tcBorders>
            <w:shd w:val="solid" w:color="B2D6DF" w:fill="auto"/>
            <w:vAlign w:val="center"/>
          </w:tcPr>
          <w:p w:rsidR="00C31313" w:rsidRPr="00AF0F04" w:rsidRDefault="00C31313" w:rsidP="009863E6">
            <w:pPr>
              <w:jc w:val="center"/>
              <w:rPr>
                <w:rFonts w:eastAsia="MS Mincho"/>
                <w:szCs w:val="24"/>
                <w:lang w:eastAsia="ja-JP"/>
              </w:rPr>
            </w:pPr>
          </w:p>
        </w:tc>
        <w:tc>
          <w:tcPr>
            <w:tcW w:w="1788" w:type="pct"/>
            <w:tcBorders>
              <w:top w:val="single" w:sz="4" w:space="0" w:color="auto"/>
              <w:left w:val="single" w:sz="4" w:space="0" w:color="auto"/>
              <w:bottom w:val="single" w:sz="4" w:space="0" w:color="auto"/>
              <w:right w:val="single" w:sz="4" w:space="0" w:color="auto"/>
            </w:tcBorders>
            <w:shd w:val="solid" w:color="E1E1E1" w:fill="auto"/>
            <w:vAlign w:val="center"/>
            <w:hideMark/>
          </w:tcPr>
          <w:p w:rsidR="00C31313" w:rsidRPr="00AF0F04" w:rsidRDefault="00C31313" w:rsidP="009863E6">
            <w:pPr>
              <w:jc w:val="center"/>
              <w:rPr>
                <w:rFonts w:eastAsia="MS Mincho"/>
                <w:szCs w:val="24"/>
                <w:lang w:eastAsia="ja-JP"/>
              </w:rPr>
            </w:pPr>
            <w:r w:rsidRPr="00AF0F04">
              <w:rPr>
                <w:rFonts w:eastAsia="MS Mincho"/>
                <w:szCs w:val="24"/>
                <w:lang w:eastAsia="ja-JP"/>
              </w:rPr>
              <w:t>Utilization</w:t>
            </w:r>
          </w:p>
        </w:tc>
        <w:tc>
          <w:tcPr>
            <w:tcW w:w="1217" w:type="pct"/>
            <w:tcBorders>
              <w:top w:val="single" w:sz="4" w:space="0" w:color="auto"/>
              <w:left w:val="single" w:sz="4" w:space="0" w:color="auto"/>
              <w:bottom w:val="single" w:sz="4" w:space="0" w:color="auto"/>
              <w:right w:val="single" w:sz="4" w:space="0" w:color="auto"/>
            </w:tcBorders>
            <w:shd w:val="solid" w:color="E1E1E1" w:fill="auto"/>
            <w:vAlign w:val="center"/>
            <w:hideMark/>
          </w:tcPr>
          <w:p w:rsidR="00C31313" w:rsidRPr="00AF0F04" w:rsidRDefault="00C31313" w:rsidP="009863E6">
            <w:pPr>
              <w:jc w:val="center"/>
              <w:rPr>
                <w:rFonts w:eastAsia="MS Mincho"/>
                <w:szCs w:val="24"/>
                <w:lang w:eastAsia="ja-JP"/>
              </w:rPr>
            </w:pPr>
            <w:r w:rsidRPr="00AF0F04">
              <w:rPr>
                <w:rFonts w:eastAsia="MS Mincho"/>
                <w:szCs w:val="24"/>
                <w:lang w:eastAsia="ja-JP"/>
              </w:rPr>
              <w:t>Transmission rate</w:t>
            </w:r>
          </w:p>
          <w:p w:rsidR="00C31313" w:rsidRPr="00AF0F04" w:rsidRDefault="00C31313" w:rsidP="009863E6">
            <w:pPr>
              <w:jc w:val="center"/>
              <w:rPr>
                <w:rFonts w:eastAsia="MS Mincho"/>
                <w:szCs w:val="24"/>
                <w:lang w:eastAsia="ja-JP"/>
              </w:rPr>
            </w:pPr>
            <w:r w:rsidRPr="00AF0F04">
              <w:rPr>
                <w:rFonts w:eastAsia="MS Mincho"/>
                <w:szCs w:val="24"/>
                <w:lang w:eastAsia="ja-JP"/>
              </w:rPr>
              <w:t>[Mbps]</w:t>
            </w:r>
          </w:p>
        </w:tc>
        <w:tc>
          <w:tcPr>
            <w:tcW w:w="1444" w:type="pct"/>
            <w:tcBorders>
              <w:top w:val="single" w:sz="4" w:space="0" w:color="auto"/>
              <w:left w:val="single" w:sz="4" w:space="0" w:color="auto"/>
              <w:bottom w:val="single" w:sz="4" w:space="0" w:color="auto"/>
              <w:right w:val="single" w:sz="4" w:space="0" w:color="auto"/>
            </w:tcBorders>
            <w:shd w:val="solid" w:color="E1E1E1" w:fill="auto"/>
            <w:vAlign w:val="center"/>
            <w:hideMark/>
          </w:tcPr>
          <w:p w:rsidR="00C31313" w:rsidRPr="00AF0F04" w:rsidRDefault="00C31313" w:rsidP="009863E6">
            <w:pPr>
              <w:jc w:val="center"/>
              <w:rPr>
                <w:rFonts w:eastAsia="MS Mincho"/>
                <w:szCs w:val="24"/>
                <w:lang w:eastAsia="ja-JP"/>
              </w:rPr>
            </w:pPr>
            <w:r w:rsidRPr="00AF0F04">
              <w:rPr>
                <w:rFonts w:eastAsia="MS Mincho"/>
                <w:szCs w:val="24"/>
                <w:lang w:eastAsia="ja-JP"/>
              </w:rPr>
              <w:t>Market size</w:t>
            </w:r>
          </w:p>
          <w:p w:rsidR="00C31313" w:rsidRPr="00AF0F04" w:rsidRDefault="00C31313" w:rsidP="009863E6">
            <w:pPr>
              <w:jc w:val="center"/>
              <w:rPr>
                <w:rFonts w:eastAsia="MS Mincho"/>
                <w:szCs w:val="24"/>
                <w:lang w:eastAsia="ja-JP"/>
              </w:rPr>
            </w:pPr>
            <w:r w:rsidRPr="00AF0F04">
              <w:rPr>
                <w:rFonts w:eastAsia="MS Mincho"/>
                <w:szCs w:val="24"/>
                <w:lang w:eastAsia="ja-JP"/>
              </w:rPr>
              <w:t>(no. of stations)</w:t>
            </w:r>
          </w:p>
        </w:tc>
      </w:tr>
      <w:tr w:rsidR="00C31313" w:rsidRPr="00AF0F04" w:rsidTr="009863E6">
        <w:trPr>
          <w:trHeight w:val="572"/>
        </w:trPr>
        <w:tc>
          <w:tcPr>
            <w:tcW w:w="551" w:type="pct"/>
            <w:tcBorders>
              <w:top w:val="single" w:sz="4" w:space="0" w:color="auto"/>
              <w:left w:val="single" w:sz="4" w:space="0" w:color="auto"/>
              <w:bottom w:val="single" w:sz="4" w:space="0" w:color="auto"/>
              <w:right w:val="single" w:sz="4" w:space="0" w:color="auto"/>
            </w:tcBorders>
            <w:shd w:val="solid" w:color="B2D6DF" w:fill="auto"/>
            <w:vAlign w:val="center"/>
            <w:hideMark/>
          </w:tcPr>
          <w:p w:rsidR="00C31313" w:rsidRPr="00AF0F04" w:rsidRDefault="00C31313" w:rsidP="009863E6">
            <w:pPr>
              <w:jc w:val="center"/>
              <w:rPr>
                <w:rFonts w:eastAsia="MS Mincho"/>
                <w:szCs w:val="24"/>
                <w:lang w:eastAsia="ja-JP"/>
              </w:rPr>
            </w:pPr>
            <w:r w:rsidRPr="00AF0F04">
              <w:rPr>
                <w:rFonts w:eastAsia="MS Mincho"/>
                <w:szCs w:val="24"/>
                <w:lang w:eastAsia="ja-JP"/>
              </w:rPr>
              <w:t>1</w:t>
            </w:r>
          </w:p>
        </w:tc>
        <w:tc>
          <w:tcPr>
            <w:tcW w:w="1788" w:type="pct"/>
            <w:tcBorders>
              <w:top w:val="single" w:sz="4" w:space="0" w:color="auto"/>
              <w:left w:val="single" w:sz="4" w:space="0" w:color="auto"/>
              <w:bottom w:val="single" w:sz="4" w:space="0" w:color="auto"/>
              <w:right w:val="single" w:sz="4" w:space="0" w:color="auto"/>
            </w:tcBorders>
            <w:vAlign w:val="center"/>
          </w:tcPr>
          <w:p w:rsidR="00C31313" w:rsidRPr="00AF0F04" w:rsidRDefault="00C31313" w:rsidP="009863E6">
            <w:pPr>
              <w:jc w:val="center"/>
              <w:rPr>
                <w:rFonts w:eastAsia="MS Mincho"/>
                <w:szCs w:val="24"/>
                <w:lang w:eastAsia="ja-JP"/>
              </w:rPr>
            </w:pPr>
            <w:r w:rsidRPr="00AF0F04">
              <w:rPr>
                <w:rFonts w:eastAsia="MS Mincho"/>
                <w:szCs w:val="24"/>
                <w:lang w:eastAsia="ja-JP"/>
              </w:rPr>
              <w:t>transport/trunking network</w:t>
            </w:r>
          </w:p>
        </w:tc>
        <w:tc>
          <w:tcPr>
            <w:tcW w:w="1217" w:type="pct"/>
            <w:tcBorders>
              <w:top w:val="single" w:sz="4" w:space="0" w:color="auto"/>
              <w:left w:val="single" w:sz="4" w:space="0" w:color="auto"/>
              <w:bottom w:val="single" w:sz="4" w:space="0" w:color="auto"/>
              <w:right w:val="single" w:sz="4" w:space="0" w:color="auto"/>
            </w:tcBorders>
            <w:vAlign w:val="center"/>
          </w:tcPr>
          <w:p w:rsidR="00C31313" w:rsidRPr="00AF0F04" w:rsidRDefault="00C31313" w:rsidP="009863E6">
            <w:pPr>
              <w:jc w:val="center"/>
              <w:rPr>
                <w:rFonts w:eastAsia="MS Mincho"/>
                <w:szCs w:val="24"/>
                <w:lang w:eastAsia="ja-JP"/>
              </w:rPr>
            </w:pPr>
            <w:r w:rsidRPr="00AF0F04">
              <w:rPr>
                <w:rFonts w:eastAsia="MS Mincho"/>
                <w:szCs w:val="24"/>
                <w:lang w:eastAsia="ja-JP"/>
              </w:rPr>
              <w:t>N x 155</w:t>
            </w:r>
          </w:p>
        </w:tc>
        <w:tc>
          <w:tcPr>
            <w:tcW w:w="1444" w:type="pct"/>
            <w:tcBorders>
              <w:top w:val="single" w:sz="4" w:space="0" w:color="auto"/>
              <w:left w:val="single" w:sz="4" w:space="0" w:color="auto"/>
              <w:bottom w:val="single" w:sz="4" w:space="0" w:color="auto"/>
              <w:right w:val="single" w:sz="4" w:space="0" w:color="auto"/>
            </w:tcBorders>
            <w:vAlign w:val="center"/>
          </w:tcPr>
          <w:p w:rsidR="00C31313" w:rsidRPr="00AF0F04" w:rsidRDefault="00C31313" w:rsidP="009863E6">
            <w:pPr>
              <w:jc w:val="center"/>
              <w:rPr>
                <w:rFonts w:eastAsia="MS Mincho"/>
                <w:szCs w:val="24"/>
                <w:lang w:eastAsia="ja-JP"/>
              </w:rPr>
            </w:pPr>
            <w:r w:rsidRPr="00AF0F04">
              <w:rPr>
                <w:rFonts w:eastAsia="MS Mincho"/>
                <w:szCs w:val="24"/>
                <w:lang w:eastAsia="ja-JP"/>
              </w:rPr>
              <w:t>500</w:t>
            </w:r>
          </w:p>
        </w:tc>
      </w:tr>
      <w:tr w:rsidR="00C31313" w:rsidRPr="00AF0F04" w:rsidTr="009863E6">
        <w:trPr>
          <w:trHeight w:val="552"/>
        </w:trPr>
        <w:tc>
          <w:tcPr>
            <w:tcW w:w="551" w:type="pct"/>
            <w:tcBorders>
              <w:top w:val="single" w:sz="4" w:space="0" w:color="auto"/>
              <w:left w:val="single" w:sz="4" w:space="0" w:color="auto"/>
              <w:bottom w:val="single" w:sz="4" w:space="0" w:color="auto"/>
              <w:right w:val="single" w:sz="4" w:space="0" w:color="auto"/>
            </w:tcBorders>
            <w:shd w:val="solid" w:color="B2D6DF" w:fill="auto"/>
            <w:vAlign w:val="center"/>
            <w:hideMark/>
          </w:tcPr>
          <w:p w:rsidR="00C31313" w:rsidRPr="00AF0F04" w:rsidRDefault="00C31313" w:rsidP="009863E6">
            <w:pPr>
              <w:jc w:val="center"/>
              <w:rPr>
                <w:rFonts w:eastAsia="MS Mincho"/>
                <w:szCs w:val="24"/>
                <w:lang w:eastAsia="ja-JP"/>
              </w:rPr>
            </w:pPr>
            <w:r w:rsidRPr="00AF0F04">
              <w:rPr>
                <w:rFonts w:eastAsia="MS Mincho"/>
                <w:szCs w:val="24"/>
                <w:lang w:eastAsia="ja-JP"/>
              </w:rPr>
              <w:t>2</w:t>
            </w:r>
          </w:p>
        </w:tc>
        <w:tc>
          <w:tcPr>
            <w:tcW w:w="1788" w:type="pct"/>
            <w:tcBorders>
              <w:top w:val="single" w:sz="4" w:space="0" w:color="auto"/>
              <w:left w:val="single" w:sz="4" w:space="0" w:color="auto"/>
              <w:bottom w:val="single" w:sz="4" w:space="0" w:color="auto"/>
              <w:right w:val="single" w:sz="4" w:space="0" w:color="auto"/>
            </w:tcBorders>
            <w:vAlign w:val="center"/>
          </w:tcPr>
          <w:p w:rsidR="00C31313" w:rsidRPr="00AF0F04" w:rsidRDefault="00C31313" w:rsidP="009863E6">
            <w:pPr>
              <w:jc w:val="center"/>
              <w:rPr>
                <w:rFonts w:eastAsia="MS Mincho"/>
                <w:szCs w:val="24"/>
                <w:lang w:eastAsia="ja-JP"/>
              </w:rPr>
            </w:pPr>
            <w:r w:rsidRPr="00AF0F04">
              <w:rPr>
                <w:rFonts w:eastAsia="MS Mincho"/>
                <w:szCs w:val="24"/>
                <w:lang w:eastAsia="ja-JP"/>
              </w:rPr>
              <w:t>mobile backhaul</w:t>
            </w:r>
          </w:p>
        </w:tc>
        <w:tc>
          <w:tcPr>
            <w:tcW w:w="1217" w:type="pct"/>
            <w:tcBorders>
              <w:top w:val="single" w:sz="4" w:space="0" w:color="auto"/>
              <w:left w:val="single" w:sz="4" w:space="0" w:color="auto"/>
              <w:bottom w:val="single" w:sz="4" w:space="0" w:color="auto"/>
              <w:right w:val="single" w:sz="4" w:space="0" w:color="auto"/>
            </w:tcBorders>
            <w:vAlign w:val="center"/>
          </w:tcPr>
          <w:p w:rsidR="00C31313" w:rsidRPr="00AF0F04" w:rsidRDefault="00C31313" w:rsidP="009863E6">
            <w:pPr>
              <w:jc w:val="center"/>
              <w:rPr>
                <w:rFonts w:eastAsia="MS Mincho"/>
                <w:szCs w:val="24"/>
                <w:lang w:eastAsia="ja-JP"/>
              </w:rPr>
            </w:pPr>
            <w:r w:rsidRPr="00AF0F04">
              <w:rPr>
                <w:rFonts w:eastAsia="MS Mincho"/>
                <w:szCs w:val="24"/>
                <w:lang w:eastAsia="ja-JP"/>
              </w:rPr>
              <w:t>34 – 155</w:t>
            </w:r>
          </w:p>
        </w:tc>
        <w:tc>
          <w:tcPr>
            <w:tcW w:w="1444" w:type="pct"/>
            <w:tcBorders>
              <w:top w:val="single" w:sz="4" w:space="0" w:color="auto"/>
              <w:left w:val="single" w:sz="4" w:space="0" w:color="auto"/>
              <w:bottom w:val="single" w:sz="4" w:space="0" w:color="auto"/>
              <w:right w:val="single" w:sz="4" w:space="0" w:color="auto"/>
            </w:tcBorders>
            <w:vAlign w:val="center"/>
          </w:tcPr>
          <w:p w:rsidR="00C31313" w:rsidRPr="00AF0F04" w:rsidRDefault="00C31313" w:rsidP="009863E6">
            <w:pPr>
              <w:jc w:val="center"/>
              <w:rPr>
                <w:rFonts w:eastAsia="MS Mincho"/>
                <w:szCs w:val="24"/>
                <w:lang w:eastAsia="ja-JP"/>
              </w:rPr>
            </w:pPr>
            <w:r w:rsidRPr="00AF0F04">
              <w:rPr>
                <w:rFonts w:eastAsia="MS Mincho"/>
                <w:szCs w:val="24"/>
                <w:lang w:eastAsia="ja-JP"/>
              </w:rPr>
              <w:t>20 000</w:t>
            </w:r>
          </w:p>
        </w:tc>
      </w:tr>
    </w:tbl>
    <w:p w:rsidR="00C31313" w:rsidRPr="00AF0F04" w:rsidRDefault="00C31313" w:rsidP="00C31313">
      <w:pPr>
        <w:rPr>
          <w:rFonts w:asciiTheme="minorHAnsi" w:eastAsia="MS Mincho" w:hAnsiTheme="minorHAnsi" w:cstheme="minorHAnsi"/>
          <w:b/>
          <w:szCs w:val="24"/>
          <w:lang w:eastAsia="ja-JP"/>
        </w:rPr>
      </w:pPr>
    </w:p>
    <w:p w:rsidR="00477947" w:rsidRPr="00AF0F04" w:rsidRDefault="00477947" w:rsidP="00477947">
      <w:pPr>
        <w:pStyle w:val="Heading3"/>
        <w:numPr>
          <w:ilvl w:val="2"/>
          <w:numId w:val="7"/>
        </w:numPr>
        <w:rPr>
          <w:rFonts w:eastAsia="BatangChe"/>
        </w:rPr>
      </w:pPr>
      <w:bookmarkStart w:id="56" w:name="_Toc461007167"/>
      <w:r w:rsidRPr="00AF0F04">
        <w:rPr>
          <w:rFonts w:hint="eastAsia"/>
          <w:lang w:eastAsia="ja-JP"/>
        </w:rPr>
        <w:t>Future usage plan for FWS and c</w:t>
      </w:r>
      <w:r w:rsidRPr="00AF0F04">
        <w:t>onsideration for possible new usages</w:t>
      </w:r>
      <w:bookmarkEnd w:id="56"/>
    </w:p>
    <w:p w:rsidR="009415D9" w:rsidRPr="00AF0F04" w:rsidRDefault="009863E6" w:rsidP="009863E6">
      <w:pPr>
        <w:rPr>
          <w:rFonts w:eastAsia="MS Mincho"/>
          <w:szCs w:val="24"/>
          <w:lang w:eastAsia="ja-JP"/>
        </w:rPr>
      </w:pPr>
      <w:r w:rsidRPr="00AF0F04">
        <w:rPr>
          <w:rFonts w:eastAsia="MS Mincho"/>
          <w:szCs w:val="24"/>
          <w:lang w:eastAsia="ja-JP"/>
        </w:rPr>
        <w:t xml:space="preserve">The tables below show the planned frequency ranges, utilization and time planning of </w:t>
      </w:r>
      <w:r w:rsidR="009415D9" w:rsidRPr="00AF0F04">
        <w:rPr>
          <w:rFonts w:eastAsia="MS Mincho"/>
          <w:szCs w:val="24"/>
          <w:lang w:eastAsia="ja-JP"/>
        </w:rPr>
        <w:t>Australia, Iran</w:t>
      </w:r>
      <w:r w:rsidR="00B45FA8" w:rsidRPr="00AF0F04">
        <w:rPr>
          <w:rFonts w:eastAsia="MS Mincho"/>
          <w:szCs w:val="24"/>
          <w:lang w:eastAsia="ja-JP"/>
        </w:rPr>
        <w:t xml:space="preserve"> (Islamic Republic</w:t>
      </w:r>
      <w:r w:rsidR="0070102A" w:rsidRPr="00AF0F04">
        <w:rPr>
          <w:rFonts w:eastAsia="MS Mincho"/>
          <w:szCs w:val="24"/>
          <w:lang w:eastAsia="ja-JP"/>
        </w:rPr>
        <w:t xml:space="preserve"> of</w:t>
      </w:r>
      <w:r w:rsidR="00B45FA8" w:rsidRPr="00AF0F04">
        <w:rPr>
          <w:rFonts w:eastAsia="MS Mincho"/>
          <w:szCs w:val="24"/>
          <w:lang w:eastAsia="ja-JP"/>
        </w:rPr>
        <w:t>)</w:t>
      </w:r>
      <w:r w:rsidR="009415D9" w:rsidRPr="00AF0F04">
        <w:rPr>
          <w:rFonts w:eastAsia="MS Mincho"/>
          <w:szCs w:val="24"/>
          <w:lang w:eastAsia="ja-JP"/>
        </w:rPr>
        <w:t>, Japan, Singapore</w:t>
      </w:r>
      <w:r w:rsidR="005A01C2" w:rsidRPr="00AF0F04">
        <w:rPr>
          <w:rFonts w:eastAsia="MS Mincho"/>
          <w:szCs w:val="24"/>
          <w:lang w:eastAsia="ja-JP"/>
        </w:rPr>
        <w:t xml:space="preserve"> (Republic of)</w:t>
      </w:r>
      <w:r w:rsidR="009415D9" w:rsidRPr="00AF0F04">
        <w:rPr>
          <w:rFonts w:eastAsia="MS Mincho"/>
          <w:szCs w:val="24"/>
          <w:lang w:eastAsia="ja-JP"/>
        </w:rPr>
        <w:t xml:space="preserve">, Thailand and </w:t>
      </w:r>
      <w:r w:rsidR="005A01C2" w:rsidRPr="00AF0F04">
        <w:rPr>
          <w:rFonts w:eastAsia="MS Mincho"/>
          <w:szCs w:val="24"/>
          <w:lang w:eastAsia="ja-JP"/>
        </w:rPr>
        <w:t xml:space="preserve">Socialist Republic of </w:t>
      </w:r>
      <w:r w:rsidR="009415D9" w:rsidRPr="00AF0F04">
        <w:rPr>
          <w:rFonts w:eastAsia="MS Mincho"/>
          <w:szCs w:val="24"/>
          <w:lang w:eastAsia="ja-JP"/>
        </w:rPr>
        <w:t>Vietnam.  The planned utilization is mostly for FWA and fixed service.</w:t>
      </w:r>
    </w:p>
    <w:p w:rsidR="009863E6" w:rsidRPr="00AF0F04" w:rsidRDefault="009863E6" w:rsidP="009863E6">
      <w:pPr>
        <w:rPr>
          <w:rFonts w:eastAsia="MS Mincho"/>
          <w:szCs w:val="24"/>
          <w:lang w:eastAsia="ja-JP"/>
        </w:rPr>
      </w:pPr>
      <w:r w:rsidRPr="00AF0F04">
        <w:rPr>
          <w:rFonts w:eastAsia="MS Mincho"/>
          <w:szCs w:val="24"/>
          <w:lang w:eastAsia="ja-JP"/>
        </w:rPr>
        <w:t>The last table summarizes each countries preferable frequency range and fixed systems.  The definition o</w:t>
      </w:r>
      <w:r w:rsidR="00E50AE0" w:rsidRPr="00AF0F04">
        <w:rPr>
          <w:rFonts w:eastAsia="MS Mincho"/>
          <w:szCs w:val="24"/>
          <w:lang w:eastAsia="ja-JP"/>
        </w:rPr>
        <w:t>f the letters for</w:t>
      </w:r>
      <w:r w:rsidRPr="00AF0F04">
        <w:rPr>
          <w:rFonts w:eastAsia="MS Mincho"/>
          <w:szCs w:val="24"/>
          <w:lang w:eastAsia="ja-JP"/>
        </w:rPr>
        <w:t xml:space="preserve"> ‘preferable fixed systems in own country in the future’ are </w:t>
      </w:r>
    </w:p>
    <w:p w:rsidR="009863E6" w:rsidRPr="00AF0F04" w:rsidRDefault="009863E6" w:rsidP="009863E6">
      <w:pPr>
        <w:rPr>
          <w:rFonts w:eastAsia="MS Mincho"/>
          <w:szCs w:val="24"/>
          <w:lang w:eastAsia="ja-JP"/>
        </w:rPr>
      </w:pPr>
      <w:r w:rsidRPr="00AF0F04">
        <w:rPr>
          <w:rFonts w:eastAsia="MS Mincho"/>
          <w:szCs w:val="24"/>
          <w:lang w:eastAsia="ja-JP"/>
        </w:rPr>
        <w:t>a.</w:t>
      </w:r>
      <w:r w:rsidRPr="00AF0F04">
        <w:rPr>
          <w:rFonts w:eastAsia="MS Mincho"/>
          <w:szCs w:val="24"/>
          <w:lang w:eastAsia="ja-JP"/>
        </w:rPr>
        <w:tab/>
        <w:t>Fixed wireless transmission will be the priority use.</w:t>
      </w:r>
    </w:p>
    <w:p w:rsidR="009863E6" w:rsidRPr="00AF0F04" w:rsidRDefault="009863E6" w:rsidP="009863E6">
      <w:pPr>
        <w:rPr>
          <w:rFonts w:eastAsia="MS Mincho"/>
          <w:szCs w:val="24"/>
          <w:lang w:eastAsia="ja-JP"/>
        </w:rPr>
      </w:pPr>
      <w:r w:rsidRPr="00AF0F04">
        <w:rPr>
          <w:rFonts w:eastAsia="MS Mincho"/>
          <w:szCs w:val="24"/>
          <w:lang w:eastAsia="ja-JP"/>
        </w:rPr>
        <w:t>b.</w:t>
      </w:r>
      <w:r w:rsidRPr="00AF0F04">
        <w:rPr>
          <w:rFonts w:eastAsia="MS Mincho"/>
          <w:szCs w:val="24"/>
          <w:lang w:eastAsia="ja-JP"/>
        </w:rPr>
        <w:tab/>
      </w:r>
      <w:proofErr w:type="spellStart"/>
      <w:r w:rsidRPr="00AF0F04">
        <w:rPr>
          <w:rFonts w:eastAsia="MS Mincho"/>
          <w:szCs w:val="24"/>
          <w:lang w:eastAsia="ja-JP"/>
        </w:rPr>
        <w:t>Fiber</w:t>
      </w:r>
      <w:proofErr w:type="spellEnd"/>
      <w:r w:rsidRPr="00AF0F04">
        <w:rPr>
          <w:rFonts w:eastAsia="MS Mincho"/>
          <w:szCs w:val="24"/>
          <w:lang w:eastAsia="ja-JP"/>
        </w:rPr>
        <w:t xml:space="preserve">-optic transmission will be the priority use if </w:t>
      </w:r>
      <w:proofErr w:type="spellStart"/>
      <w:r w:rsidRPr="00AF0F04">
        <w:rPr>
          <w:rFonts w:eastAsia="MS Mincho"/>
          <w:szCs w:val="24"/>
          <w:lang w:eastAsia="ja-JP"/>
        </w:rPr>
        <w:t>fiber</w:t>
      </w:r>
      <w:proofErr w:type="spellEnd"/>
      <w:r w:rsidRPr="00AF0F04">
        <w:rPr>
          <w:rFonts w:eastAsia="MS Mincho"/>
          <w:szCs w:val="24"/>
          <w:lang w:eastAsia="ja-JP"/>
        </w:rPr>
        <w:t xml:space="preserve">-optic cable </w:t>
      </w:r>
      <w:proofErr w:type="gramStart"/>
      <w:r w:rsidRPr="00AF0F04">
        <w:rPr>
          <w:rFonts w:eastAsia="MS Mincho"/>
          <w:szCs w:val="24"/>
          <w:lang w:eastAsia="ja-JP"/>
        </w:rPr>
        <w:t>could be laid</w:t>
      </w:r>
      <w:proofErr w:type="gramEnd"/>
      <w:r w:rsidRPr="00AF0F04">
        <w:rPr>
          <w:rFonts w:eastAsia="MS Mincho"/>
          <w:szCs w:val="24"/>
          <w:lang w:eastAsia="ja-JP"/>
        </w:rPr>
        <w:t>.</w:t>
      </w:r>
    </w:p>
    <w:p w:rsidR="009863E6" w:rsidRPr="00AF0F04" w:rsidRDefault="009863E6" w:rsidP="009863E6">
      <w:pPr>
        <w:rPr>
          <w:rFonts w:eastAsia="MS Mincho"/>
          <w:szCs w:val="24"/>
          <w:lang w:eastAsia="ja-JP"/>
        </w:rPr>
      </w:pPr>
      <w:r w:rsidRPr="00AF0F04">
        <w:rPr>
          <w:rFonts w:eastAsia="MS Mincho"/>
          <w:szCs w:val="24"/>
          <w:lang w:eastAsia="ja-JP"/>
        </w:rPr>
        <w:t>c.</w:t>
      </w:r>
      <w:r w:rsidRPr="00AF0F04">
        <w:rPr>
          <w:rFonts w:eastAsia="MS Mincho"/>
          <w:szCs w:val="24"/>
          <w:lang w:eastAsia="ja-JP"/>
        </w:rPr>
        <w:tab/>
        <w:t>Use each method depending on purposes. (Please write examples for each use.)</w:t>
      </w:r>
    </w:p>
    <w:p w:rsidR="009863E6" w:rsidRPr="00AF0F04" w:rsidRDefault="009863E6" w:rsidP="009863E6">
      <w:pPr>
        <w:rPr>
          <w:rFonts w:eastAsia="MS Mincho"/>
          <w:szCs w:val="24"/>
          <w:lang w:eastAsia="ja-JP"/>
        </w:rPr>
      </w:pPr>
      <w:r w:rsidRPr="00AF0F04">
        <w:rPr>
          <w:rFonts w:eastAsia="MS Mincho"/>
          <w:szCs w:val="24"/>
          <w:lang w:eastAsia="ja-JP"/>
        </w:rPr>
        <w:t>d.</w:t>
      </w:r>
      <w:r w:rsidRPr="00AF0F04">
        <w:rPr>
          <w:rFonts w:eastAsia="MS Mincho"/>
          <w:szCs w:val="24"/>
          <w:lang w:eastAsia="ja-JP"/>
        </w:rPr>
        <w:tab/>
        <w:t>Others (Please write examples specifically.)</w:t>
      </w:r>
    </w:p>
    <w:p w:rsidR="009863E6" w:rsidRPr="00AF0F04" w:rsidRDefault="001917D3" w:rsidP="009863E6">
      <w:pPr>
        <w:rPr>
          <w:rFonts w:eastAsia="MS Mincho"/>
          <w:szCs w:val="24"/>
          <w:lang w:eastAsia="ja-JP"/>
        </w:rPr>
      </w:pPr>
      <w:r w:rsidRPr="00AF0F04">
        <w:rPr>
          <w:rFonts w:eastAsia="MS Mincho"/>
          <w:szCs w:val="24"/>
          <w:lang w:eastAsia="ja-JP"/>
        </w:rPr>
        <w:lastRenderedPageBreak/>
        <w:t>Based on the inputs from each country, t</w:t>
      </w:r>
      <w:r w:rsidRPr="00AF0F04">
        <w:rPr>
          <w:rFonts w:eastAsia="MS Mincho" w:hint="eastAsia"/>
          <w:szCs w:val="24"/>
          <w:lang w:eastAsia="ja-JP"/>
        </w:rPr>
        <w:t xml:space="preserve">he </w:t>
      </w:r>
      <w:r w:rsidRPr="00AF0F04">
        <w:rPr>
          <w:rFonts w:eastAsia="MS Mincho"/>
          <w:szCs w:val="24"/>
          <w:lang w:eastAsia="ja-JP"/>
        </w:rPr>
        <w:t>preferable</w:t>
      </w:r>
      <w:r w:rsidRPr="00AF0F04">
        <w:rPr>
          <w:rFonts w:eastAsia="MS Mincho" w:hint="eastAsia"/>
          <w:szCs w:val="24"/>
          <w:lang w:eastAsia="ja-JP"/>
        </w:rPr>
        <w:t xml:space="preserve"> </w:t>
      </w:r>
      <w:r w:rsidRPr="00AF0F04">
        <w:rPr>
          <w:rFonts w:eastAsia="MS Mincho"/>
          <w:szCs w:val="24"/>
          <w:lang w:eastAsia="ja-JP"/>
        </w:rPr>
        <w:t>fixed systems in the future are ‘b’ or ‘c’.</w:t>
      </w:r>
    </w:p>
    <w:p w:rsidR="001917D3" w:rsidRPr="00AF0F04" w:rsidRDefault="001917D3" w:rsidP="009863E6">
      <w:pPr>
        <w:rPr>
          <w:rFonts w:eastAsia="MS Mincho"/>
          <w:szCs w:val="24"/>
          <w:lang w:eastAsia="ja-JP"/>
        </w:rPr>
      </w:pPr>
    </w:p>
    <w:p w:rsidR="009863E6" w:rsidRPr="00AF0F04" w:rsidRDefault="009863E6" w:rsidP="00560529">
      <w:pPr>
        <w:rPr>
          <w:b/>
          <w:lang w:eastAsia="ja-JP"/>
        </w:rPr>
      </w:pPr>
      <w:bookmarkStart w:id="57" w:name="_Toc400458381"/>
      <w:r w:rsidRPr="00AF0F04">
        <w:rPr>
          <w:b/>
          <w:lang w:eastAsia="ja-JP"/>
        </w:rPr>
        <w:t>Australia</w:t>
      </w:r>
      <w:bookmarkEnd w:id="57"/>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3"/>
        <w:gridCol w:w="1611"/>
        <w:gridCol w:w="2283"/>
        <w:gridCol w:w="2420"/>
        <w:gridCol w:w="1879"/>
      </w:tblGrid>
      <w:tr w:rsidR="009863E6" w:rsidRPr="00AF0F04" w:rsidTr="009863E6">
        <w:trPr>
          <w:trHeight w:val="214"/>
        </w:trPr>
        <w:tc>
          <w:tcPr>
            <w:tcW w:w="565" w:type="pct"/>
            <w:tcBorders>
              <w:top w:val="single" w:sz="4" w:space="0" w:color="auto"/>
              <w:left w:val="single" w:sz="4" w:space="0" w:color="auto"/>
              <w:bottom w:val="single" w:sz="4" w:space="0" w:color="auto"/>
              <w:right w:val="single" w:sz="4" w:space="0" w:color="auto"/>
            </w:tcBorders>
            <w:shd w:val="solid" w:color="B2D6DF" w:fill="auto"/>
            <w:vAlign w:val="center"/>
          </w:tcPr>
          <w:p w:rsidR="009863E6" w:rsidRPr="00AF0F04" w:rsidRDefault="009863E6" w:rsidP="009863E6">
            <w:pPr>
              <w:jc w:val="center"/>
              <w:rPr>
                <w:rFonts w:eastAsia="MS Mincho"/>
                <w:szCs w:val="24"/>
                <w:lang w:eastAsia="ja-JP"/>
              </w:rPr>
            </w:pPr>
          </w:p>
        </w:tc>
        <w:tc>
          <w:tcPr>
            <w:tcW w:w="872" w:type="pct"/>
            <w:tcBorders>
              <w:top w:val="single" w:sz="4" w:space="0" w:color="auto"/>
              <w:left w:val="single" w:sz="4" w:space="0" w:color="auto"/>
              <w:bottom w:val="single" w:sz="4" w:space="0" w:color="auto"/>
              <w:right w:val="single" w:sz="4" w:space="0" w:color="auto"/>
            </w:tcBorders>
            <w:shd w:val="solid" w:color="E1E1E1" w:fill="auto"/>
            <w:vAlign w:val="center"/>
            <w:hideMark/>
          </w:tcPr>
          <w:p w:rsidR="009863E6" w:rsidRPr="00AF0F04" w:rsidRDefault="009863E6" w:rsidP="009863E6">
            <w:pPr>
              <w:jc w:val="center"/>
              <w:rPr>
                <w:rFonts w:eastAsia="MS Mincho"/>
                <w:szCs w:val="24"/>
                <w:lang w:eastAsia="ja-JP"/>
              </w:rPr>
            </w:pPr>
            <w:r w:rsidRPr="00AF0F04">
              <w:rPr>
                <w:rFonts w:eastAsia="MS Mincho"/>
                <w:szCs w:val="24"/>
                <w:lang w:eastAsia="ja-JP"/>
              </w:rPr>
              <w:t>Frequency range</w:t>
            </w:r>
          </w:p>
          <w:p w:rsidR="009863E6" w:rsidRPr="00AF0F04" w:rsidRDefault="009863E6" w:rsidP="009863E6">
            <w:pPr>
              <w:jc w:val="center"/>
              <w:rPr>
                <w:rFonts w:eastAsia="MS Mincho"/>
                <w:szCs w:val="24"/>
                <w:lang w:eastAsia="ja-JP"/>
              </w:rPr>
            </w:pPr>
            <w:r w:rsidRPr="00AF0F04">
              <w:rPr>
                <w:rFonts w:eastAsia="MS Mincho"/>
                <w:szCs w:val="24"/>
                <w:lang w:eastAsia="ja-JP"/>
              </w:rPr>
              <w:t>[GHz]</w:t>
            </w:r>
          </w:p>
        </w:tc>
        <w:tc>
          <w:tcPr>
            <w:tcW w:w="1236" w:type="pct"/>
            <w:tcBorders>
              <w:top w:val="single" w:sz="4" w:space="0" w:color="auto"/>
              <w:left w:val="single" w:sz="4" w:space="0" w:color="auto"/>
              <w:bottom w:val="single" w:sz="4" w:space="0" w:color="auto"/>
              <w:right w:val="single" w:sz="4" w:space="0" w:color="auto"/>
            </w:tcBorders>
            <w:shd w:val="solid" w:color="E1E1E1" w:fill="auto"/>
            <w:vAlign w:val="center"/>
          </w:tcPr>
          <w:p w:rsidR="009863E6" w:rsidRPr="00AF0F04" w:rsidRDefault="009863E6" w:rsidP="009863E6">
            <w:pPr>
              <w:jc w:val="center"/>
              <w:rPr>
                <w:rFonts w:eastAsia="MS Mincho"/>
                <w:szCs w:val="24"/>
                <w:lang w:eastAsia="ja-JP"/>
              </w:rPr>
            </w:pPr>
            <w:r w:rsidRPr="00AF0F04">
              <w:rPr>
                <w:rFonts w:eastAsia="MS Mincho"/>
                <w:szCs w:val="24"/>
                <w:lang w:eastAsia="ja-JP"/>
              </w:rPr>
              <w:t>Utilization</w:t>
            </w:r>
          </w:p>
        </w:tc>
        <w:tc>
          <w:tcPr>
            <w:tcW w:w="1310" w:type="pct"/>
            <w:tcBorders>
              <w:top w:val="single" w:sz="4" w:space="0" w:color="auto"/>
              <w:left w:val="single" w:sz="4" w:space="0" w:color="auto"/>
              <w:bottom w:val="single" w:sz="4" w:space="0" w:color="auto"/>
              <w:right w:val="single" w:sz="4" w:space="0" w:color="auto"/>
            </w:tcBorders>
            <w:shd w:val="solid" w:color="E1E1E1" w:fill="auto"/>
            <w:vAlign w:val="center"/>
            <w:hideMark/>
          </w:tcPr>
          <w:p w:rsidR="009863E6" w:rsidRPr="00AF0F04" w:rsidRDefault="009863E6" w:rsidP="009863E6">
            <w:pPr>
              <w:jc w:val="center"/>
              <w:rPr>
                <w:rFonts w:eastAsia="MS Mincho"/>
                <w:szCs w:val="24"/>
                <w:lang w:eastAsia="ja-JP"/>
              </w:rPr>
            </w:pPr>
            <w:r w:rsidRPr="00AF0F04">
              <w:rPr>
                <w:rFonts w:eastAsia="MS Mincho"/>
                <w:szCs w:val="24"/>
                <w:lang w:eastAsia="ja-JP"/>
              </w:rPr>
              <w:t>Time planning</w:t>
            </w:r>
          </w:p>
        </w:tc>
        <w:tc>
          <w:tcPr>
            <w:tcW w:w="1017" w:type="pct"/>
            <w:tcBorders>
              <w:top w:val="single" w:sz="4" w:space="0" w:color="auto"/>
              <w:left w:val="single" w:sz="4" w:space="0" w:color="auto"/>
              <w:bottom w:val="single" w:sz="4" w:space="0" w:color="auto"/>
              <w:right w:val="single" w:sz="4" w:space="0" w:color="auto"/>
            </w:tcBorders>
            <w:shd w:val="solid" w:color="E1E1E1" w:fill="auto"/>
            <w:vAlign w:val="center"/>
            <w:hideMark/>
          </w:tcPr>
          <w:p w:rsidR="009863E6" w:rsidRPr="00AF0F04" w:rsidRDefault="009863E6" w:rsidP="009863E6">
            <w:pPr>
              <w:jc w:val="center"/>
              <w:rPr>
                <w:rFonts w:eastAsia="MS Mincho"/>
                <w:szCs w:val="24"/>
                <w:lang w:eastAsia="ja-JP"/>
              </w:rPr>
            </w:pPr>
            <w:r w:rsidRPr="00AF0F04">
              <w:rPr>
                <w:rFonts w:eastAsia="MS Mincho"/>
                <w:szCs w:val="24"/>
                <w:lang w:eastAsia="ja-JP"/>
              </w:rPr>
              <w:t>Plan or possibility</w:t>
            </w:r>
          </w:p>
        </w:tc>
      </w:tr>
      <w:tr w:rsidR="009863E6" w:rsidRPr="00AF0F04" w:rsidTr="009863E6">
        <w:trPr>
          <w:trHeight w:val="592"/>
        </w:trPr>
        <w:tc>
          <w:tcPr>
            <w:tcW w:w="565" w:type="pct"/>
            <w:tcBorders>
              <w:top w:val="single" w:sz="4" w:space="0" w:color="auto"/>
              <w:left w:val="single" w:sz="4" w:space="0" w:color="auto"/>
              <w:right w:val="single" w:sz="4" w:space="0" w:color="auto"/>
            </w:tcBorders>
            <w:shd w:val="solid" w:color="B2D6DF" w:fill="auto"/>
            <w:vAlign w:val="center"/>
            <w:hideMark/>
          </w:tcPr>
          <w:p w:rsidR="009863E6" w:rsidRPr="00AF0F04" w:rsidRDefault="009863E6" w:rsidP="009863E6">
            <w:pPr>
              <w:jc w:val="center"/>
              <w:rPr>
                <w:rFonts w:eastAsia="MS Mincho"/>
                <w:szCs w:val="24"/>
                <w:lang w:eastAsia="ja-JP"/>
              </w:rPr>
            </w:pPr>
            <w:r w:rsidRPr="00AF0F04">
              <w:rPr>
                <w:rFonts w:eastAsia="MS Mincho"/>
                <w:szCs w:val="24"/>
                <w:lang w:eastAsia="ja-JP"/>
              </w:rPr>
              <w:t>1</w:t>
            </w:r>
          </w:p>
        </w:tc>
        <w:tc>
          <w:tcPr>
            <w:tcW w:w="872" w:type="pct"/>
            <w:tcBorders>
              <w:top w:val="single" w:sz="4" w:space="0" w:color="auto"/>
              <w:left w:val="single" w:sz="4" w:space="0" w:color="auto"/>
              <w:right w:val="single" w:sz="4" w:space="0" w:color="auto"/>
            </w:tcBorders>
            <w:vAlign w:val="center"/>
          </w:tcPr>
          <w:p w:rsidR="009863E6" w:rsidRPr="00AF0F04" w:rsidRDefault="009863E6" w:rsidP="009863E6">
            <w:pPr>
              <w:jc w:val="center"/>
              <w:rPr>
                <w:rFonts w:eastAsia="MS Mincho"/>
                <w:szCs w:val="24"/>
                <w:lang w:eastAsia="ja-JP"/>
              </w:rPr>
            </w:pPr>
            <w:r w:rsidRPr="00AF0F04">
              <w:rPr>
                <w:rFonts w:eastAsia="MS Mincho"/>
                <w:szCs w:val="24"/>
                <w:lang w:eastAsia="ja-JP"/>
              </w:rPr>
              <w:t>3.4–3.6</w:t>
            </w:r>
          </w:p>
        </w:tc>
        <w:tc>
          <w:tcPr>
            <w:tcW w:w="1236" w:type="pct"/>
            <w:tcBorders>
              <w:top w:val="single" w:sz="4" w:space="0" w:color="auto"/>
              <w:left w:val="single" w:sz="4" w:space="0" w:color="auto"/>
              <w:right w:val="single" w:sz="4" w:space="0" w:color="auto"/>
            </w:tcBorders>
            <w:vAlign w:val="center"/>
          </w:tcPr>
          <w:p w:rsidR="009863E6" w:rsidRPr="00AF0F04" w:rsidRDefault="009863E6" w:rsidP="009863E6">
            <w:pPr>
              <w:jc w:val="center"/>
              <w:rPr>
                <w:rFonts w:eastAsia="MS Mincho"/>
                <w:szCs w:val="24"/>
                <w:lang w:eastAsia="ja-JP"/>
              </w:rPr>
            </w:pPr>
            <w:r w:rsidRPr="00AF0F04">
              <w:rPr>
                <w:rFonts w:eastAsia="MS Mincho"/>
                <w:szCs w:val="24"/>
                <w:lang w:eastAsia="ja-JP"/>
              </w:rPr>
              <w:t>FWA</w:t>
            </w:r>
          </w:p>
        </w:tc>
        <w:tc>
          <w:tcPr>
            <w:tcW w:w="1310" w:type="pct"/>
            <w:tcBorders>
              <w:top w:val="single" w:sz="4" w:space="0" w:color="auto"/>
              <w:left w:val="single" w:sz="4" w:space="0" w:color="auto"/>
              <w:right w:val="single" w:sz="4" w:space="0" w:color="auto"/>
            </w:tcBorders>
            <w:vAlign w:val="center"/>
          </w:tcPr>
          <w:p w:rsidR="009863E6" w:rsidRPr="00AF0F04" w:rsidRDefault="009863E6" w:rsidP="009863E6">
            <w:pPr>
              <w:jc w:val="center"/>
              <w:rPr>
                <w:rFonts w:eastAsia="MS Mincho"/>
                <w:szCs w:val="24"/>
                <w:lang w:eastAsia="ja-JP"/>
              </w:rPr>
            </w:pPr>
            <w:r w:rsidRPr="00AF0F04">
              <w:rPr>
                <w:rFonts w:eastAsia="MS Mincho"/>
                <w:szCs w:val="24"/>
                <w:lang w:eastAsia="ja-JP"/>
              </w:rPr>
              <w:t>2014—currently reviewing use</w:t>
            </w:r>
          </w:p>
        </w:tc>
        <w:tc>
          <w:tcPr>
            <w:tcW w:w="1017" w:type="pct"/>
            <w:tcBorders>
              <w:top w:val="single" w:sz="4" w:space="0" w:color="auto"/>
              <w:left w:val="single" w:sz="4" w:space="0" w:color="auto"/>
              <w:right w:val="single" w:sz="4" w:space="0" w:color="auto"/>
            </w:tcBorders>
            <w:vAlign w:val="center"/>
          </w:tcPr>
          <w:p w:rsidR="009863E6" w:rsidRPr="00AF0F04" w:rsidRDefault="009863E6" w:rsidP="009863E6">
            <w:pPr>
              <w:jc w:val="center"/>
              <w:rPr>
                <w:rFonts w:eastAsia="MS Mincho"/>
                <w:szCs w:val="24"/>
                <w:lang w:eastAsia="ja-JP"/>
              </w:rPr>
            </w:pPr>
            <w:r w:rsidRPr="00AF0F04">
              <w:rPr>
                <w:rFonts w:eastAsia="MS Mincho"/>
                <w:szCs w:val="24"/>
                <w:lang w:eastAsia="ja-JP"/>
              </w:rPr>
              <w:t>Possibility</w:t>
            </w:r>
          </w:p>
        </w:tc>
      </w:tr>
    </w:tbl>
    <w:p w:rsidR="009863E6" w:rsidRPr="00AF0F04" w:rsidRDefault="009863E6" w:rsidP="009863E6">
      <w:pPr>
        <w:rPr>
          <w:rFonts w:eastAsia="MS Mincho"/>
          <w:szCs w:val="24"/>
          <w:lang w:eastAsia="ja-JP"/>
        </w:rPr>
      </w:pPr>
    </w:p>
    <w:p w:rsidR="009863E6" w:rsidRPr="00AF0F04" w:rsidRDefault="009863E6" w:rsidP="00560529">
      <w:pPr>
        <w:rPr>
          <w:b/>
          <w:lang w:eastAsia="ja-JP"/>
        </w:rPr>
      </w:pPr>
      <w:bookmarkStart w:id="58" w:name="_Toc400458382"/>
      <w:r w:rsidRPr="00AF0F04">
        <w:rPr>
          <w:b/>
          <w:lang w:eastAsia="ja-JP"/>
        </w:rPr>
        <w:t>Iran (Islamic Republic of)</w:t>
      </w:r>
      <w:bookmarkEnd w:id="58"/>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3"/>
        <w:gridCol w:w="1611"/>
        <w:gridCol w:w="2283"/>
        <w:gridCol w:w="2420"/>
        <w:gridCol w:w="1879"/>
      </w:tblGrid>
      <w:tr w:rsidR="009863E6" w:rsidRPr="00AF0F04" w:rsidTr="009863E6">
        <w:trPr>
          <w:trHeight w:val="214"/>
        </w:trPr>
        <w:tc>
          <w:tcPr>
            <w:tcW w:w="565" w:type="pct"/>
            <w:tcBorders>
              <w:top w:val="single" w:sz="4" w:space="0" w:color="auto"/>
              <w:left w:val="single" w:sz="4" w:space="0" w:color="auto"/>
              <w:bottom w:val="single" w:sz="4" w:space="0" w:color="auto"/>
              <w:right w:val="single" w:sz="4" w:space="0" w:color="auto"/>
            </w:tcBorders>
            <w:shd w:val="solid" w:color="B2D6DF" w:fill="auto"/>
            <w:vAlign w:val="center"/>
          </w:tcPr>
          <w:p w:rsidR="009863E6" w:rsidRPr="00AF0F04" w:rsidRDefault="009863E6" w:rsidP="009863E6">
            <w:pPr>
              <w:jc w:val="center"/>
              <w:rPr>
                <w:rFonts w:eastAsia="MS Mincho"/>
                <w:szCs w:val="24"/>
                <w:lang w:eastAsia="ja-JP"/>
              </w:rPr>
            </w:pPr>
          </w:p>
        </w:tc>
        <w:tc>
          <w:tcPr>
            <w:tcW w:w="872" w:type="pct"/>
            <w:tcBorders>
              <w:top w:val="single" w:sz="4" w:space="0" w:color="auto"/>
              <w:left w:val="single" w:sz="4" w:space="0" w:color="auto"/>
              <w:bottom w:val="single" w:sz="4" w:space="0" w:color="auto"/>
              <w:right w:val="single" w:sz="4" w:space="0" w:color="auto"/>
            </w:tcBorders>
            <w:shd w:val="solid" w:color="E1E1E1" w:fill="auto"/>
            <w:vAlign w:val="center"/>
            <w:hideMark/>
          </w:tcPr>
          <w:p w:rsidR="009863E6" w:rsidRPr="00AF0F04" w:rsidRDefault="009863E6" w:rsidP="009863E6">
            <w:pPr>
              <w:jc w:val="center"/>
              <w:rPr>
                <w:rFonts w:eastAsia="MS Mincho"/>
                <w:szCs w:val="24"/>
                <w:lang w:eastAsia="ja-JP"/>
              </w:rPr>
            </w:pPr>
            <w:r w:rsidRPr="00AF0F04">
              <w:rPr>
                <w:rFonts w:eastAsia="MS Mincho"/>
                <w:szCs w:val="24"/>
                <w:lang w:eastAsia="ja-JP"/>
              </w:rPr>
              <w:t>Frequency range</w:t>
            </w:r>
          </w:p>
          <w:p w:rsidR="009863E6" w:rsidRPr="00AF0F04" w:rsidRDefault="009863E6" w:rsidP="009863E6">
            <w:pPr>
              <w:jc w:val="center"/>
              <w:rPr>
                <w:rFonts w:eastAsia="MS Mincho"/>
                <w:szCs w:val="24"/>
                <w:lang w:eastAsia="ja-JP"/>
              </w:rPr>
            </w:pPr>
            <w:r w:rsidRPr="00AF0F04">
              <w:rPr>
                <w:rFonts w:eastAsia="MS Mincho"/>
                <w:szCs w:val="24"/>
                <w:lang w:eastAsia="ja-JP"/>
              </w:rPr>
              <w:t>[GHz]</w:t>
            </w:r>
          </w:p>
        </w:tc>
        <w:tc>
          <w:tcPr>
            <w:tcW w:w="1236" w:type="pct"/>
            <w:tcBorders>
              <w:top w:val="single" w:sz="4" w:space="0" w:color="auto"/>
              <w:left w:val="single" w:sz="4" w:space="0" w:color="auto"/>
              <w:bottom w:val="single" w:sz="4" w:space="0" w:color="auto"/>
              <w:right w:val="single" w:sz="4" w:space="0" w:color="auto"/>
            </w:tcBorders>
            <w:shd w:val="solid" w:color="E1E1E1" w:fill="auto"/>
            <w:vAlign w:val="center"/>
          </w:tcPr>
          <w:p w:rsidR="009863E6" w:rsidRPr="00AF0F04" w:rsidRDefault="009863E6" w:rsidP="009863E6">
            <w:pPr>
              <w:jc w:val="center"/>
              <w:rPr>
                <w:rFonts w:eastAsia="MS Mincho"/>
                <w:szCs w:val="24"/>
                <w:lang w:eastAsia="ja-JP"/>
              </w:rPr>
            </w:pPr>
            <w:r w:rsidRPr="00AF0F04">
              <w:rPr>
                <w:rFonts w:eastAsia="MS Mincho"/>
                <w:szCs w:val="24"/>
                <w:lang w:eastAsia="ja-JP"/>
              </w:rPr>
              <w:t>Utilization</w:t>
            </w:r>
          </w:p>
        </w:tc>
        <w:tc>
          <w:tcPr>
            <w:tcW w:w="1310" w:type="pct"/>
            <w:tcBorders>
              <w:top w:val="single" w:sz="4" w:space="0" w:color="auto"/>
              <w:left w:val="single" w:sz="4" w:space="0" w:color="auto"/>
              <w:bottom w:val="single" w:sz="4" w:space="0" w:color="auto"/>
              <w:right w:val="single" w:sz="4" w:space="0" w:color="auto"/>
            </w:tcBorders>
            <w:shd w:val="solid" w:color="E1E1E1" w:fill="auto"/>
            <w:vAlign w:val="center"/>
            <w:hideMark/>
          </w:tcPr>
          <w:p w:rsidR="009863E6" w:rsidRPr="00AF0F04" w:rsidRDefault="009863E6" w:rsidP="009863E6">
            <w:pPr>
              <w:jc w:val="center"/>
              <w:rPr>
                <w:rFonts w:eastAsia="MS Mincho"/>
                <w:szCs w:val="24"/>
                <w:lang w:eastAsia="ja-JP"/>
              </w:rPr>
            </w:pPr>
            <w:r w:rsidRPr="00AF0F04">
              <w:rPr>
                <w:rFonts w:eastAsia="MS Mincho"/>
                <w:szCs w:val="24"/>
                <w:lang w:eastAsia="ja-JP"/>
              </w:rPr>
              <w:t>Time planning</w:t>
            </w:r>
          </w:p>
        </w:tc>
        <w:tc>
          <w:tcPr>
            <w:tcW w:w="1017" w:type="pct"/>
            <w:tcBorders>
              <w:top w:val="single" w:sz="4" w:space="0" w:color="auto"/>
              <w:left w:val="single" w:sz="4" w:space="0" w:color="auto"/>
              <w:bottom w:val="single" w:sz="4" w:space="0" w:color="auto"/>
              <w:right w:val="single" w:sz="4" w:space="0" w:color="auto"/>
            </w:tcBorders>
            <w:shd w:val="solid" w:color="E1E1E1" w:fill="auto"/>
            <w:vAlign w:val="center"/>
            <w:hideMark/>
          </w:tcPr>
          <w:p w:rsidR="009863E6" w:rsidRPr="00AF0F04" w:rsidRDefault="009863E6" w:rsidP="009863E6">
            <w:pPr>
              <w:jc w:val="center"/>
              <w:rPr>
                <w:rFonts w:eastAsia="MS Mincho"/>
                <w:szCs w:val="24"/>
                <w:lang w:eastAsia="ja-JP"/>
              </w:rPr>
            </w:pPr>
            <w:r w:rsidRPr="00AF0F04">
              <w:rPr>
                <w:rFonts w:eastAsia="MS Mincho"/>
                <w:szCs w:val="24"/>
                <w:lang w:eastAsia="ja-JP"/>
              </w:rPr>
              <w:t>Plan or possibility</w:t>
            </w:r>
          </w:p>
        </w:tc>
      </w:tr>
      <w:tr w:rsidR="009863E6" w:rsidRPr="00AF0F04" w:rsidTr="009863E6">
        <w:trPr>
          <w:trHeight w:val="615"/>
        </w:trPr>
        <w:tc>
          <w:tcPr>
            <w:tcW w:w="565" w:type="pct"/>
            <w:tcBorders>
              <w:top w:val="single" w:sz="4" w:space="0" w:color="auto"/>
              <w:left w:val="single" w:sz="4" w:space="0" w:color="auto"/>
              <w:right w:val="single" w:sz="4" w:space="0" w:color="auto"/>
            </w:tcBorders>
            <w:shd w:val="solid" w:color="B2D6DF" w:fill="auto"/>
            <w:vAlign w:val="center"/>
          </w:tcPr>
          <w:p w:rsidR="009863E6" w:rsidRPr="00AF0F04" w:rsidRDefault="009863E6" w:rsidP="009863E6">
            <w:pPr>
              <w:jc w:val="center"/>
              <w:rPr>
                <w:rFonts w:eastAsia="MS Mincho"/>
                <w:szCs w:val="24"/>
                <w:lang w:eastAsia="ja-JP"/>
              </w:rPr>
            </w:pPr>
            <w:r w:rsidRPr="00AF0F04">
              <w:rPr>
                <w:rFonts w:eastAsia="MS Mincho"/>
                <w:szCs w:val="24"/>
                <w:lang w:eastAsia="ja-JP"/>
              </w:rPr>
              <w:t>1</w:t>
            </w:r>
          </w:p>
        </w:tc>
        <w:tc>
          <w:tcPr>
            <w:tcW w:w="872" w:type="pct"/>
            <w:tcBorders>
              <w:top w:val="single" w:sz="4" w:space="0" w:color="auto"/>
              <w:left w:val="single" w:sz="4" w:space="0" w:color="auto"/>
              <w:right w:val="single" w:sz="4" w:space="0" w:color="auto"/>
            </w:tcBorders>
            <w:vAlign w:val="center"/>
          </w:tcPr>
          <w:p w:rsidR="009863E6" w:rsidRPr="00956205" w:rsidRDefault="00960600" w:rsidP="009863E6">
            <w:pPr>
              <w:jc w:val="center"/>
              <w:rPr>
                <w:rFonts w:eastAsia="MS Mincho"/>
                <w:szCs w:val="24"/>
                <w:lang w:eastAsia="ja-JP"/>
              </w:rPr>
            </w:pPr>
            <w:r w:rsidRPr="00956205">
              <w:rPr>
                <w:rFonts w:eastAsia="MS Mincho"/>
                <w:szCs w:val="24"/>
                <w:lang w:eastAsia="ja-JP"/>
              </w:rPr>
              <w:t>24</w:t>
            </w:r>
            <w:r w:rsidR="009863E6" w:rsidRPr="00956205">
              <w:rPr>
                <w:rFonts w:eastAsia="MS Mincho"/>
                <w:szCs w:val="24"/>
                <w:lang w:eastAsia="ja-JP"/>
              </w:rPr>
              <w:t>- 24.250</w:t>
            </w:r>
          </w:p>
        </w:tc>
        <w:tc>
          <w:tcPr>
            <w:tcW w:w="1236" w:type="pct"/>
            <w:tcBorders>
              <w:top w:val="single" w:sz="4" w:space="0" w:color="auto"/>
              <w:left w:val="single" w:sz="4" w:space="0" w:color="auto"/>
              <w:right w:val="single" w:sz="4" w:space="0" w:color="auto"/>
            </w:tcBorders>
            <w:vAlign w:val="center"/>
          </w:tcPr>
          <w:p w:rsidR="009863E6" w:rsidRPr="00956205" w:rsidRDefault="009863E6" w:rsidP="009863E6">
            <w:pPr>
              <w:jc w:val="center"/>
              <w:rPr>
                <w:rFonts w:eastAsia="MS Mincho"/>
                <w:szCs w:val="24"/>
                <w:lang w:eastAsia="ja-JP"/>
              </w:rPr>
            </w:pPr>
            <w:r w:rsidRPr="00956205">
              <w:rPr>
                <w:rFonts w:eastAsia="MS Mincho"/>
                <w:szCs w:val="24"/>
                <w:lang w:eastAsia="ja-JP"/>
              </w:rPr>
              <w:t>FWA</w:t>
            </w:r>
          </w:p>
        </w:tc>
        <w:tc>
          <w:tcPr>
            <w:tcW w:w="1310" w:type="pct"/>
            <w:tcBorders>
              <w:top w:val="single" w:sz="4" w:space="0" w:color="auto"/>
              <w:left w:val="single" w:sz="4" w:space="0" w:color="auto"/>
              <w:right w:val="single" w:sz="4" w:space="0" w:color="auto"/>
            </w:tcBorders>
            <w:vAlign w:val="center"/>
          </w:tcPr>
          <w:p w:rsidR="009863E6" w:rsidRPr="00956205" w:rsidRDefault="009863E6" w:rsidP="009863E6">
            <w:pPr>
              <w:jc w:val="center"/>
              <w:rPr>
                <w:rFonts w:eastAsia="MS Mincho"/>
                <w:szCs w:val="24"/>
                <w:lang w:eastAsia="ja-JP"/>
              </w:rPr>
            </w:pPr>
            <w:r w:rsidRPr="00956205">
              <w:rPr>
                <w:rFonts w:eastAsia="MS Mincho"/>
                <w:szCs w:val="24"/>
                <w:lang w:eastAsia="ja-JP"/>
              </w:rPr>
              <w:t>2014/8 assignment</w:t>
            </w:r>
          </w:p>
          <w:p w:rsidR="009863E6" w:rsidRPr="00956205" w:rsidRDefault="009863E6" w:rsidP="009863E6">
            <w:pPr>
              <w:jc w:val="center"/>
              <w:rPr>
                <w:rFonts w:eastAsia="MS Mincho"/>
                <w:szCs w:val="24"/>
                <w:lang w:eastAsia="ja-JP"/>
              </w:rPr>
            </w:pPr>
            <w:r w:rsidRPr="00956205">
              <w:rPr>
                <w:rFonts w:eastAsia="MS Mincho"/>
                <w:szCs w:val="24"/>
                <w:lang w:eastAsia="ja-JP"/>
              </w:rPr>
              <w:t>2014/12 in operation</w:t>
            </w:r>
          </w:p>
        </w:tc>
        <w:tc>
          <w:tcPr>
            <w:tcW w:w="1017" w:type="pct"/>
            <w:tcBorders>
              <w:top w:val="single" w:sz="4" w:space="0" w:color="auto"/>
              <w:left w:val="single" w:sz="4" w:space="0" w:color="auto"/>
              <w:right w:val="single" w:sz="4" w:space="0" w:color="auto"/>
            </w:tcBorders>
            <w:vAlign w:val="center"/>
          </w:tcPr>
          <w:p w:rsidR="009863E6" w:rsidRPr="00AF0F04" w:rsidRDefault="009863E6" w:rsidP="009863E6">
            <w:pPr>
              <w:jc w:val="center"/>
              <w:rPr>
                <w:rFonts w:eastAsia="MS Mincho"/>
                <w:szCs w:val="24"/>
                <w:lang w:eastAsia="ja-JP"/>
              </w:rPr>
            </w:pPr>
            <w:r w:rsidRPr="00AF0F04">
              <w:rPr>
                <w:rFonts w:eastAsia="MS Mincho"/>
                <w:szCs w:val="24"/>
                <w:lang w:eastAsia="ja-JP"/>
              </w:rPr>
              <w:t>Plan</w:t>
            </w:r>
          </w:p>
        </w:tc>
      </w:tr>
      <w:tr w:rsidR="009863E6" w:rsidRPr="00AF0F04" w:rsidTr="009863E6">
        <w:trPr>
          <w:trHeight w:val="552"/>
        </w:trPr>
        <w:tc>
          <w:tcPr>
            <w:tcW w:w="565" w:type="pct"/>
            <w:tcBorders>
              <w:top w:val="single" w:sz="4" w:space="0" w:color="auto"/>
              <w:left w:val="single" w:sz="4" w:space="0" w:color="auto"/>
              <w:bottom w:val="single" w:sz="4" w:space="0" w:color="auto"/>
              <w:right w:val="single" w:sz="4" w:space="0" w:color="auto"/>
            </w:tcBorders>
            <w:shd w:val="solid" w:color="B2D6DF" w:fill="auto"/>
            <w:vAlign w:val="center"/>
            <w:hideMark/>
          </w:tcPr>
          <w:p w:rsidR="009863E6" w:rsidRPr="00AF0F04" w:rsidRDefault="009863E6" w:rsidP="009863E6">
            <w:pPr>
              <w:jc w:val="center"/>
              <w:rPr>
                <w:rFonts w:eastAsia="MS Mincho"/>
                <w:szCs w:val="24"/>
                <w:lang w:eastAsia="ja-JP"/>
              </w:rPr>
            </w:pPr>
            <w:r w:rsidRPr="00AF0F04">
              <w:rPr>
                <w:rFonts w:eastAsia="MS Mincho"/>
                <w:szCs w:val="24"/>
                <w:lang w:eastAsia="ja-JP"/>
              </w:rPr>
              <w:t>2</w:t>
            </w:r>
          </w:p>
        </w:tc>
        <w:tc>
          <w:tcPr>
            <w:tcW w:w="872" w:type="pct"/>
            <w:tcBorders>
              <w:top w:val="single" w:sz="4" w:space="0" w:color="auto"/>
              <w:left w:val="single" w:sz="4" w:space="0" w:color="auto"/>
              <w:bottom w:val="single" w:sz="4" w:space="0" w:color="auto"/>
              <w:right w:val="single" w:sz="4" w:space="0" w:color="auto"/>
            </w:tcBorders>
            <w:vAlign w:val="center"/>
          </w:tcPr>
          <w:p w:rsidR="009863E6" w:rsidRPr="00AF0F04" w:rsidRDefault="009863E6" w:rsidP="009863E6">
            <w:pPr>
              <w:jc w:val="center"/>
              <w:rPr>
                <w:rFonts w:eastAsia="MS Mincho"/>
                <w:szCs w:val="24"/>
                <w:lang w:eastAsia="ja-JP"/>
              </w:rPr>
            </w:pPr>
            <w:r w:rsidRPr="00AF0F04">
              <w:rPr>
                <w:rFonts w:eastAsia="MS Mincho"/>
                <w:szCs w:val="24"/>
                <w:lang w:eastAsia="ja-JP"/>
              </w:rPr>
              <w:t>Some TDD LTE frequency bands (under study)</w:t>
            </w:r>
          </w:p>
        </w:tc>
        <w:tc>
          <w:tcPr>
            <w:tcW w:w="1236" w:type="pct"/>
            <w:tcBorders>
              <w:top w:val="single" w:sz="4" w:space="0" w:color="auto"/>
              <w:left w:val="single" w:sz="4" w:space="0" w:color="auto"/>
              <w:bottom w:val="single" w:sz="4" w:space="0" w:color="auto"/>
              <w:right w:val="single" w:sz="4" w:space="0" w:color="auto"/>
            </w:tcBorders>
            <w:vAlign w:val="center"/>
          </w:tcPr>
          <w:p w:rsidR="009863E6" w:rsidRPr="00AF0F04" w:rsidRDefault="009863E6" w:rsidP="009863E6">
            <w:pPr>
              <w:jc w:val="center"/>
              <w:rPr>
                <w:rFonts w:eastAsia="MS Mincho"/>
                <w:szCs w:val="24"/>
                <w:lang w:eastAsia="ja-JP"/>
              </w:rPr>
            </w:pPr>
            <w:r w:rsidRPr="00AF0F04">
              <w:rPr>
                <w:rFonts w:eastAsia="MS Mincho"/>
                <w:szCs w:val="24"/>
                <w:lang w:eastAsia="ja-JP"/>
              </w:rPr>
              <w:t>FWA to access part of networks</w:t>
            </w:r>
          </w:p>
        </w:tc>
        <w:tc>
          <w:tcPr>
            <w:tcW w:w="1310" w:type="pct"/>
            <w:tcBorders>
              <w:top w:val="single" w:sz="4" w:space="0" w:color="auto"/>
              <w:left w:val="single" w:sz="4" w:space="0" w:color="auto"/>
              <w:bottom w:val="single" w:sz="4" w:space="0" w:color="auto"/>
              <w:right w:val="single" w:sz="4" w:space="0" w:color="auto"/>
            </w:tcBorders>
            <w:vAlign w:val="center"/>
          </w:tcPr>
          <w:p w:rsidR="009863E6" w:rsidRPr="00AF0F04" w:rsidRDefault="009863E6" w:rsidP="009863E6">
            <w:pPr>
              <w:jc w:val="center"/>
              <w:rPr>
                <w:rFonts w:eastAsia="MS Mincho"/>
                <w:szCs w:val="24"/>
                <w:lang w:eastAsia="ja-JP"/>
              </w:rPr>
            </w:pPr>
            <w:r w:rsidRPr="00AF0F04">
              <w:rPr>
                <w:rFonts w:eastAsia="MS Mincho"/>
                <w:szCs w:val="24"/>
                <w:lang w:eastAsia="ja-JP"/>
              </w:rPr>
              <w:t>2014/2015</w:t>
            </w:r>
          </w:p>
        </w:tc>
        <w:tc>
          <w:tcPr>
            <w:tcW w:w="1017" w:type="pct"/>
            <w:tcBorders>
              <w:top w:val="single" w:sz="4" w:space="0" w:color="auto"/>
              <w:left w:val="single" w:sz="4" w:space="0" w:color="auto"/>
              <w:bottom w:val="single" w:sz="4" w:space="0" w:color="auto"/>
              <w:right w:val="single" w:sz="4" w:space="0" w:color="auto"/>
            </w:tcBorders>
            <w:vAlign w:val="center"/>
          </w:tcPr>
          <w:p w:rsidR="009863E6" w:rsidRPr="00AF0F04" w:rsidRDefault="009863E6" w:rsidP="009863E6">
            <w:pPr>
              <w:jc w:val="center"/>
              <w:rPr>
                <w:rFonts w:eastAsia="MS Mincho"/>
                <w:szCs w:val="24"/>
                <w:lang w:eastAsia="ja-JP"/>
              </w:rPr>
            </w:pPr>
            <w:r w:rsidRPr="00AF0F04">
              <w:rPr>
                <w:rFonts w:eastAsia="MS Mincho"/>
                <w:szCs w:val="24"/>
                <w:lang w:eastAsia="ja-JP"/>
              </w:rPr>
              <w:t>Plan</w:t>
            </w:r>
          </w:p>
        </w:tc>
      </w:tr>
    </w:tbl>
    <w:p w:rsidR="009863E6" w:rsidRPr="00AF0F04" w:rsidRDefault="009863E6" w:rsidP="009863E6">
      <w:pPr>
        <w:rPr>
          <w:rFonts w:eastAsia="MS Mincho"/>
          <w:szCs w:val="24"/>
          <w:lang w:eastAsia="ja-JP"/>
        </w:rPr>
      </w:pPr>
    </w:p>
    <w:p w:rsidR="009863E6" w:rsidRPr="00AF0F04" w:rsidRDefault="009863E6" w:rsidP="00560529">
      <w:pPr>
        <w:rPr>
          <w:b/>
          <w:lang w:eastAsia="ja-JP"/>
        </w:rPr>
      </w:pPr>
      <w:bookmarkStart w:id="59" w:name="_Toc400458383"/>
      <w:r w:rsidRPr="00AF0F04">
        <w:rPr>
          <w:b/>
          <w:lang w:eastAsia="ja-JP"/>
        </w:rPr>
        <w:t>Japan</w:t>
      </w:r>
      <w:bookmarkEnd w:id="59"/>
    </w:p>
    <w:tbl>
      <w:tblPr>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
        <w:gridCol w:w="1970"/>
        <w:gridCol w:w="2260"/>
        <w:gridCol w:w="2378"/>
        <w:gridCol w:w="1939"/>
      </w:tblGrid>
      <w:tr w:rsidR="009863E6" w:rsidRPr="00AF0F04" w:rsidTr="009863E6">
        <w:trPr>
          <w:trHeight w:val="214"/>
        </w:trPr>
        <w:tc>
          <w:tcPr>
            <w:tcW w:w="371" w:type="pct"/>
            <w:tcBorders>
              <w:top w:val="single" w:sz="4" w:space="0" w:color="auto"/>
              <w:left w:val="single" w:sz="4" w:space="0" w:color="auto"/>
              <w:bottom w:val="single" w:sz="4" w:space="0" w:color="auto"/>
              <w:right w:val="single" w:sz="4" w:space="0" w:color="auto"/>
            </w:tcBorders>
            <w:shd w:val="solid" w:color="B2D6DF" w:fill="auto"/>
            <w:vAlign w:val="center"/>
          </w:tcPr>
          <w:p w:rsidR="009863E6" w:rsidRPr="00AF0F04" w:rsidRDefault="009863E6" w:rsidP="009863E6">
            <w:pPr>
              <w:jc w:val="center"/>
              <w:rPr>
                <w:rFonts w:eastAsia="MS Mincho"/>
                <w:szCs w:val="24"/>
                <w:lang w:eastAsia="ja-JP"/>
              </w:rPr>
            </w:pPr>
          </w:p>
        </w:tc>
        <w:tc>
          <w:tcPr>
            <w:tcW w:w="1067" w:type="pct"/>
            <w:tcBorders>
              <w:top w:val="single" w:sz="4" w:space="0" w:color="auto"/>
              <w:left w:val="single" w:sz="4" w:space="0" w:color="auto"/>
              <w:bottom w:val="single" w:sz="4" w:space="0" w:color="auto"/>
              <w:right w:val="single" w:sz="4" w:space="0" w:color="auto"/>
            </w:tcBorders>
            <w:shd w:val="solid" w:color="E1E1E1" w:fill="auto"/>
            <w:vAlign w:val="center"/>
            <w:hideMark/>
          </w:tcPr>
          <w:p w:rsidR="009863E6" w:rsidRPr="00AF0F04" w:rsidRDefault="009863E6" w:rsidP="009863E6">
            <w:pPr>
              <w:jc w:val="center"/>
              <w:rPr>
                <w:rFonts w:eastAsia="MS Mincho"/>
                <w:szCs w:val="24"/>
                <w:lang w:eastAsia="ja-JP"/>
              </w:rPr>
            </w:pPr>
            <w:r w:rsidRPr="00AF0F04">
              <w:rPr>
                <w:rFonts w:eastAsia="MS Mincho"/>
                <w:szCs w:val="24"/>
                <w:lang w:eastAsia="ja-JP"/>
              </w:rPr>
              <w:t>Frequency range</w:t>
            </w:r>
          </w:p>
          <w:p w:rsidR="009863E6" w:rsidRPr="00AF0F04" w:rsidRDefault="009863E6" w:rsidP="009863E6">
            <w:pPr>
              <w:jc w:val="center"/>
              <w:rPr>
                <w:rFonts w:eastAsia="MS Mincho"/>
                <w:szCs w:val="24"/>
                <w:lang w:eastAsia="ja-JP"/>
              </w:rPr>
            </w:pPr>
            <w:r w:rsidRPr="00AF0F04">
              <w:rPr>
                <w:rFonts w:eastAsia="MS Mincho"/>
                <w:szCs w:val="24"/>
                <w:lang w:eastAsia="ja-JP"/>
              </w:rPr>
              <w:t>[GHz]</w:t>
            </w:r>
          </w:p>
        </w:tc>
        <w:tc>
          <w:tcPr>
            <w:tcW w:w="1224" w:type="pct"/>
            <w:tcBorders>
              <w:top w:val="single" w:sz="4" w:space="0" w:color="auto"/>
              <w:left w:val="single" w:sz="4" w:space="0" w:color="auto"/>
              <w:bottom w:val="single" w:sz="4" w:space="0" w:color="auto"/>
              <w:right w:val="single" w:sz="4" w:space="0" w:color="auto"/>
            </w:tcBorders>
            <w:shd w:val="solid" w:color="E1E1E1" w:fill="auto"/>
            <w:vAlign w:val="center"/>
          </w:tcPr>
          <w:p w:rsidR="009863E6" w:rsidRPr="00AF0F04" w:rsidRDefault="009863E6" w:rsidP="009863E6">
            <w:pPr>
              <w:jc w:val="center"/>
              <w:rPr>
                <w:rFonts w:eastAsia="MS Mincho"/>
                <w:szCs w:val="24"/>
                <w:lang w:eastAsia="ja-JP"/>
              </w:rPr>
            </w:pPr>
            <w:r w:rsidRPr="00AF0F04">
              <w:rPr>
                <w:rFonts w:eastAsia="MS Mincho"/>
                <w:szCs w:val="24"/>
                <w:lang w:eastAsia="ja-JP"/>
              </w:rPr>
              <w:t>Utilization</w:t>
            </w:r>
          </w:p>
        </w:tc>
        <w:tc>
          <w:tcPr>
            <w:tcW w:w="1288" w:type="pct"/>
            <w:tcBorders>
              <w:top w:val="single" w:sz="4" w:space="0" w:color="auto"/>
              <w:left w:val="single" w:sz="4" w:space="0" w:color="auto"/>
              <w:bottom w:val="single" w:sz="4" w:space="0" w:color="auto"/>
              <w:right w:val="single" w:sz="4" w:space="0" w:color="auto"/>
            </w:tcBorders>
            <w:shd w:val="solid" w:color="E1E1E1" w:fill="auto"/>
            <w:vAlign w:val="center"/>
            <w:hideMark/>
          </w:tcPr>
          <w:p w:rsidR="009863E6" w:rsidRPr="00AF0F04" w:rsidRDefault="009863E6" w:rsidP="009863E6">
            <w:pPr>
              <w:jc w:val="center"/>
              <w:rPr>
                <w:rFonts w:eastAsia="MS Mincho"/>
                <w:szCs w:val="24"/>
                <w:lang w:eastAsia="ja-JP"/>
              </w:rPr>
            </w:pPr>
            <w:r w:rsidRPr="00AF0F04">
              <w:rPr>
                <w:rFonts w:eastAsia="MS Mincho"/>
                <w:szCs w:val="24"/>
                <w:lang w:eastAsia="ja-JP"/>
              </w:rPr>
              <w:t>Time planning</w:t>
            </w:r>
          </w:p>
        </w:tc>
        <w:tc>
          <w:tcPr>
            <w:tcW w:w="1050" w:type="pct"/>
            <w:tcBorders>
              <w:top w:val="single" w:sz="4" w:space="0" w:color="auto"/>
              <w:left w:val="single" w:sz="4" w:space="0" w:color="auto"/>
              <w:bottom w:val="single" w:sz="4" w:space="0" w:color="auto"/>
              <w:right w:val="single" w:sz="4" w:space="0" w:color="auto"/>
            </w:tcBorders>
            <w:shd w:val="solid" w:color="E1E1E1" w:fill="auto"/>
            <w:vAlign w:val="center"/>
            <w:hideMark/>
          </w:tcPr>
          <w:p w:rsidR="009863E6" w:rsidRPr="00AF0F04" w:rsidRDefault="009863E6" w:rsidP="009863E6">
            <w:pPr>
              <w:jc w:val="center"/>
              <w:rPr>
                <w:rFonts w:eastAsia="MS Mincho"/>
                <w:szCs w:val="24"/>
                <w:lang w:eastAsia="ja-JP"/>
              </w:rPr>
            </w:pPr>
            <w:r w:rsidRPr="00AF0F04">
              <w:rPr>
                <w:rFonts w:eastAsia="MS Mincho"/>
                <w:szCs w:val="24"/>
                <w:lang w:eastAsia="ja-JP"/>
              </w:rPr>
              <w:t>Plan or possibility</w:t>
            </w:r>
          </w:p>
        </w:tc>
      </w:tr>
      <w:tr w:rsidR="009863E6" w:rsidRPr="00AF0F04" w:rsidTr="009863E6">
        <w:trPr>
          <w:trHeight w:val="552"/>
        </w:trPr>
        <w:tc>
          <w:tcPr>
            <w:tcW w:w="371" w:type="pct"/>
            <w:tcBorders>
              <w:top w:val="single" w:sz="4" w:space="0" w:color="auto"/>
              <w:left w:val="single" w:sz="4" w:space="0" w:color="auto"/>
              <w:bottom w:val="single" w:sz="4" w:space="0" w:color="auto"/>
              <w:right w:val="single" w:sz="4" w:space="0" w:color="auto"/>
            </w:tcBorders>
            <w:shd w:val="solid" w:color="B2D6DF" w:fill="auto"/>
            <w:vAlign w:val="center"/>
          </w:tcPr>
          <w:p w:rsidR="009863E6" w:rsidRPr="00AF0F04" w:rsidRDefault="009863E6" w:rsidP="009863E6">
            <w:pPr>
              <w:jc w:val="center"/>
              <w:rPr>
                <w:rFonts w:eastAsia="MS Mincho"/>
                <w:szCs w:val="24"/>
                <w:lang w:eastAsia="ja-JP"/>
              </w:rPr>
            </w:pPr>
            <w:r w:rsidRPr="00AF0F04">
              <w:rPr>
                <w:rFonts w:eastAsia="MS Mincho"/>
                <w:szCs w:val="24"/>
                <w:lang w:eastAsia="ja-JP"/>
              </w:rPr>
              <w:t>1</w:t>
            </w:r>
          </w:p>
        </w:tc>
        <w:tc>
          <w:tcPr>
            <w:tcW w:w="1067" w:type="pct"/>
            <w:tcBorders>
              <w:top w:val="single" w:sz="4" w:space="0" w:color="auto"/>
              <w:left w:val="single" w:sz="4" w:space="0" w:color="auto"/>
              <w:bottom w:val="single" w:sz="4" w:space="0" w:color="auto"/>
              <w:right w:val="single" w:sz="4" w:space="0" w:color="auto"/>
            </w:tcBorders>
            <w:vAlign w:val="center"/>
          </w:tcPr>
          <w:p w:rsidR="009863E6" w:rsidRPr="00AF0F04" w:rsidRDefault="009863E6" w:rsidP="009863E6">
            <w:pPr>
              <w:jc w:val="center"/>
              <w:rPr>
                <w:rFonts w:eastAsia="MS Mincho"/>
                <w:szCs w:val="24"/>
                <w:lang w:eastAsia="ja-JP"/>
              </w:rPr>
            </w:pPr>
            <w:r w:rsidRPr="00AF0F04">
              <w:rPr>
                <w:rFonts w:eastAsia="MS Mincho"/>
                <w:szCs w:val="24"/>
                <w:lang w:eastAsia="ja-JP"/>
              </w:rPr>
              <w:t>22.14-22.98</w:t>
            </w:r>
          </w:p>
          <w:p w:rsidR="009863E6" w:rsidRPr="00AF0F04" w:rsidRDefault="009863E6" w:rsidP="009863E6">
            <w:pPr>
              <w:jc w:val="center"/>
              <w:rPr>
                <w:rFonts w:eastAsia="MS Mincho"/>
                <w:szCs w:val="24"/>
                <w:lang w:eastAsia="ja-JP"/>
              </w:rPr>
            </w:pPr>
            <w:r w:rsidRPr="00AF0F04">
              <w:rPr>
                <w:rFonts w:eastAsia="MS Mincho"/>
                <w:szCs w:val="24"/>
                <w:lang w:eastAsia="ja-JP"/>
              </w:rPr>
              <w:t>25.27-26.98</w:t>
            </w:r>
          </w:p>
          <w:p w:rsidR="009863E6" w:rsidRPr="00AF0F04" w:rsidRDefault="009863E6" w:rsidP="009863E6">
            <w:pPr>
              <w:jc w:val="center"/>
              <w:rPr>
                <w:rFonts w:eastAsia="MS Mincho"/>
                <w:szCs w:val="24"/>
                <w:lang w:eastAsia="ja-JP"/>
              </w:rPr>
            </w:pPr>
            <w:r w:rsidRPr="00AF0F04">
              <w:rPr>
                <w:rFonts w:eastAsia="MS Mincho"/>
                <w:szCs w:val="24"/>
                <w:lang w:eastAsia="ja-JP"/>
              </w:rPr>
              <w:t>38.06-39.48</w:t>
            </w:r>
          </w:p>
        </w:tc>
        <w:tc>
          <w:tcPr>
            <w:tcW w:w="1224" w:type="pct"/>
            <w:tcBorders>
              <w:top w:val="single" w:sz="4" w:space="0" w:color="auto"/>
              <w:left w:val="single" w:sz="4" w:space="0" w:color="auto"/>
              <w:bottom w:val="single" w:sz="4" w:space="0" w:color="auto"/>
              <w:right w:val="single" w:sz="4" w:space="0" w:color="auto"/>
            </w:tcBorders>
            <w:vAlign w:val="center"/>
          </w:tcPr>
          <w:p w:rsidR="009863E6" w:rsidRPr="00AF0F04" w:rsidRDefault="009863E6" w:rsidP="009863E6">
            <w:pPr>
              <w:jc w:val="center"/>
              <w:rPr>
                <w:rFonts w:eastAsia="MS Mincho"/>
                <w:szCs w:val="24"/>
                <w:lang w:eastAsia="ja-JP"/>
              </w:rPr>
            </w:pPr>
            <w:r w:rsidRPr="00AF0F04">
              <w:rPr>
                <w:rFonts w:eastAsia="MS Mincho"/>
                <w:szCs w:val="24"/>
                <w:lang w:eastAsia="ja-JP"/>
              </w:rPr>
              <w:t>FWA</w:t>
            </w:r>
          </w:p>
        </w:tc>
        <w:tc>
          <w:tcPr>
            <w:tcW w:w="1288" w:type="pct"/>
            <w:tcBorders>
              <w:top w:val="single" w:sz="4" w:space="0" w:color="auto"/>
              <w:left w:val="single" w:sz="4" w:space="0" w:color="auto"/>
              <w:bottom w:val="single" w:sz="4" w:space="0" w:color="auto"/>
              <w:right w:val="single" w:sz="4" w:space="0" w:color="auto"/>
            </w:tcBorders>
            <w:vAlign w:val="center"/>
          </w:tcPr>
          <w:p w:rsidR="009863E6" w:rsidRPr="00AF0F04" w:rsidRDefault="009863E6" w:rsidP="009863E6">
            <w:pPr>
              <w:rPr>
                <w:rFonts w:eastAsia="MS PGothic"/>
                <w:color w:val="000000"/>
                <w:szCs w:val="24"/>
                <w:lang w:eastAsia="ja-JP"/>
              </w:rPr>
            </w:pPr>
            <w:r w:rsidRPr="00AF0F04">
              <w:rPr>
                <w:rFonts w:eastAsia="MS Mincho"/>
                <w:szCs w:val="24"/>
                <w:lang w:eastAsia="ja-JP"/>
              </w:rPr>
              <w:t xml:space="preserve">Aug. 2014: </w:t>
            </w:r>
            <w:r w:rsidRPr="00AF0F04">
              <w:rPr>
                <w:rFonts w:eastAsia="MS PGothic"/>
                <w:color w:val="000000"/>
                <w:szCs w:val="24"/>
                <w:lang w:eastAsia="ja-JP"/>
              </w:rPr>
              <w:t xml:space="preserve">Study </w:t>
            </w:r>
          </w:p>
          <w:p w:rsidR="009863E6" w:rsidRPr="00AF0F04" w:rsidRDefault="009863E6" w:rsidP="009863E6">
            <w:pPr>
              <w:rPr>
                <w:rFonts w:eastAsia="MS PGothic"/>
                <w:color w:val="000000"/>
                <w:szCs w:val="24"/>
                <w:lang w:eastAsia="ja-JP"/>
              </w:rPr>
            </w:pPr>
            <w:r w:rsidRPr="00AF0F04">
              <w:rPr>
                <w:rFonts w:eastAsia="MS PGothic"/>
                <w:color w:val="000000"/>
                <w:szCs w:val="24"/>
                <w:lang w:eastAsia="ja-JP"/>
              </w:rPr>
              <w:t xml:space="preserve">technical requirements in order to introduce </w:t>
            </w:r>
          </w:p>
          <w:p w:rsidR="009863E6" w:rsidRPr="00AF0F04" w:rsidRDefault="009863E6" w:rsidP="009863E6">
            <w:pPr>
              <w:rPr>
                <w:rFonts w:eastAsia="MS PGothic"/>
                <w:color w:val="000000"/>
                <w:szCs w:val="24"/>
                <w:lang w:eastAsia="ja-JP"/>
              </w:rPr>
            </w:pPr>
            <w:r w:rsidRPr="00AF0F04">
              <w:rPr>
                <w:rFonts w:eastAsia="MS PGothic"/>
                <w:color w:val="000000"/>
                <w:szCs w:val="24"/>
                <w:lang w:eastAsia="ja-JP"/>
              </w:rPr>
              <w:t xml:space="preserve">technical standards for FWA systems which </w:t>
            </w:r>
          </w:p>
          <w:p w:rsidR="009863E6" w:rsidRPr="00AF0F04" w:rsidRDefault="009863E6" w:rsidP="009863E6">
            <w:pPr>
              <w:rPr>
                <w:rFonts w:eastAsia="MS PGothic"/>
                <w:color w:val="000000"/>
                <w:szCs w:val="24"/>
                <w:lang w:eastAsia="ja-JP"/>
              </w:rPr>
            </w:pPr>
            <w:r w:rsidRPr="00AF0F04">
              <w:rPr>
                <w:rFonts w:eastAsia="MS PGothic"/>
                <w:color w:val="000000"/>
                <w:szCs w:val="24"/>
                <w:lang w:eastAsia="ja-JP"/>
              </w:rPr>
              <w:t xml:space="preserve">use two </w:t>
            </w:r>
            <w:proofErr w:type="spellStart"/>
            <w:r w:rsidRPr="00AF0F04">
              <w:rPr>
                <w:rFonts w:eastAsia="MS PGothic"/>
                <w:color w:val="000000"/>
                <w:szCs w:val="24"/>
                <w:lang w:eastAsia="ja-JP"/>
              </w:rPr>
              <w:t>neighboring</w:t>
            </w:r>
            <w:proofErr w:type="spellEnd"/>
            <w:r w:rsidRPr="00AF0F04">
              <w:rPr>
                <w:rFonts w:eastAsia="MS PGothic"/>
                <w:color w:val="000000"/>
                <w:szCs w:val="24"/>
                <w:lang w:eastAsia="ja-JP"/>
              </w:rPr>
              <w:t xml:space="preserve"> </w:t>
            </w:r>
          </w:p>
          <w:p w:rsidR="009863E6" w:rsidRPr="00AF0F04" w:rsidRDefault="009863E6" w:rsidP="009863E6">
            <w:pPr>
              <w:rPr>
                <w:rFonts w:eastAsia="MS PGothic"/>
                <w:color w:val="000000"/>
                <w:szCs w:val="24"/>
                <w:lang w:eastAsia="ja-JP"/>
              </w:rPr>
            </w:pPr>
            <w:r w:rsidRPr="00AF0F04">
              <w:rPr>
                <w:rFonts w:eastAsia="MS PGothic"/>
                <w:color w:val="000000"/>
                <w:szCs w:val="24"/>
                <w:lang w:eastAsia="ja-JP"/>
              </w:rPr>
              <w:t xml:space="preserve">frequency blocks to </w:t>
            </w:r>
          </w:p>
          <w:p w:rsidR="009863E6" w:rsidRPr="00AF0F04" w:rsidRDefault="009863E6" w:rsidP="009863E6">
            <w:pPr>
              <w:rPr>
                <w:rFonts w:eastAsia="MS PGothic"/>
                <w:color w:val="000000"/>
                <w:szCs w:val="24"/>
                <w:lang w:eastAsia="ja-JP"/>
              </w:rPr>
            </w:pPr>
            <w:proofErr w:type="gramStart"/>
            <w:r w:rsidRPr="00AF0F04">
              <w:rPr>
                <w:rFonts w:eastAsia="MS PGothic"/>
                <w:color w:val="000000"/>
                <w:szCs w:val="24"/>
                <w:lang w:eastAsia="ja-JP"/>
              </w:rPr>
              <w:t>transmit</w:t>
            </w:r>
            <w:proofErr w:type="gramEnd"/>
            <w:r w:rsidRPr="00AF0F04">
              <w:rPr>
                <w:rFonts w:eastAsia="MS PGothic"/>
                <w:color w:val="000000"/>
                <w:szCs w:val="24"/>
                <w:lang w:eastAsia="ja-JP"/>
              </w:rPr>
              <w:t xml:space="preserve"> a carrier wave.</w:t>
            </w:r>
          </w:p>
        </w:tc>
        <w:tc>
          <w:tcPr>
            <w:tcW w:w="1050" w:type="pct"/>
            <w:tcBorders>
              <w:top w:val="single" w:sz="4" w:space="0" w:color="auto"/>
              <w:left w:val="single" w:sz="4" w:space="0" w:color="auto"/>
              <w:bottom w:val="single" w:sz="4" w:space="0" w:color="auto"/>
              <w:right w:val="single" w:sz="4" w:space="0" w:color="auto"/>
            </w:tcBorders>
            <w:vAlign w:val="center"/>
          </w:tcPr>
          <w:p w:rsidR="009863E6" w:rsidRPr="00AF0F04" w:rsidRDefault="009863E6" w:rsidP="009863E6">
            <w:pPr>
              <w:jc w:val="center"/>
              <w:rPr>
                <w:rFonts w:eastAsia="MS Mincho"/>
                <w:szCs w:val="24"/>
                <w:lang w:eastAsia="ja-JP"/>
              </w:rPr>
            </w:pPr>
            <w:r w:rsidRPr="00AF0F04">
              <w:rPr>
                <w:rFonts w:eastAsia="MS Mincho"/>
                <w:szCs w:val="24"/>
                <w:lang w:eastAsia="ja-JP"/>
              </w:rPr>
              <w:t>Possibility</w:t>
            </w:r>
          </w:p>
        </w:tc>
      </w:tr>
    </w:tbl>
    <w:p w:rsidR="009863E6" w:rsidRPr="00AF0F04" w:rsidRDefault="009863E6" w:rsidP="009863E6">
      <w:pPr>
        <w:rPr>
          <w:rFonts w:eastAsia="MS Mincho"/>
          <w:szCs w:val="24"/>
          <w:lang w:eastAsia="ja-JP"/>
        </w:rPr>
      </w:pPr>
    </w:p>
    <w:p w:rsidR="009863E6" w:rsidRPr="00AF0F04" w:rsidRDefault="009863E6" w:rsidP="00560529">
      <w:pPr>
        <w:rPr>
          <w:b/>
          <w:lang w:eastAsia="ja-JP"/>
        </w:rPr>
      </w:pPr>
      <w:bookmarkStart w:id="60" w:name="_Toc400458384"/>
      <w:r w:rsidRPr="00AF0F04">
        <w:rPr>
          <w:b/>
          <w:lang w:eastAsia="ja-JP"/>
        </w:rPr>
        <w:t>Singapore (Republic of)</w:t>
      </w:r>
      <w:bookmarkEnd w:id="60"/>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2015"/>
        <w:gridCol w:w="2283"/>
        <w:gridCol w:w="2420"/>
        <w:gridCol w:w="1879"/>
      </w:tblGrid>
      <w:tr w:rsidR="009863E6" w:rsidRPr="00AF0F04" w:rsidTr="009863E6">
        <w:trPr>
          <w:trHeight w:val="214"/>
        </w:trPr>
        <w:tc>
          <w:tcPr>
            <w:tcW w:w="346" w:type="pct"/>
            <w:tcBorders>
              <w:top w:val="single" w:sz="4" w:space="0" w:color="auto"/>
              <w:left w:val="single" w:sz="4" w:space="0" w:color="auto"/>
              <w:bottom w:val="single" w:sz="4" w:space="0" w:color="auto"/>
              <w:right w:val="single" w:sz="4" w:space="0" w:color="auto"/>
            </w:tcBorders>
            <w:shd w:val="solid" w:color="B2D6DF" w:fill="auto"/>
            <w:vAlign w:val="center"/>
          </w:tcPr>
          <w:p w:rsidR="009863E6" w:rsidRPr="00AF0F04" w:rsidRDefault="009863E6" w:rsidP="009863E6">
            <w:pPr>
              <w:jc w:val="center"/>
              <w:rPr>
                <w:rFonts w:eastAsia="MS Mincho"/>
                <w:szCs w:val="24"/>
                <w:lang w:eastAsia="ja-JP"/>
              </w:rPr>
            </w:pPr>
          </w:p>
        </w:tc>
        <w:tc>
          <w:tcPr>
            <w:tcW w:w="1091" w:type="pct"/>
            <w:tcBorders>
              <w:top w:val="single" w:sz="4" w:space="0" w:color="auto"/>
              <w:left w:val="single" w:sz="4" w:space="0" w:color="auto"/>
              <w:bottom w:val="single" w:sz="4" w:space="0" w:color="auto"/>
              <w:right w:val="single" w:sz="4" w:space="0" w:color="auto"/>
            </w:tcBorders>
            <w:shd w:val="solid" w:color="E1E1E1" w:fill="auto"/>
            <w:vAlign w:val="center"/>
            <w:hideMark/>
          </w:tcPr>
          <w:p w:rsidR="009863E6" w:rsidRPr="00AF0F04" w:rsidRDefault="009863E6" w:rsidP="009863E6">
            <w:pPr>
              <w:jc w:val="center"/>
              <w:rPr>
                <w:rFonts w:eastAsia="MS Mincho"/>
                <w:szCs w:val="24"/>
                <w:lang w:eastAsia="ja-JP"/>
              </w:rPr>
            </w:pPr>
            <w:r w:rsidRPr="00AF0F04">
              <w:rPr>
                <w:rFonts w:eastAsia="MS Mincho"/>
                <w:szCs w:val="24"/>
                <w:lang w:eastAsia="ja-JP"/>
              </w:rPr>
              <w:t>Frequency range</w:t>
            </w:r>
          </w:p>
          <w:p w:rsidR="009863E6" w:rsidRPr="00AF0F04" w:rsidRDefault="009863E6" w:rsidP="009863E6">
            <w:pPr>
              <w:jc w:val="center"/>
              <w:rPr>
                <w:rFonts w:eastAsia="MS Mincho"/>
                <w:szCs w:val="24"/>
                <w:lang w:eastAsia="ja-JP"/>
              </w:rPr>
            </w:pPr>
            <w:r w:rsidRPr="00AF0F04">
              <w:rPr>
                <w:rFonts w:eastAsia="MS Mincho"/>
                <w:szCs w:val="24"/>
                <w:lang w:eastAsia="ja-JP"/>
              </w:rPr>
              <w:t>[GHz]</w:t>
            </w:r>
          </w:p>
        </w:tc>
        <w:tc>
          <w:tcPr>
            <w:tcW w:w="1236" w:type="pct"/>
            <w:tcBorders>
              <w:top w:val="single" w:sz="4" w:space="0" w:color="auto"/>
              <w:left w:val="single" w:sz="4" w:space="0" w:color="auto"/>
              <w:bottom w:val="single" w:sz="4" w:space="0" w:color="auto"/>
              <w:right w:val="single" w:sz="4" w:space="0" w:color="auto"/>
            </w:tcBorders>
            <w:shd w:val="solid" w:color="E1E1E1" w:fill="auto"/>
            <w:vAlign w:val="center"/>
          </w:tcPr>
          <w:p w:rsidR="009863E6" w:rsidRPr="00AF0F04" w:rsidRDefault="009863E6" w:rsidP="009863E6">
            <w:pPr>
              <w:jc w:val="center"/>
              <w:rPr>
                <w:rFonts w:eastAsia="MS Mincho"/>
                <w:szCs w:val="24"/>
                <w:lang w:eastAsia="ja-JP"/>
              </w:rPr>
            </w:pPr>
            <w:r w:rsidRPr="00AF0F04">
              <w:rPr>
                <w:rFonts w:eastAsia="MS Mincho"/>
                <w:szCs w:val="24"/>
                <w:lang w:eastAsia="ja-JP"/>
              </w:rPr>
              <w:t>Utilization</w:t>
            </w:r>
          </w:p>
        </w:tc>
        <w:tc>
          <w:tcPr>
            <w:tcW w:w="1310" w:type="pct"/>
            <w:tcBorders>
              <w:top w:val="single" w:sz="4" w:space="0" w:color="auto"/>
              <w:left w:val="single" w:sz="4" w:space="0" w:color="auto"/>
              <w:bottom w:val="single" w:sz="4" w:space="0" w:color="auto"/>
              <w:right w:val="single" w:sz="4" w:space="0" w:color="auto"/>
            </w:tcBorders>
            <w:shd w:val="solid" w:color="E1E1E1" w:fill="auto"/>
            <w:vAlign w:val="center"/>
            <w:hideMark/>
          </w:tcPr>
          <w:p w:rsidR="009863E6" w:rsidRPr="00AF0F04" w:rsidRDefault="009863E6" w:rsidP="009863E6">
            <w:pPr>
              <w:jc w:val="center"/>
              <w:rPr>
                <w:rFonts w:eastAsia="MS Mincho"/>
                <w:szCs w:val="24"/>
                <w:lang w:eastAsia="ja-JP"/>
              </w:rPr>
            </w:pPr>
            <w:r w:rsidRPr="00AF0F04">
              <w:rPr>
                <w:rFonts w:eastAsia="MS Mincho"/>
                <w:szCs w:val="24"/>
                <w:lang w:eastAsia="ja-JP"/>
              </w:rPr>
              <w:t>Time planning</w:t>
            </w:r>
          </w:p>
        </w:tc>
        <w:tc>
          <w:tcPr>
            <w:tcW w:w="1017" w:type="pct"/>
            <w:tcBorders>
              <w:top w:val="single" w:sz="4" w:space="0" w:color="auto"/>
              <w:left w:val="single" w:sz="4" w:space="0" w:color="auto"/>
              <w:bottom w:val="single" w:sz="4" w:space="0" w:color="auto"/>
              <w:right w:val="single" w:sz="4" w:space="0" w:color="auto"/>
            </w:tcBorders>
            <w:shd w:val="solid" w:color="E1E1E1" w:fill="auto"/>
            <w:vAlign w:val="center"/>
            <w:hideMark/>
          </w:tcPr>
          <w:p w:rsidR="009863E6" w:rsidRPr="00AF0F04" w:rsidRDefault="009863E6" w:rsidP="009863E6">
            <w:pPr>
              <w:jc w:val="center"/>
              <w:rPr>
                <w:rFonts w:eastAsia="MS Mincho"/>
                <w:szCs w:val="24"/>
                <w:lang w:eastAsia="ja-JP"/>
              </w:rPr>
            </w:pPr>
            <w:r w:rsidRPr="00AF0F04">
              <w:rPr>
                <w:rFonts w:eastAsia="MS Mincho"/>
                <w:szCs w:val="24"/>
                <w:lang w:eastAsia="ja-JP"/>
              </w:rPr>
              <w:t>Plan or possibility</w:t>
            </w:r>
          </w:p>
        </w:tc>
      </w:tr>
      <w:tr w:rsidR="009863E6" w:rsidRPr="00AF0F04" w:rsidTr="009863E6">
        <w:trPr>
          <w:trHeight w:val="572"/>
        </w:trPr>
        <w:tc>
          <w:tcPr>
            <w:tcW w:w="346" w:type="pct"/>
            <w:tcBorders>
              <w:top w:val="single" w:sz="4" w:space="0" w:color="auto"/>
              <w:left w:val="single" w:sz="4" w:space="0" w:color="auto"/>
              <w:bottom w:val="single" w:sz="4" w:space="0" w:color="auto"/>
              <w:right w:val="single" w:sz="4" w:space="0" w:color="auto"/>
            </w:tcBorders>
            <w:shd w:val="solid" w:color="B2D6DF" w:fill="auto"/>
            <w:vAlign w:val="center"/>
            <w:hideMark/>
          </w:tcPr>
          <w:p w:rsidR="009863E6" w:rsidRPr="00AF0F04" w:rsidRDefault="009863E6" w:rsidP="009863E6">
            <w:pPr>
              <w:jc w:val="center"/>
              <w:rPr>
                <w:rFonts w:eastAsia="MS Mincho"/>
                <w:szCs w:val="24"/>
                <w:lang w:eastAsia="ja-JP"/>
              </w:rPr>
            </w:pPr>
            <w:r w:rsidRPr="00AF0F04">
              <w:rPr>
                <w:rFonts w:eastAsia="MS Mincho"/>
                <w:szCs w:val="24"/>
                <w:lang w:eastAsia="ja-JP"/>
              </w:rPr>
              <w:lastRenderedPageBreak/>
              <w:t>1</w:t>
            </w:r>
          </w:p>
        </w:tc>
        <w:tc>
          <w:tcPr>
            <w:tcW w:w="1091" w:type="pct"/>
            <w:tcBorders>
              <w:top w:val="single" w:sz="4" w:space="0" w:color="auto"/>
              <w:left w:val="single" w:sz="4" w:space="0" w:color="auto"/>
              <w:bottom w:val="single" w:sz="4" w:space="0" w:color="auto"/>
              <w:right w:val="single" w:sz="4" w:space="0" w:color="auto"/>
            </w:tcBorders>
            <w:vAlign w:val="center"/>
          </w:tcPr>
          <w:p w:rsidR="009863E6" w:rsidRPr="00AF0F04" w:rsidRDefault="009863E6" w:rsidP="009863E6">
            <w:pPr>
              <w:jc w:val="center"/>
              <w:rPr>
                <w:rFonts w:eastAsia="MS Mincho"/>
                <w:szCs w:val="24"/>
                <w:lang w:eastAsia="ja-JP"/>
              </w:rPr>
            </w:pPr>
            <w:r w:rsidRPr="00AF0F04">
              <w:rPr>
                <w:rFonts w:eastAsia="MS Mincho"/>
                <w:szCs w:val="24"/>
                <w:lang w:eastAsia="ja-JP"/>
              </w:rPr>
              <w:t>28</w:t>
            </w:r>
          </w:p>
        </w:tc>
        <w:tc>
          <w:tcPr>
            <w:tcW w:w="1236" w:type="pct"/>
            <w:tcBorders>
              <w:top w:val="single" w:sz="4" w:space="0" w:color="auto"/>
              <w:left w:val="single" w:sz="4" w:space="0" w:color="auto"/>
              <w:bottom w:val="single" w:sz="4" w:space="0" w:color="auto"/>
              <w:right w:val="single" w:sz="4" w:space="0" w:color="auto"/>
            </w:tcBorders>
            <w:vAlign w:val="center"/>
          </w:tcPr>
          <w:p w:rsidR="009863E6" w:rsidRPr="00AF0F04" w:rsidRDefault="009863E6" w:rsidP="009863E6">
            <w:pPr>
              <w:jc w:val="center"/>
              <w:rPr>
                <w:rFonts w:eastAsia="MS Mincho"/>
                <w:szCs w:val="24"/>
                <w:lang w:eastAsia="ja-JP"/>
              </w:rPr>
            </w:pPr>
            <w:r w:rsidRPr="00AF0F04">
              <w:rPr>
                <w:rFonts w:eastAsia="MS Mincho"/>
                <w:szCs w:val="24"/>
                <w:lang w:eastAsia="ja-JP"/>
              </w:rPr>
              <w:t>Fixed services</w:t>
            </w:r>
          </w:p>
        </w:tc>
        <w:tc>
          <w:tcPr>
            <w:tcW w:w="1310" w:type="pct"/>
            <w:tcBorders>
              <w:top w:val="single" w:sz="4" w:space="0" w:color="auto"/>
              <w:left w:val="single" w:sz="4" w:space="0" w:color="auto"/>
              <w:bottom w:val="single" w:sz="4" w:space="0" w:color="auto"/>
              <w:right w:val="single" w:sz="4" w:space="0" w:color="auto"/>
            </w:tcBorders>
            <w:vAlign w:val="center"/>
          </w:tcPr>
          <w:p w:rsidR="009863E6" w:rsidRPr="00AF0F04" w:rsidRDefault="009863E6" w:rsidP="009863E6">
            <w:pPr>
              <w:jc w:val="center"/>
              <w:rPr>
                <w:rFonts w:eastAsia="MS Mincho"/>
                <w:szCs w:val="24"/>
                <w:lang w:eastAsia="ja-JP"/>
              </w:rPr>
            </w:pPr>
          </w:p>
        </w:tc>
        <w:tc>
          <w:tcPr>
            <w:tcW w:w="1017" w:type="pct"/>
            <w:tcBorders>
              <w:top w:val="single" w:sz="4" w:space="0" w:color="auto"/>
              <w:left w:val="single" w:sz="4" w:space="0" w:color="auto"/>
              <w:bottom w:val="single" w:sz="4" w:space="0" w:color="auto"/>
              <w:right w:val="single" w:sz="4" w:space="0" w:color="auto"/>
            </w:tcBorders>
            <w:vAlign w:val="center"/>
          </w:tcPr>
          <w:p w:rsidR="009863E6" w:rsidRPr="00AF0F04" w:rsidRDefault="009863E6" w:rsidP="009863E6">
            <w:pPr>
              <w:jc w:val="center"/>
              <w:rPr>
                <w:rFonts w:eastAsia="MS Mincho"/>
                <w:szCs w:val="24"/>
                <w:lang w:eastAsia="ja-JP"/>
              </w:rPr>
            </w:pPr>
            <w:r w:rsidRPr="00AF0F04">
              <w:rPr>
                <w:rFonts w:eastAsia="MS Mincho"/>
                <w:szCs w:val="24"/>
                <w:lang w:eastAsia="ja-JP"/>
              </w:rPr>
              <w:t>Possible</w:t>
            </w:r>
          </w:p>
        </w:tc>
      </w:tr>
      <w:tr w:rsidR="009863E6" w:rsidRPr="00AF0F04" w:rsidTr="009863E6">
        <w:trPr>
          <w:trHeight w:val="552"/>
        </w:trPr>
        <w:tc>
          <w:tcPr>
            <w:tcW w:w="346" w:type="pct"/>
            <w:tcBorders>
              <w:top w:val="single" w:sz="4" w:space="0" w:color="auto"/>
              <w:left w:val="single" w:sz="4" w:space="0" w:color="auto"/>
              <w:bottom w:val="single" w:sz="4" w:space="0" w:color="auto"/>
              <w:right w:val="single" w:sz="4" w:space="0" w:color="auto"/>
            </w:tcBorders>
            <w:shd w:val="solid" w:color="B2D6DF" w:fill="auto"/>
            <w:vAlign w:val="center"/>
            <w:hideMark/>
          </w:tcPr>
          <w:p w:rsidR="009863E6" w:rsidRPr="00AF0F04" w:rsidRDefault="009863E6" w:rsidP="009863E6">
            <w:pPr>
              <w:jc w:val="center"/>
              <w:rPr>
                <w:rFonts w:eastAsia="MS Mincho"/>
                <w:szCs w:val="24"/>
                <w:lang w:eastAsia="ja-JP"/>
              </w:rPr>
            </w:pPr>
            <w:r w:rsidRPr="00AF0F04">
              <w:rPr>
                <w:rFonts w:eastAsia="MS Mincho"/>
                <w:szCs w:val="24"/>
                <w:lang w:eastAsia="ja-JP"/>
              </w:rPr>
              <w:t>2</w:t>
            </w:r>
          </w:p>
        </w:tc>
        <w:tc>
          <w:tcPr>
            <w:tcW w:w="1091" w:type="pct"/>
            <w:tcBorders>
              <w:top w:val="single" w:sz="4" w:space="0" w:color="auto"/>
              <w:left w:val="single" w:sz="4" w:space="0" w:color="auto"/>
              <w:bottom w:val="single" w:sz="4" w:space="0" w:color="auto"/>
              <w:right w:val="single" w:sz="4" w:space="0" w:color="auto"/>
            </w:tcBorders>
            <w:vAlign w:val="center"/>
          </w:tcPr>
          <w:p w:rsidR="009863E6" w:rsidRPr="00AF0F04" w:rsidRDefault="009863E6" w:rsidP="009863E6">
            <w:pPr>
              <w:jc w:val="center"/>
              <w:rPr>
                <w:rFonts w:eastAsia="MS Mincho"/>
                <w:szCs w:val="24"/>
                <w:lang w:eastAsia="ja-JP"/>
              </w:rPr>
            </w:pPr>
            <w:r w:rsidRPr="00AF0F04">
              <w:rPr>
                <w:rFonts w:eastAsia="MS Mincho"/>
                <w:szCs w:val="24"/>
                <w:lang w:eastAsia="ja-JP"/>
              </w:rPr>
              <w:t>70/80</w:t>
            </w:r>
          </w:p>
        </w:tc>
        <w:tc>
          <w:tcPr>
            <w:tcW w:w="1236" w:type="pct"/>
            <w:tcBorders>
              <w:top w:val="single" w:sz="4" w:space="0" w:color="auto"/>
              <w:left w:val="single" w:sz="4" w:space="0" w:color="auto"/>
              <w:bottom w:val="single" w:sz="4" w:space="0" w:color="auto"/>
              <w:right w:val="single" w:sz="4" w:space="0" w:color="auto"/>
            </w:tcBorders>
            <w:vAlign w:val="center"/>
          </w:tcPr>
          <w:p w:rsidR="009863E6" w:rsidRPr="00AF0F04" w:rsidRDefault="009863E6" w:rsidP="009863E6">
            <w:pPr>
              <w:jc w:val="center"/>
              <w:rPr>
                <w:rFonts w:eastAsia="MS Mincho"/>
                <w:szCs w:val="24"/>
                <w:lang w:eastAsia="ja-JP"/>
              </w:rPr>
            </w:pPr>
            <w:r w:rsidRPr="00AF0F04">
              <w:rPr>
                <w:rFonts w:eastAsia="MS Mincho"/>
                <w:szCs w:val="24"/>
                <w:lang w:eastAsia="ja-JP"/>
              </w:rPr>
              <w:t>Fixed services</w:t>
            </w:r>
          </w:p>
        </w:tc>
        <w:tc>
          <w:tcPr>
            <w:tcW w:w="1310" w:type="pct"/>
            <w:tcBorders>
              <w:top w:val="single" w:sz="4" w:space="0" w:color="auto"/>
              <w:left w:val="single" w:sz="4" w:space="0" w:color="auto"/>
              <w:bottom w:val="single" w:sz="4" w:space="0" w:color="auto"/>
              <w:right w:val="single" w:sz="4" w:space="0" w:color="auto"/>
            </w:tcBorders>
            <w:vAlign w:val="center"/>
          </w:tcPr>
          <w:p w:rsidR="009863E6" w:rsidRPr="00AF0F04" w:rsidRDefault="009863E6" w:rsidP="009863E6">
            <w:pPr>
              <w:jc w:val="center"/>
              <w:rPr>
                <w:rFonts w:eastAsia="MS Mincho"/>
                <w:szCs w:val="24"/>
                <w:lang w:eastAsia="ja-JP"/>
              </w:rPr>
            </w:pPr>
          </w:p>
        </w:tc>
        <w:tc>
          <w:tcPr>
            <w:tcW w:w="1017" w:type="pct"/>
            <w:tcBorders>
              <w:top w:val="single" w:sz="4" w:space="0" w:color="auto"/>
              <w:left w:val="single" w:sz="4" w:space="0" w:color="auto"/>
              <w:bottom w:val="single" w:sz="4" w:space="0" w:color="auto"/>
              <w:right w:val="single" w:sz="4" w:space="0" w:color="auto"/>
            </w:tcBorders>
            <w:vAlign w:val="center"/>
          </w:tcPr>
          <w:p w:rsidR="009863E6" w:rsidRPr="00AF0F04" w:rsidRDefault="009863E6" w:rsidP="009863E6">
            <w:pPr>
              <w:jc w:val="center"/>
              <w:rPr>
                <w:rFonts w:eastAsia="MS Mincho"/>
                <w:szCs w:val="24"/>
                <w:lang w:eastAsia="ja-JP"/>
              </w:rPr>
            </w:pPr>
            <w:r w:rsidRPr="00AF0F04">
              <w:rPr>
                <w:rFonts w:eastAsia="MS Mincho"/>
                <w:szCs w:val="24"/>
                <w:lang w:eastAsia="ja-JP"/>
              </w:rPr>
              <w:t>Possible</w:t>
            </w:r>
          </w:p>
        </w:tc>
      </w:tr>
    </w:tbl>
    <w:p w:rsidR="009863E6" w:rsidRPr="00AF0F04" w:rsidRDefault="009863E6" w:rsidP="009863E6">
      <w:pPr>
        <w:rPr>
          <w:rFonts w:eastAsia="MS Mincho"/>
          <w:szCs w:val="24"/>
          <w:lang w:eastAsia="ja-JP"/>
        </w:rPr>
      </w:pPr>
    </w:p>
    <w:p w:rsidR="009863E6" w:rsidRPr="00AF0F04" w:rsidRDefault="009863E6" w:rsidP="00560529">
      <w:pPr>
        <w:rPr>
          <w:b/>
          <w:lang w:eastAsia="ja-JP"/>
        </w:rPr>
      </w:pPr>
      <w:bookmarkStart w:id="61" w:name="_Toc400458385"/>
      <w:r w:rsidRPr="00AF0F04">
        <w:rPr>
          <w:b/>
          <w:lang w:eastAsia="ja-JP"/>
        </w:rPr>
        <w:t>Thailand</w:t>
      </w:r>
      <w:bookmarkEnd w:id="61"/>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2015"/>
        <w:gridCol w:w="2283"/>
        <w:gridCol w:w="2420"/>
        <w:gridCol w:w="1879"/>
      </w:tblGrid>
      <w:tr w:rsidR="009863E6" w:rsidRPr="00AF0F04" w:rsidTr="009863E6">
        <w:trPr>
          <w:trHeight w:val="214"/>
        </w:trPr>
        <w:tc>
          <w:tcPr>
            <w:tcW w:w="346" w:type="pct"/>
            <w:tcBorders>
              <w:top w:val="single" w:sz="4" w:space="0" w:color="auto"/>
              <w:left w:val="single" w:sz="4" w:space="0" w:color="auto"/>
              <w:bottom w:val="single" w:sz="4" w:space="0" w:color="auto"/>
              <w:right w:val="single" w:sz="4" w:space="0" w:color="auto"/>
            </w:tcBorders>
            <w:shd w:val="solid" w:color="B2D6DF" w:fill="auto"/>
            <w:vAlign w:val="center"/>
          </w:tcPr>
          <w:p w:rsidR="009863E6" w:rsidRPr="00AF0F04" w:rsidRDefault="009863E6" w:rsidP="009863E6">
            <w:pPr>
              <w:jc w:val="center"/>
              <w:rPr>
                <w:rFonts w:eastAsia="MS Mincho"/>
                <w:szCs w:val="24"/>
                <w:lang w:eastAsia="ja-JP"/>
              </w:rPr>
            </w:pPr>
          </w:p>
        </w:tc>
        <w:tc>
          <w:tcPr>
            <w:tcW w:w="1091" w:type="pct"/>
            <w:tcBorders>
              <w:top w:val="single" w:sz="4" w:space="0" w:color="auto"/>
              <w:left w:val="single" w:sz="4" w:space="0" w:color="auto"/>
              <w:bottom w:val="single" w:sz="4" w:space="0" w:color="auto"/>
              <w:right w:val="single" w:sz="4" w:space="0" w:color="auto"/>
            </w:tcBorders>
            <w:shd w:val="solid" w:color="E1E1E1" w:fill="auto"/>
            <w:vAlign w:val="center"/>
            <w:hideMark/>
          </w:tcPr>
          <w:p w:rsidR="009863E6" w:rsidRPr="00AF0F04" w:rsidRDefault="009863E6" w:rsidP="009863E6">
            <w:pPr>
              <w:jc w:val="center"/>
              <w:rPr>
                <w:rFonts w:eastAsia="MS Mincho"/>
                <w:szCs w:val="24"/>
                <w:lang w:eastAsia="ja-JP"/>
              </w:rPr>
            </w:pPr>
            <w:r w:rsidRPr="00AF0F04">
              <w:rPr>
                <w:rFonts w:eastAsia="MS Mincho"/>
                <w:szCs w:val="24"/>
                <w:lang w:eastAsia="ja-JP"/>
              </w:rPr>
              <w:t>Frequency range</w:t>
            </w:r>
          </w:p>
          <w:p w:rsidR="009863E6" w:rsidRPr="00AF0F04" w:rsidRDefault="009863E6" w:rsidP="009863E6">
            <w:pPr>
              <w:jc w:val="center"/>
              <w:rPr>
                <w:rFonts w:eastAsia="MS Mincho"/>
                <w:szCs w:val="24"/>
                <w:lang w:eastAsia="ja-JP"/>
              </w:rPr>
            </w:pPr>
            <w:r w:rsidRPr="00AF0F04">
              <w:rPr>
                <w:rFonts w:eastAsia="MS Mincho"/>
                <w:szCs w:val="24"/>
                <w:lang w:eastAsia="ja-JP"/>
              </w:rPr>
              <w:t>[GHz]</w:t>
            </w:r>
          </w:p>
        </w:tc>
        <w:tc>
          <w:tcPr>
            <w:tcW w:w="1236" w:type="pct"/>
            <w:tcBorders>
              <w:top w:val="single" w:sz="4" w:space="0" w:color="auto"/>
              <w:left w:val="single" w:sz="4" w:space="0" w:color="auto"/>
              <w:bottom w:val="single" w:sz="4" w:space="0" w:color="auto"/>
              <w:right w:val="single" w:sz="4" w:space="0" w:color="auto"/>
            </w:tcBorders>
            <w:shd w:val="solid" w:color="E1E1E1" w:fill="auto"/>
            <w:vAlign w:val="center"/>
          </w:tcPr>
          <w:p w:rsidR="009863E6" w:rsidRPr="00AF0F04" w:rsidRDefault="009863E6" w:rsidP="009863E6">
            <w:pPr>
              <w:jc w:val="center"/>
              <w:rPr>
                <w:rFonts w:eastAsia="MS Mincho"/>
                <w:szCs w:val="24"/>
                <w:lang w:eastAsia="ja-JP"/>
              </w:rPr>
            </w:pPr>
            <w:r w:rsidRPr="00AF0F04">
              <w:rPr>
                <w:rFonts w:eastAsia="MS Mincho"/>
                <w:szCs w:val="24"/>
                <w:lang w:eastAsia="ja-JP"/>
              </w:rPr>
              <w:t>Utilization</w:t>
            </w:r>
          </w:p>
        </w:tc>
        <w:tc>
          <w:tcPr>
            <w:tcW w:w="1310" w:type="pct"/>
            <w:tcBorders>
              <w:top w:val="single" w:sz="4" w:space="0" w:color="auto"/>
              <w:left w:val="single" w:sz="4" w:space="0" w:color="auto"/>
              <w:bottom w:val="single" w:sz="4" w:space="0" w:color="auto"/>
              <w:right w:val="single" w:sz="4" w:space="0" w:color="auto"/>
            </w:tcBorders>
            <w:shd w:val="solid" w:color="E1E1E1" w:fill="auto"/>
            <w:vAlign w:val="center"/>
            <w:hideMark/>
          </w:tcPr>
          <w:p w:rsidR="009863E6" w:rsidRPr="00AF0F04" w:rsidRDefault="009863E6" w:rsidP="009863E6">
            <w:pPr>
              <w:jc w:val="center"/>
              <w:rPr>
                <w:rFonts w:eastAsia="MS Mincho"/>
                <w:szCs w:val="24"/>
                <w:lang w:eastAsia="ja-JP"/>
              </w:rPr>
            </w:pPr>
            <w:r w:rsidRPr="00AF0F04">
              <w:rPr>
                <w:rFonts w:eastAsia="MS Mincho"/>
                <w:szCs w:val="24"/>
                <w:lang w:eastAsia="ja-JP"/>
              </w:rPr>
              <w:t>Time planning</w:t>
            </w:r>
          </w:p>
        </w:tc>
        <w:tc>
          <w:tcPr>
            <w:tcW w:w="1017" w:type="pct"/>
            <w:tcBorders>
              <w:top w:val="single" w:sz="4" w:space="0" w:color="auto"/>
              <w:left w:val="single" w:sz="4" w:space="0" w:color="auto"/>
              <w:bottom w:val="single" w:sz="4" w:space="0" w:color="auto"/>
              <w:right w:val="single" w:sz="4" w:space="0" w:color="auto"/>
            </w:tcBorders>
            <w:shd w:val="solid" w:color="E1E1E1" w:fill="auto"/>
            <w:vAlign w:val="center"/>
            <w:hideMark/>
          </w:tcPr>
          <w:p w:rsidR="009863E6" w:rsidRPr="00AF0F04" w:rsidRDefault="009863E6" w:rsidP="009863E6">
            <w:pPr>
              <w:jc w:val="center"/>
              <w:rPr>
                <w:rFonts w:eastAsia="MS Mincho"/>
                <w:szCs w:val="24"/>
                <w:lang w:eastAsia="ja-JP"/>
              </w:rPr>
            </w:pPr>
            <w:r w:rsidRPr="00AF0F04">
              <w:rPr>
                <w:rFonts w:eastAsia="MS Mincho"/>
                <w:szCs w:val="24"/>
                <w:lang w:eastAsia="ja-JP"/>
              </w:rPr>
              <w:t>Plan or possibility</w:t>
            </w:r>
          </w:p>
        </w:tc>
      </w:tr>
      <w:tr w:rsidR="009863E6" w:rsidRPr="00AF0F04" w:rsidTr="009863E6">
        <w:trPr>
          <w:trHeight w:val="572"/>
        </w:trPr>
        <w:tc>
          <w:tcPr>
            <w:tcW w:w="346" w:type="pct"/>
            <w:tcBorders>
              <w:top w:val="single" w:sz="4" w:space="0" w:color="auto"/>
              <w:left w:val="single" w:sz="4" w:space="0" w:color="auto"/>
              <w:bottom w:val="single" w:sz="4" w:space="0" w:color="auto"/>
              <w:right w:val="single" w:sz="4" w:space="0" w:color="auto"/>
            </w:tcBorders>
            <w:shd w:val="solid" w:color="B2D6DF" w:fill="auto"/>
            <w:vAlign w:val="center"/>
            <w:hideMark/>
          </w:tcPr>
          <w:p w:rsidR="009863E6" w:rsidRPr="00AF0F04" w:rsidRDefault="009863E6" w:rsidP="009863E6">
            <w:pPr>
              <w:jc w:val="center"/>
              <w:rPr>
                <w:rFonts w:eastAsia="MS Mincho"/>
                <w:szCs w:val="24"/>
                <w:lang w:eastAsia="ja-JP"/>
              </w:rPr>
            </w:pPr>
            <w:r w:rsidRPr="00AF0F04">
              <w:rPr>
                <w:rFonts w:eastAsia="MS Mincho"/>
                <w:szCs w:val="24"/>
                <w:lang w:eastAsia="ja-JP"/>
              </w:rPr>
              <w:t>1</w:t>
            </w:r>
          </w:p>
        </w:tc>
        <w:tc>
          <w:tcPr>
            <w:tcW w:w="1091" w:type="pct"/>
            <w:tcBorders>
              <w:top w:val="single" w:sz="4" w:space="0" w:color="auto"/>
              <w:left w:val="single" w:sz="4" w:space="0" w:color="auto"/>
              <w:bottom w:val="single" w:sz="4" w:space="0" w:color="auto"/>
              <w:right w:val="single" w:sz="4" w:space="0" w:color="auto"/>
            </w:tcBorders>
            <w:vAlign w:val="center"/>
          </w:tcPr>
          <w:p w:rsidR="009863E6" w:rsidRPr="00AF0F04" w:rsidRDefault="009863E6" w:rsidP="009863E6">
            <w:pPr>
              <w:jc w:val="center"/>
              <w:rPr>
                <w:rFonts w:eastAsia="MS Mincho"/>
                <w:szCs w:val="24"/>
                <w:lang w:eastAsia="ja-JP"/>
              </w:rPr>
            </w:pPr>
            <w:r w:rsidRPr="00AF0F04">
              <w:rPr>
                <w:rFonts w:eastAsia="MS Mincho"/>
                <w:szCs w:val="24"/>
                <w:lang w:eastAsia="ja-JP"/>
              </w:rPr>
              <w:t>71-76, 81-86 (E-band)</w:t>
            </w:r>
          </w:p>
        </w:tc>
        <w:tc>
          <w:tcPr>
            <w:tcW w:w="1236" w:type="pct"/>
            <w:tcBorders>
              <w:top w:val="single" w:sz="4" w:space="0" w:color="auto"/>
              <w:left w:val="single" w:sz="4" w:space="0" w:color="auto"/>
              <w:bottom w:val="single" w:sz="4" w:space="0" w:color="auto"/>
              <w:right w:val="single" w:sz="4" w:space="0" w:color="auto"/>
            </w:tcBorders>
            <w:vAlign w:val="center"/>
          </w:tcPr>
          <w:p w:rsidR="009863E6" w:rsidRPr="00AF0F04" w:rsidRDefault="009863E6" w:rsidP="009863E6">
            <w:pPr>
              <w:jc w:val="center"/>
              <w:rPr>
                <w:rFonts w:eastAsia="MS Mincho"/>
                <w:szCs w:val="24"/>
                <w:lang w:eastAsia="ja-JP"/>
              </w:rPr>
            </w:pPr>
            <w:r w:rsidRPr="00AF0F04">
              <w:rPr>
                <w:rFonts w:eastAsia="MS Mincho"/>
                <w:szCs w:val="24"/>
                <w:lang w:eastAsia="ja-JP"/>
              </w:rPr>
              <w:t>Mobile backhaul, Wireless local area network, etc.</w:t>
            </w:r>
          </w:p>
        </w:tc>
        <w:tc>
          <w:tcPr>
            <w:tcW w:w="1310" w:type="pct"/>
            <w:tcBorders>
              <w:top w:val="single" w:sz="4" w:space="0" w:color="auto"/>
              <w:left w:val="single" w:sz="4" w:space="0" w:color="auto"/>
              <w:bottom w:val="single" w:sz="4" w:space="0" w:color="auto"/>
              <w:right w:val="single" w:sz="4" w:space="0" w:color="auto"/>
            </w:tcBorders>
            <w:vAlign w:val="center"/>
          </w:tcPr>
          <w:p w:rsidR="009863E6" w:rsidRPr="00AF0F04" w:rsidRDefault="009863E6" w:rsidP="009863E6">
            <w:pPr>
              <w:jc w:val="center"/>
              <w:rPr>
                <w:rFonts w:eastAsia="MS Mincho"/>
                <w:szCs w:val="24"/>
                <w:lang w:eastAsia="ja-JP"/>
              </w:rPr>
            </w:pPr>
            <w:r w:rsidRPr="00AF0F04">
              <w:rPr>
                <w:rFonts w:eastAsia="MS Mincho"/>
                <w:szCs w:val="24"/>
                <w:lang w:eastAsia="ja-JP"/>
              </w:rPr>
              <w:t>2014: regulations</w:t>
            </w:r>
          </w:p>
          <w:p w:rsidR="009863E6" w:rsidRPr="00AF0F04" w:rsidRDefault="009863E6" w:rsidP="009863E6">
            <w:pPr>
              <w:jc w:val="center"/>
              <w:rPr>
                <w:rFonts w:eastAsia="MS Mincho"/>
                <w:szCs w:val="24"/>
                <w:lang w:eastAsia="ja-JP"/>
              </w:rPr>
            </w:pPr>
            <w:r w:rsidRPr="00AF0F04">
              <w:rPr>
                <w:rFonts w:eastAsia="MS Mincho"/>
                <w:szCs w:val="24"/>
                <w:lang w:eastAsia="ja-JP"/>
              </w:rPr>
              <w:t>2015: assignment</w:t>
            </w:r>
          </w:p>
        </w:tc>
        <w:tc>
          <w:tcPr>
            <w:tcW w:w="1017" w:type="pct"/>
            <w:tcBorders>
              <w:top w:val="single" w:sz="4" w:space="0" w:color="auto"/>
              <w:left w:val="single" w:sz="4" w:space="0" w:color="auto"/>
              <w:bottom w:val="single" w:sz="4" w:space="0" w:color="auto"/>
              <w:right w:val="single" w:sz="4" w:space="0" w:color="auto"/>
            </w:tcBorders>
            <w:vAlign w:val="center"/>
          </w:tcPr>
          <w:p w:rsidR="009863E6" w:rsidRPr="00AF0F04" w:rsidRDefault="009863E6" w:rsidP="009863E6">
            <w:pPr>
              <w:jc w:val="center"/>
              <w:rPr>
                <w:rFonts w:eastAsia="MS Mincho"/>
                <w:szCs w:val="24"/>
                <w:lang w:eastAsia="ja-JP"/>
              </w:rPr>
            </w:pPr>
            <w:r w:rsidRPr="00AF0F04">
              <w:rPr>
                <w:rFonts w:eastAsia="MS Mincho"/>
                <w:szCs w:val="24"/>
                <w:lang w:eastAsia="ja-JP"/>
              </w:rPr>
              <w:t>Plan</w:t>
            </w:r>
          </w:p>
        </w:tc>
      </w:tr>
    </w:tbl>
    <w:p w:rsidR="009863E6" w:rsidRPr="00AF0F04" w:rsidRDefault="009863E6" w:rsidP="009863E6">
      <w:pPr>
        <w:rPr>
          <w:rFonts w:eastAsia="MS Mincho"/>
          <w:szCs w:val="24"/>
          <w:lang w:eastAsia="ja-JP"/>
        </w:rPr>
      </w:pPr>
    </w:p>
    <w:p w:rsidR="009863E6" w:rsidRPr="00AF0F04" w:rsidRDefault="009863E6" w:rsidP="00560529">
      <w:pPr>
        <w:rPr>
          <w:b/>
          <w:lang w:eastAsia="ja-JP"/>
        </w:rPr>
      </w:pPr>
      <w:bookmarkStart w:id="62" w:name="_Toc400458386"/>
      <w:r w:rsidRPr="00AF0F04">
        <w:rPr>
          <w:b/>
          <w:lang w:eastAsia="ja-JP"/>
        </w:rPr>
        <w:t>Socialist Republic of Vietnam</w:t>
      </w:r>
      <w:bookmarkEnd w:id="62"/>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2015"/>
        <w:gridCol w:w="2283"/>
        <w:gridCol w:w="2420"/>
        <w:gridCol w:w="1879"/>
      </w:tblGrid>
      <w:tr w:rsidR="009863E6" w:rsidRPr="00AF0F04" w:rsidTr="009863E6">
        <w:trPr>
          <w:trHeight w:val="214"/>
        </w:trPr>
        <w:tc>
          <w:tcPr>
            <w:tcW w:w="346" w:type="pct"/>
            <w:tcBorders>
              <w:top w:val="single" w:sz="4" w:space="0" w:color="auto"/>
              <w:left w:val="single" w:sz="4" w:space="0" w:color="auto"/>
              <w:bottom w:val="single" w:sz="4" w:space="0" w:color="auto"/>
              <w:right w:val="single" w:sz="4" w:space="0" w:color="auto"/>
            </w:tcBorders>
            <w:shd w:val="solid" w:color="B2D6DF" w:fill="auto"/>
            <w:vAlign w:val="center"/>
          </w:tcPr>
          <w:p w:rsidR="009863E6" w:rsidRPr="00AF0F04" w:rsidRDefault="009863E6" w:rsidP="009863E6">
            <w:pPr>
              <w:jc w:val="center"/>
              <w:rPr>
                <w:rFonts w:eastAsia="MS Mincho"/>
                <w:szCs w:val="24"/>
                <w:lang w:eastAsia="ja-JP"/>
              </w:rPr>
            </w:pPr>
          </w:p>
        </w:tc>
        <w:tc>
          <w:tcPr>
            <w:tcW w:w="1091" w:type="pct"/>
            <w:tcBorders>
              <w:top w:val="single" w:sz="4" w:space="0" w:color="auto"/>
              <w:left w:val="single" w:sz="4" w:space="0" w:color="auto"/>
              <w:bottom w:val="single" w:sz="4" w:space="0" w:color="auto"/>
              <w:right w:val="single" w:sz="4" w:space="0" w:color="auto"/>
            </w:tcBorders>
            <w:shd w:val="solid" w:color="E1E1E1" w:fill="auto"/>
            <w:vAlign w:val="center"/>
            <w:hideMark/>
          </w:tcPr>
          <w:p w:rsidR="009863E6" w:rsidRPr="00AF0F04" w:rsidRDefault="009863E6" w:rsidP="009863E6">
            <w:pPr>
              <w:jc w:val="center"/>
              <w:rPr>
                <w:rFonts w:eastAsia="MS Mincho"/>
                <w:szCs w:val="24"/>
                <w:lang w:eastAsia="ja-JP"/>
              </w:rPr>
            </w:pPr>
            <w:r w:rsidRPr="00AF0F04">
              <w:rPr>
                <w:rFonts w:eastAsia="MS Mincho"/>
                <w:szCs w:val="24"/>
                <w:lang w:eastAsia="ja-JP"/>
              </w:rPr>
              <w:t>Frequency range</w:t>
            </w:r>
          </w:p>
          <w:p w:rsidR="009863E6" w:rsidRPr="00AF0F04" w:rsidRDefault="009863E6" w:rsidP="009863E6">
            <w:pPr>
              <w:jc w:val="center"/>
              <w:rPr>
                <w:rFonts w:eastAsia="MS Mincho"/>
                <w:szCs w:val="24"/>
                <w:lang w:eastAsia="ja-JP"/>
              </w:rPr>
            </w:pPr>
            <w:r w:rsidRPr="00AF0F04">
              <w:rPr>
                <w:rFonts w:eastAsia="MS Mincho"/>
                <w:szCs w:val="24"/>
                <w:lang w:eastAsia="ja-JP"/>
              </w:rPr>
              <w:t>[GHz]</w:t>
            </w:r>
          </w:p>
        </w:tc>
        <w:tc>
          <w:tcPr>
            <w:tcW w:w="1236" w:type="pct"/>
            <w:tcBorders>
              <w:top w:val="single" w:sz="4" w:space="0" w:color="auto"/>
              <w:left w:val="single" w:sz="4" w:space="0" w:color="auto"/>
              <w:bottom w:val="single" w:sz="4" w:space="0" w:color="auto"/>
              <w:right w:val="single" w:sz="4" w:space="0" w:color="auto"/>
            </w:tcBorders>
            <w:shd w:val="solid" w:color="E1E1E1" w:fill="auto"/>
            <w:vAlign w:val="center"/>
          </w:tcPr>
          <w:p w:rsidR="009863E6" w:rsidRPr="00AF0F04" w:rsidRDefault="009863E6" w:rsidP="009863E6">
            <w:pPr>
              <w:jc w:val="center"/>
              <w:rPr>
                <w:rFonts w:eastAsia="MS Mincho"/>
                <w:szCs w:val="24"/>
                <w:lang w:eastAsia="ja-JP"/>
              </w:rPr>
            </w:pPr>
            <w:r w:rsidRPr="00AF0F04">
              <w:rPr>
                <w:rFonts w:eastAsia="MS Mincho"/>
                <w:szCs w:val="24"/>
                <w:lang w:eastAsia="ja-JP"/>
              </w:rPr>
              <w:t>Utilization</w:t>
            </w:r>
          </w:p>
        </w:tc>
        <w:tc>
          <w:tcPr>
            <w:tcW w:w="1310" w:type="pct"/>
            <w:tcBorders>
              <w:top w:val="single" w:sz="4" w:space="0" w:color="auto"/>
              <w:left w:val="single" w:sz="4" w:space="0" w:color="auto"/>
              <w:bottom w:val="single" w:sz="4" w:space="0" w:color="auto"/>
              <w:right w:val="single" w:sz="4" w:space="0" w:color="auto"/>
            </w:tcBorders>
            <w:shd w:val="solid" w:color="E1E1E1" w:fill="auto"/>
            <w:vAlign w:val="center"/>
            <w:hideMark/>
          </w:tcPr>
          <w:p w:rsidR="009863E6" w:rsidRPr="00AF0F04" w:rsidRDefault="009863E6" w:rsidP="009863E6">
            <w:pPr>
              <w:jc w:val="center"/>
              <w:rPr>
                <w:rFonts w:eastAsia="MS Mincho"/>
                <w:szCs w:val="24"/>
                <w:lang w:eastAsia="ja-JP"/>
              </w:rPr>
            </w:pPr>
            <w:r w:rsidRPr="00AF0F04">
              <w:rPr>
                <w:rFonts w:eastAsia="MS Mincho"/>
                <w:szCs w:val="24"/>
                <w:lang w:eastAsia="ja-JP"/>
              </w:rPr>
              <w:t>Time planning</w:t>
            </w:r>
          </w:p>
        </w:tc>
        <w:tc>
          <w:tcPr>
            <w:tcW w:w="1017" w:type="pct"/>
            <w:tcBorders>
              <w:top w:val="single" w:sz="4" w:space="0" w:color="auto"/>
              <w:left w:val="single" w:sz="4" w:space="0" w:color="auto"/>
              <w:bottom w:val="single" w:sz="4" w:space="0" w:color="auto"/>
              <w:right w:val="single" w:sz="4" w:space="0" w:color="auto"/>
            </w:tcBorders>
            <w:shd w:val="solid" w:color="E1E1E1" w:fill="auto"/>
            <w:vAlign w:val="center"/>
            <w:hideMark/>
          </w:tcPr>
          <w:p w:rsidR="009863E6" w:rsidRPr="00AF0F04" w:rsidRDefault="009863E6" w:rsidP="009863E6">
            <w:pPr>
              <w:jc w:val="center"/>
              <w:rPr>
                <w:rFonts w:eastAsia="MS Mincho"/>
                <w:szCs w:val="24"/>
                <w:lang w:eastAsia="ja-JP"/>
              </w:rPr>
            </w:pPr>
            <w:r w:rsidRPr="00AF0F04">
              <w:rPr>
                <w:rFonts w:eastAsia="MS Mincho"/>
                <w:szCs w:val="24"/>
                <w:lang w:eastAsia="ja-JP"/>
              </w:rPr>
              <w:t>Plan or possibility</w:t>
            </w:r>
          </w:p>
        </w:tc>
      </w:tr>
      <w:tr w:rsidR="009863E6" w:rsidRPr="00AF0F04" w:rsidTr="009863E6">
        <w:trPr>
          <w:trHeight w:val="572"/>
        </w:trPr>
        <w:tc>
          <w:tcPr>
            <w:tcW w:w="346" w:type="pct"/>
            <w:tcBorders>
              <w:top w:val="single" w:sz="4" w:space="0" w:color="auto"/>
              <w:left w:val="single" w:sz="4" w:space="0" w:color="auto"/>
              <w:bottom w:val="single" w:sz="4" w:space="0" w:color="auto"/>
              <w:right w:val="single" w:sz="4" w:space="0" w:color="auto"/>
            </w:tcBorders>
            <w:shd w:val="solid" w:color="B2D6DF" w:fill="auto"/>
            <w:vAlign w:val="center"/>
            <w:hideMark/>
          </w:tcPr>
          <w:p w:rsidR="009863E6" w:rsidRPr="00AF0F04" w:rsidRDefault="009863E6" w:rsidP="009863E6">
            <w:pPr>
              <w:jc w:val="center"/>
              <w:rPr>
                <w:rFonts w:eastAsia="MS Mincho"/>
                <w:szCs w:val="24"/>
                <w:lang w:eastAsia="ja-JP"/>
              </w:rPr>
            </w:pPr>
            <w:r w:rsidRPr="00AF0F04">
              <w:rPr>
                <w:rFonts w:eastAsia="MS Mincho"/>
                <w:szCs w:val="24"/>
                <w:lang w:eastAsia="ja-JP"/>
              </w:rPr>
              <w:t>1</w:t>
            </w:r>
          </w:p>
        </w:tc>
        <w:tc>
          <w:tcPr>
            <w:tcW w:w="1091" w:type="pct"/>
            <w:tcBorders>
              <w:top w:val="single" w:sz="4" w:space="0" w:color="auto"/>
              <w:left w:val="single" w:sz="4" w:space="0" w:color="auto"/>
              <w:bottom w:val="single" w:sz="4" w:space="0" w:color="auto"/>
              <w:right w:val="single" w:sz="4" w:space="0" w:color="auto"/>
            </w:tcBorders>
            <w:vAlign w:val="center"/>
          </w:tcPr>
          <w:p w:rsidR="009863E6" w:rsidRPr="00AF0F04" w:rsidRDefault="009863E6" w:rsidP="009863E6">
            <w:pPr>
              <w:jc w:val="center"/>
              <w:rPr>
                <w:rFonts w:eastAsia="MS Mincho"/>
                <w:szCs w:val="24"/>
                <w:lang w:eastAsia="ja-JP"/>
              </w:rPr>
            </w:pPr>
            <w:r w:rsidRPr="00AF0F04">
              <w:rPr>
                <w:rFonts w:eastAsia="MS Mincho"/>
                <w:szCs w:val="24"/>
                <w:lang w:eastAsia="ja-JP"/>
              </w:rPr>
              <w:t>60 – 70</w:t>
            </w:r>
          </w:p>
        </w:tc>
        <w:tc>
          <w:tcPr>
            <w:tcW w:w="1236" w:type="pct"/>
            <w:tcBorders>
              <w:top w:val="single" w:sz="4" w:space="0" w:color="auto"/>
              <w:left w:val="single" w:sz="4" w:space="0" w:color="auto"/>
              <w:bottom w:val="single" w:sz="4" w:space="0" w:color="auto"/>
              <w:right w:val="single" w:sz="4" w:space="0" w:color="auto"/>
            </w:tcBorders>
            <w:vAlign w:val="center"/>
          </w:tcPr>
          <w:p w:rsidR="009863E6" w:rsidRPr="00AF0F04" w:rsidRDefault="009863E6" w:rsidP="009863E6">
            <w:pPr>
              <w:jc w:val="center"/>
              <w:rPr>
                <w:rFonts w:eastAsia="MS Mincho"/>
                <w:szCs w:val="24"/>
                <w:lang w:eastAsia="ja-JP"/>
              </w:rPr>
            </w:pPr>
            <w:r w:rsidRPr="00AF0F04">
              <w:rPr>
                <w:rFonts w:eastAsia="MS Mincho"/>
                <w:szCs w:val="24"/>
                <w:lang w:eastAsia="ja-JP"/>
              </w:rPr>
              <w:t>Transport / Backhaul</w:t>
            </w:r>
          </w:p>
        </w:tc>
        <w:tc>
          <w:tcPr>
            <w:tcW w:w="1310" w:type="pct"/>
            <w:tcBorders>
              <w:top w:val="single" w:sz="4" w:space="0" w:color="auto"/>
              <w:left w:val="single" w:sz="4" w:space="0" w:color="auto"/>
              <w:bottom w:val="single" w:sz="4" w:space="0" w:color="auto"/>
              <w:right w:val="single" w:sz="4" w:space="0" w:color="auto"/>
            </w:tcBorders>
            <w:vAlign w:val="center"/>
          </w:tcPr>
          <w:p w:rsidR="009863E6" w:rsidRPr="00AF0F04" w:rsidRDefault="009863E6" w:rsidP="009863E6">
            <w:pPr>
              <w:jc w:val="center"/>
              <w:rPr>
                <w:rFonts w:eastAsia="MS Mincho"/>
                <w:szCs w:val="24"/>
                <w:lang w:eastAsia="ja-JP"/>
              </w:rPr>
            </w:pPr>
            <w:r w:rsidRPr="00AF0F04">
              <w:rPr>
                <w:rFonts w:eastAsia="MS Mincho"/>
                <w:szCs w:val="24"/>
                <w:lang w:eastAsia="ja-JP"/>
              </w:rPr>
              <w:t>2018</w:t>
            </w:r>
          </w:p>
        </w:tc>
        <w:tc>
          <w:tcPr>
            <w:tcW w:w="1017" w:type="pct"/>
            <w:tcBorders>
              <w:top w:val="single" w:sz="4" w:space="0" w:color="auto"/>
              <w:left w:val="single" w:sz="4" w:space="0" w:color="auto"/>
              <w:bottom w:val="single" w:sz="4" w:space="0" w:color="auto"/>
              <w:right w:val="single" w:sz="4" w:space="0" w:color="auto"/>
            </w:tcBorders>
            <w:vAlign w:val="center"/>
          </w:tcPr>
          <w:p w:rsidR="009863E6" w:rsidRPr="00AF0F04" w:rsidRDefault="009863E6" w:rsidP="009863E6">
            <w:pPr>
              <w:jc w:val="center"/>
              <w:rPr>
                <w:rFonts w:eastAsia="MS Mincho"/>
                <w:szCs w:val="24"/>
                <w:lang w:eastAsia="ja-JP"/>
              </w:rPr>
            </w:pPr>
          </w:p>
        </w:tc>
      </w:tr>
    </w:tbl>
    <w:p w:rsidR="009863E6" w:rsidRPr="00AF0F04" w:rsidRDefault="009863E6" w:rsidP="009863E6">
      <w:pPr>
        <w:rPr>
          <w:rFonts w:eastAsia="MS Mincho"/>
          <w:szCs w:val="24"/>
          <w:lang w:eastAsia="ja-JP"/>
        </w:rPr>
      </w:pPr>
    </w:p>
    <w:p w:rsidR="009863E6" w:rsidRPr="00AF0F04" w:rsidRDefault="009863E6" w:rsidP="009863E6">
      <w:pPr>
        <w:rPr>
          <w:rFonts w:eastAsia="MS Mincho"/>
          <w:b/>
          <w:szCs w:val="24"/>
          <w:lang w:eastAsia="ja-JP"/>
        </w:rPr>
      </w:pPr>
    </w:p>
    <w:tbl>
      <w:tblPr>
        <w:tblStyle w:val="TableGrid"/>
        <w:tblW w:w="5000" w:type="pct"/>
        <w:tblLook w:val="04A0" w:firstRow="1" w:lastRow="0" w:firstColumn="1" w:lastColumn="0" w:noHBand="0" w:noVBand="1"/>
      </w:tblPr>
      <w:tblGrid>
        <w:gridCol w:w="1190"/>
        <w:gridCol w:w="2488"/>
        <w:gridCol w:w="897"/>
        <w:gridCol w:w="4720"/>
        <w:gridCol w:w="10"/>
      </w:tblGrid>
      <w:tr w:rsidR="008E767D" w:rsidRPr="00AF0F04" w:rsidTr="00313D61">
        <w:trPr>
          <w:gridAfter w:val="1"/>
          <w:wAfter w:w="5" w:type="pct"/>
          <w:trHeight w:val="1144"/>
        </w:trPr>
        <w:tc>
          <w:tcPr>
            <w:tcW w:w="606" w:type="pct"/>
            <w:vMerge w:val="restart"/>
            <w:vAlign w:val="center"/>
          </w:tcPr>
          <w:p w:rsidR="008E767D" w:rsidRPr="00AF0F04" w:rsidRDefault="008E767D">
            <w:pPr>
              <w:jc w:val="center"/>
              <w:rPr>
                <w:rFonts w:eastAsia="MS Mincho" w:cs="Times New Roman"/>
                <w:szCs w:val="24"/>
                <w:lang w:eastAsia="ja-JP"/>
              </w:rPr>
            </w:pPr>
            <w:r w:rsidRPr="00AF0F04">
              <w:rPr>
                <w:rFonts w:eastAsia="MS Mincho" w:cs="Times New Roman"/>
                <w:szCs w:val="24"/>
                <w:lang w:eastAsia="ja-JP"/>
              </w:rPr>
              <w:t>Country</w:t>
            </w:r>
          </w:p>
        </w:tc>
        <w:tc>
          <w:tcPr>
            <w:tcW w:w="1470" w:type="pct"/>
            <w:vMerge w:val="restart"/>
            <w:vAlign w:val="center"/>
          </w:tcPr>
          <w:p w:rsidR="008E767D" w:rsidRPr="00AF0F04" w:rsidRDefault="008E767D">
            <w:pPr>
              <w:jc w:val="center"/>
              <w:rPr>
                <w:rFonts w:eastAsia="MS Mincho" w:cs="Times New Roman"/>
                <w:szCs w:val="24"/>
                <w:lang w:eastAsia="ja-JP"/>
              </w:rPr>
            </w:pPr>
            <w:r w:rsidRPr="00AF0F04">
              <w:rPr>
                <w:rFonts w:eastAsia="MS Mincho" w:cs="Times New Roman"/>
                <w:szCs w:val="24"/>
                <w:lang w:eastAsia="ja-JP"/>
              </w:rPr>
              <w:t>Preferable frequency range for</w:t>
            </w:r>
            <w:r w:rsidRPr="00AF0F04">
              <w:rPr>
                <w:rFonts w:eastAsia="MS Mincho" w:cs="Times New Roman" w:hint="eastAsia"/>
                <w:szCs w:val="24"/>
                <w:lang w:eastAsia="ja-JP"/>
              </w:rPr>
              <w:t xml:space="preserve"> </w:t>
            </w:r>
            <w:r w:rsidRPr="00AF0F04">
              <w:rPr>
                <w:rFonts w:eastAsia="MS Mincho" w:cs="Times New Roman"/>
                <w:szCs w:val="24"/>
                <w:lang w:eastAsia="ja-JP"/>
              </w:rPr>
              <w:t>fixed wireless transmission and its reason</w:t>
            </w:r>
          </w:p>
        </w:tc>
        <w:tc>
          <w:tcPr>
            <w:tcW w:w="2919" w:type="pct"/>
            <w:gridSpan w:val="2"/>
            <w:vAlign w:val="center"/>
          </w:tcPr>
          <w:p w:rsidR="008E767D" w:rsidRPr="00AF0F04" w:rsidRDefault="008E767D" w:rsidP="00313D61">
            <w:pPr>
              <w:tabs>
                <w:tab w:val="clear" w:pos="1134"/>
                <w:tab w:val="clear" w:pos="1871"/>
                <w:tab w:val="clear" w:pos="2268"/>
              </w:tabs>
              <w:overflowPunct/>
              <w:autoSpaceDE/>
              <w:autoSpaceDN/>
              <w:adjustRightInd/>
              <w:spacing w:before="0"/>
              <w:jc w:val="center"/>
              <w:textAlignment w:val="auto"/>
            </w:pPr>
            <w:r w:rsidRPr="00AF0F04">
              <w:rPr>
                <w:rFonts w:eastAsia="MS Mincho" w:cs="Times New Roman"/>
                <w:szCs w:val="24"/>
                <w:lang w:eastAsia="ja-JP"/>
              </w:rPr>
              <w:t>Preferable fixed systems in own country in the future</w:t>
            </w:r>
          </w:p>
        </w:tc>
      </w:tr>
      <w:tr w:rsidR="009863E6" w:rsidRPr="00AF0F04" w:rsidTr="00313D61">
        <w:tc>
          <w:tcPr>
            <w:tcW w:w="606" w:type="pct"/>
            <w:vMerge/>
          </w:tcPr>
          <w:p w:rsidR="009863E6" w:rsidRPr="00AF0F04" w:rsidRDefault="009863E6" w:rsidP="009863E6">
            <w:pPr>
              <w:jc w:val="center"/>
              <w:rPr>
                <w:rFonts w:eastAsia="MS Mincho" w:cs="Times New Roman"/>
                <w:szCs w:val="24"/>
                <w:lang w:eastAsia="ja-JP"/>
              </w:rPr>
            </w:pPr>
          </w:p>
        </w:tc>
        <w:tc>
          <w:tcPr>
            <w:tcW w:w="1470" w:type="pct"/>
            <w:vMerge/>
          </w:tcPr>
          <w:p w:rsidR="009863E6" w:rsidRPr="00AF0F04" w:rsidRDefault="009863E6" w:rsidP="009863E6">
            <w:pPr>
              <w:jc w:val="center"/>
              <w:rPr>
                <w:rFonts w:eastAsia="MS Mincho" w:cs="Times New Roman"/>
                <w:szCs w:val="24"/>
                <w:lang w:eastAsia="ja-JP"/>
              </w:rPr>
            </w:pPr>
          </w:p>
        </w:tc>
        <w:tc>
          <w:tcPr>
            <w:tcW w:w="516" w:type="pct"/>
          </w:tcPr>
          <w:p w:rsidR="009863E6" w:rsidRPr="00AF0F04" w:rsidRDefault="009863E6" w:rsidP="009863E6">
            <w:pPr>
              <w:jc w:val="center"/>
              <w:rPr>
                <w:rFonts w:eastAsia="MS Mincho" w:cs="Times New Roman"/>
                <w:szCs w:val="24"/>
                <w:lang w:eastAsia="ja-JP"/>
              </w:rPr>
            </w:pPr>
            <w:r w:rsidRPr="00AF0F04">
              <w:rPr>
                <w:rFonts w:eastAsia="MS Mincho" w:cs="Times New Roman"/>
                <w:szCs w:val="24"/>
                <w:lang w:eastAsia="ja-JP"/>
              </w:rPr>
              <w:t>Choice</w:t>
            </w:r>
          </w:p>
        </w:tc>
        <w:tc>
          <w:tcPr>
            <w:tcW w:w="2408" w:type="pct"/>
            <w:gridSpan w:val="2"/>
          </w:tcPr>
          <w:p w:rsidR="009863E6" w:rsidRPr="00AF0F04" w:rsidRDefault="009863E6" w:rsidP="009863E6">
            <w:pPr>
              <w:jc w:val="center"/>
              <w:rPr>
                <w:rFonts w:eastAsia="MS Mincho" w:cs="Times New Roman"/>
                <w:szCs w:val="24"/>
                <w:lang w:eastAsia="ja-JP"/>
              </w:rPr>
            </w:pPr>
            <w:r w:rsidRPr="00AF0F04">
              <w:rPr>
                <w:rFonts w:eastAsia="MS Mincho" w:cs="Times New Roman"/>
                <w:szCs w:val="24"/>
                <w:lang w:eastAsia="ja-JP"/>
              </w:rPr>
              <w:t>Specifics</w:t>
            </w:r>
          </w:p>
        </w:tc>
      </w:tr>
      <w:tr w:rsidR="009863E6" w:rsidRPr="00AF0F04" w:rsidTr="00313D61">
        <w:tc>
          <w:tcPr>
            <w:tcW w:w="606" w:type="pct"/>
          </w:tcPr>
          <w:p w:rsidR="009863E6" w:rsidRPr="00AF0F04" w:rsidRDefault="009863E6" w:rsidP="009863E6">
            <w:pPr>
              <w:rPr>
                <w:rFonts w:eastAsia="MS Mincho" w:cs="Times New Roman"/>
                <w:szCs w:val="24"/>
                <w:lang w:eastAsia="ja-JP"/>
              </w:rPr>
            </w:pPr>
            <w:r w:rsidRPr="00AF0F04">
              <w:rPr>
                <w:rFonts w:eastAsia="MS Mincho" w:cs="Times New Roman"/>
                <w:szCs w:val="24"/>
                <w:lang w:eastAsia="ja-JP"/>
              </w:rPr>
              <w:t>Australia</w:t>
            </w:r>
          </w:p>
        </w:tc>
        <w:tc>
          <w:tcPr>
            <w:tcW w:w="1470" w:type="pct"/>
            <w:vAlign w:val="center"/>
          </w:tcPr>
          <w:p w:rsidR="009863E6" w:rsidRPr="00AF0F04" w:rsidRDefault="009863E6">
            <w:pPr>
              <w:rPr>
                <w:rFonts w:eastAsia="MS Mincho" w:cs="Times New Roman"/>
                <w:szCs w:val="24"/>
                <w:lang w:eastAsia="ja-JP"/>
              </w:rPr>
            </w:pPr>
            <w:r w:rsidRPr="00AF0F04">
              <w:rPr>
                <w:rFonts w:eastAsia="MS Mincho" w:cs="Times New Roman"/>
                <w:szCs w:val="24"/>
                <w:lang w:eastAsia="ja-JP"/>
              </w:rPr>
              <w:t>Above 6 GHz preferred for point-to-point systems.</w:t>
            </w:r>
          </w:p>
        </w:tc>
        <w:tc>
          <w:tcPr>
            <w:tcW w:w="516" w:type="pct"/>
            <w:vAlign w:val="center"/>
          </w:tcPr>
          <w:p w:rsidR="009863E6" w:rsidRPr="00AF0F04" w:rsidRDefault="009863E6">
            <w:pPr>
              <w:rPr>
                <w:rFonts w:eastAsia="MS Mincho" w:cs="Times New Roman"/>
                <w:szCs w:val="24"/>
                <w:lang w:eastAsia="ja-JP"/>
              </w:rPr>
            </w:pPr>
          </w:p>
        </w:tc>
        <w:tc>
          <w:tcPr>
            <w:tcW w:w="2408" w:type="pct"/>
            <w:gridSpan w:val="2"/>
            <w:vAlign w:val="center"/>
          </w:tcPr>
          <w:p w:rsidR="009863E6" w:rsidRPr="00AF0F04" w:rsidRDefault="009863E6">
            <w:pPr>
              <w:rPr>
                <w:rFonts w:eastAsia="MS Mincho" w:cs="Times New Roman"/>
                <w:szCs w:val="24"/>
                <w:lang w:eastAsia="ja-JP"/>
              </w:rPr>
            </w:pPr>
            <w:r w:rsidRPr="00AF0F04">
              <w:rPr>
                <w:rFonts w:eastAsia="MS Mincho" w:cs="Times New Roman"/>
                <w:szCs w:val="24"/>
                <w:lang w:eastAsia="ja-JP"/>
              </w:rPr>
              <w:t>Depends on circumstance, driven by geography, population density and distribution.</w:t>
            </w:r>
          </w:p>
        </w:tc>
      </w:tr>
      <w:tr w:rsidR="009863E6" w:rsidRPr="00AF0F04" w:rsidTr="00313D61">
        <w:tc>
          <w:tcPr>
            <w:tcW w:w="606" w:type="pct"/>
          </w:tcPr>
          <w:p w:rsidR="009863E6" w:rsidRPr="00AF0F04" w:rsidRDefault="009863E6" w:rsidP="009863E6">
            <w:pPr>
              <w:rPr>
                <w:rFonts w:eastAsia="MS Mincho" w:cs="Times New Roman"/>
                <w:szCs w:val="24"/>
                <w:lang w:eastAsia="ja-JP"/>
              </w:rPr>
            </w:pPr>
            <w:r w:rsidRPr="00AF0F04">
              <w:rPr>
                <w:rFonts w:eastAsia="MS Mincho" w:cs="Times New Roman"/>
                <w:szCs w:val="24"/>
                <w:lang w:eastAsia="ja-JP"/>
              </w:rPr>
              <w:t>Iran (Islamic Republic of)</w:t>
            </w:r>
          </w:p>
        </w:tc>
        <w:tc>
          <w:tcPr>
            <w:tcW w:w="1470" w:type="pct"/>
            <w:vAlign w:val="center"/>
          </w:tcPr>
          <w:p w:rsidR="009863E6" w:rsidRPr="00AF0F04" w:rsidRDefault="009863E6">
            <w:pPr>
              <w:rPr>
                <w:rFonts w:eastAsia="MS Mincho" w:cs="Times New Roman"/>
                <w:szCs w:val="24"/>
                <w:lang w:eastAsia="ja-JP"/>
              </w:rPr>
            </w:pPr>
          </w:p>
        </w:tc>
        <w:tc>
          <w:tcPr>
            <w:tcW w:w="516" w:type="pct"/>
            <w:vAlign w:val="center"/>
          </w:tcPr>
          <w:p w:rsidR="009863E6" w:rsidRPr="00AF0F04" w:rsidRDefault="009415D9">
            <w:pPr>
              <w:rPr>
                <w:rFonts w:eastAsia="MS Mincho" w:cs="Times New Roman"/>
                <w:szCs w:val="24"/>
                <w:lang w:eastAsia="ja-JP"/>
              </w:rPr>
            </w:pPr>
            <w:r w:rsidRPr="00AF0F04">
              <w:rPr>
                <w:rFonts w:eastAsia="MS Mincho" w:cs="Times New Roman"/>
                <w:szCs w:val="24"/>
                <w:lang w:eastAsia="ja-JP"/>
              </w:rPr>
              <w:t>b</w:t>
            </w:r>
          </w:p>
        </w:tc>
        <w:tc>
          <w:tcPr>
            <w:tcW w:w="2408" w:type="pct"/>
            <w:gridSpan w:val="2"/>
            <w:vAlign w:val="center"/>
          </w:tcPr>
          <w:p w:rsidR="009863E6" w:rsidRPr="00AF0F04" w:rsidRDefault="009863E6">
            <w:pPr>
              <w:rPr>
                <w:rFonts w:eastAsia="MS Mincho" w:cs="Times New Roman"/>
                <w:szCs w:val="24"/>
                <w:lang w:eastAsia="ja-JP"/>
              </w:rPr>
            </w:pPr>
          </w:p>
        </w:tc>
      </w:tr>
      <w:tr w:rsidR="009863E6" w:rsidRPr="00AF0F04" w:rsidTr="00313D61">
        <w:tc>
          <w:tcPr>
            <w:tcW w:w="606" w:type="pct"/>
          </w:tcPr>
          <w:p w:rsidR="009863E6" w:rsidRPr="00AF0F04" w:rsidRDefault="009863E6" w:rsidP="009863E6">
            <w:pPr>
              <w:rPr>
                <w:rFonts w:eastAsia="MS Mincho" w:cs="Times New Roman"/>
                <w:szCs w:val="24"/>
                <w:lang w:eastAsia="ja-JP"/>
              </w:rPr>
            </w:pPr>
            <w:r w:rsidRPr="00AF0F04">
              <w:rPr>
                <w:rFonts w:eastAsia="MS Mincho" w:cs="Times New Roman"/>
                <w:szCs w:val="24"/>
                <w:lang w:eastAsia="ja-JP"/>
              </w:rPr>
              <w:t>Japan</w:t>
            </w:r>
          </w:p>
        </w:tc>
        <w:tc>
          <w:tcPr>
            <w:tcW w:w="1470" w:type="pct"/>
            <w:vAlign w:val="center"/>
          </w:tcPr>
          <w:p w:rsidR="009863E6" w:rsidRPr="00AF0F04" w:rsidRDefault="009863E6">
            <w:pPr>
              <w:rPr>
                <w:rFonts w:eastAsia="MS Mincho" w:cs="Times New Roman"/>
                <w:szCs w:val="24"/>
                <w:lang w:eastAsia="ja-JP"/>
              </w:rPr>
            </w:pPr>
            <w:r w:rsidRPr="00AF0F04">
              <w:rPr>
                <w:rFonts w:eastAsia="MS Mincho" w:cs="Times New Roman"/>
                <w:szCs w:val="24"/>
                <w:lang w:eastAsia="ja-JP"/>
              </w:rPr>
              <w:t>FWS below 6GHz can achieve over 50-km-long hop distance, and they are mainly suited for trunk/trunking network.</w:t>
            </w:r>
          </w:p>
          <w:p w:rsidR="009863E6" w:rsidRPr="00AF0F04" w:rsidRDefault="009863E6">
            <w:pPr>
              <w:rPr>
                <w:rFonts w:eastAsia="MS Mincho" w:cs="Times New Roman"/>
                <w:szCs w:val="24"/>
                <w:lang w:eastAsia="ja-JP"/>
              </w:rPr>
            </w:pPr>
          </w:p>
          <w:p w:rsidR="009863E6" w:rsidRPr="00AF0F04" w:rsidRDefault="009863E6">
            <w:pPr>
              <w:rPr>
                <w:rFonts w:eastAsia="MS Mincho" w:cs="Times New Roman"/>
                <w:szCs w:val="24"/>
                <w:lang w:eastAsia="ja-JP"/>
              </w:rPr>
            </w:pPr>
            <w:r w:rsidRPr="00AF0F04">
              <w:rPr>
                <w:rFonts w:eastAsia="MS Mincho" w:cs="Times New Roman"/>
                <w:szCs w:val="24"/>
                <w:lang w:eastAsia="ja-JP"/>
              </w:rPr>
              <w:t xml:space="preserve">FWS from 10GHz to 30GHz can transmit from several km to over 10km, and they are mainly suited for </w:t>
            </w:r>
            <w:r w:rsidRPr="00AF0F04">
              <w:rPr>
                <w:rFonts w:eastAsia="MS Mincho" w:cs="Times New Roman"/>
                <w:szCs w:val="24"/>
                <w:lang w:eastAsia="ja-JP"/>
              </w:rPr>
              <w:lastRenderedPageBreak/>
              <w:t>various applications including mobile backhaul.</w:t>
            </w:r>
          </w:p>
          <w:p w:rsidR="009863E6" w:rsidRPr="00AF0F04" w:rsidRDefault="009863E6">
            <w:pPr>
              <w:rPr>
                <w:rFonts w:eastAsia="MS Mincho" w:cs="Times New Roman"/>
                <w:szCs w:val="24"/>
                <w:lang w:eastAsia="ja-JP"/>
              </w:rPr>
            </w:pPr>
          </w:p>
          <w:p w:rsidR="009863E6" w:rsidRPr="00AF0F04" w:rsidRDefault="009863E6">
            <w:pPr>
              <w:rPr>
                <w:rFonts w:eastAsia="MS Mincho" w:cs="Times New Roman"/>
                <w:szCs w:val="24"/>
                <w:lang w:eastAsia="ja-JP"/>
              </w:rPr>
            </w:pPr>
            <w:r w:rsidRPr="00AF0F04">
              <w:rPr>
                <w:rFonts w:eastAsia="MS Mincho" w:cs="Times New Roman"/>
                <w:szCs w:val="24"/>
                <w:lang w:eastAsia="ja-JP"/>
              </w:rPr>
              <w:t>FWS over 30GHz can transmit from several hundred m to several km, and they are suited for high-capacity transmission.</w:t>
            </w:r>
          </w:p>
          <w:p w:rsidR="009863E6" w:rsidRPr="00AF0F04" w:rsidRDefault="009863E6">
            <w:pPr>
              <w:rPr>
                <w:rFonts w:eastAsia="MS Mincho" w:cs="Times New Roman"/>
                <w:szCs w:val="24"/>
                <w:lang w:eastAsia="ja-JP"/>
              </w:rPr>
            </w:pPr>
          </w:p>
          <w:p w:rsidR="009863E6" w:rsidRPr="00AF0F04" w:rsidRDefault="009863E6">
            <w:pPr>
              <w:rPr>
                <w:rFonts w:eastAsia="MS Mincho" w:cs="Times New Roman"/>
                <w:szCs w:val="24"/>
                <w:lang w:eastAsia="ja-JP"/>
              </w:rPr>
            </w:pPr>
            <w:r w:rsidRPr="00AF0F04">
              <w:rPr>
                <w:rFonts w:eastAsia="MS Mincho" w:cs="Times New Roman"/>
                <w:szCs w:val="24"/>
                <w:lang w:eastAsia="ja-JP"/>
              </w:rPr>
              <w:t xml:space="preserve">In Japan, we use different ways based on the characteristics of the band. We are expanding the use of </w:t>
            </w:r>
            <w:proofErr w:type="spellStart"/>
            <w:r w:rsidRPr="00AF0F04">
              <w:rPr>
                <w:rFonts w:eastAsia="MS Mincho" w:cs="Times New Roman"/>
                <w:szCs w:val="24"/>
                <w:lang w:eastAsia="ja-JP"/>
              </w:rPr>
              <w:t>millimeter</w:t>
            </w:r>
            <w:proofErr w:type="spellEnd"/>
            <w:r w:rsidRPr="00AF0F04">
              <w:rPr>
                <w:rFonts w:eastAsia="MS Mincho" w:cs="Times New Roman"/>
                <w:szCs w:val="24"/>
                <w:lang w:eastAsia="ja-JP"/>
              </w:rPr>
              <w:t xml:space="preserve"> band such as 70/80GHz and developing </w:t>
            </w:r>
            <w:proofErr w:type="spellStart"/>
            <w:r w:rsidRPr="00AF0F04">
              <w:rPr>
                <w:rFonts w:eastAsia="MS Mincho" w:cs="Times New Roman"/>
                <w:szCs w:val="24"/>
                <w:lang w:eastAsia="ja-JP"/>
              </w:rPr>
              <w:t>millimeter</w:t>
            </w:r>
            <w:proofErr w:type="spellEnd"/>
            <w:r w:rsidRPr="00AF0F04">
              <w:rPr>
                <w:rFonts w:eastAsia="MS Mincho" w:cs="Times New Roman"/>
                <w:szCs w:val="24"/>
                <w:lang w:eastAsia="ja-JP"/>
              </w:rPr>
              <w:t xml:space="preserve"> band such as 120GHz for expanding transmission capacity because of traffic explosion and expansion of high-definition television.</w:t>
            </w:r>
          </w:p>
          <w:p w:rsidR="003E70A1" w:rsidRPr="00AF0F04" w:rsidRDefault="003E70A1">
            <w:pPr>
              <w:rPr>
                <w:rFonts w:eastAsia="MS Mincho" w:cs="Times New Roman"/>
                <w:szCs w:val="24"/>
                <w:lang w:eastAsia="ja-JP"/>
              </w:rPr>
            </w:pPr>
          </w:p>
        </w:tc>
        <w:tc>
          <w:tcPr>
            <w:tcW w:w="516" w:type="pct"/>
            <w:vAlign w:val="center"/>
          </w:tcPr>
          <w:p w:rsidR="009863E6" w:rsidRPr="00AF0F04" w:rsidRDefault="009415D9">
            <w:pPr>
              <w:rPr>
                <w:rFonts w:eastAsia="MS Mincho" w:cs="Times New Roman"/>
                <w:szCs w:val="24"/>
                <w:lang w:eastAsia="ja-JP"/>
              </w:rPr>
            </w:pPr>
            <w:r w:rsidRPr="00AF0F04">
              <w:rPr>
                <w:rFonts w:eastAsia="MS Mincho" w:cs="Times New Roman"/>
                <w:szCs w:val="24"/>
                <w:lang w:eastAsia="ja-JP"/>
              </w:rPr>
              <w:lastRenderedPageBreak/>
              <w:t>c</w:t>
            </w:r>
          </w:p>
        </w:tc>
        <w:tc>
          <w:tcPr>
            <w:tcW w:w="2408" w:type="pct"/>
            <w:gridSpan w:val="2"/>
            <w:vAlign w:val="center"/>
          </w:tcPr>
          <w:p w:rsidR="009863E6" w:rsidRPr="00AF0F04" w:rsidRDefault="009863E6">
            <w:pPr>
              <w:rPr>
                <w:rFonts w:eastAsia="MS Mincho" w:cs="Times New Roman"/>
                <w:szCs w:val="24"/>
                <w:lang w:eastAsia="ja-JP"/>
              </w:rPr>
            </w:pPr>
            <w:r w:rsidRPr="00AF0F04">
              <w:rPr>
                <w:rFonts w:eastAsia="MS Mincho" w:cs="Times New Roman"/>
                <w:szCs w:val="24"/>
                <w:lang w:eastAsia="ja-JP"/>
              </w:rPr>
              <w:t xml:space="preserve">Telecommunications carrier sometimes use wireless in rural areas because of cost. They also use wireless for backup of communication links during </w:t>
            </w:r>
            <w:proofErr w:type="gramStart"/>
            <w:r w:rsidRPr="00AF0F04">
              <w:rPr>
                <w:rFonts w:eastAsia="MS Mincho" w:cs="Times New Roman"/>
                <w:szCs w:val="24"/>
                <w:lang w:eastAsia="ja-JP"/>
              </w:rPr>
              <w:t>emergency situations</w:t>
            </w:r>
            <w:proofErr w:type="gramEnd"/>
            <w:r w:rsidRPr="00AF0F04">
              <w:rPr>
                <w:rFonts w:eastAsia="MS Mincho" w:cs="Times New Roman"/>
                <w:szCs w:val="24"/>
                <w:lang w:eastAsia="ja-JP"/>
              </w:rPr>
              <w:t>.</w:t>
            </w:r>
          </w:p>
          <w:p w:rsidR="009863E6" w:rsidRPr="00AF0F04" w:rsidRDefault="009863E6">
            <w:pPr>
              <w:rPr>
                <w:rFonts w:eastAsia="MS Mincho" w:cs="Times New Roman"/>
                <w:szCs w:val="24"/>
                <w:lang w:eastAsia="ja-JP"/>
              </w:rPr>
            </w:pPr>
          </w:p>
          <w:p w:rsidR="009863E6" w:rsidRPr="00AF0F04" w:rsidRDefault="009863E6">
            <w:pPr>
              <w:rPr>
                <w:rFonts w:eastAsia="MS Mincho" w:cs="Times New Roman"/>
                <w:szCs w:val="24"/>
                <w:lang w:eastAsia="ja-JP"/>
              </w:rPr>
            </w:pPr>
            <w:r w:rsidRPr="00AF0F04">
              <w:rPr>
                <w:rFonts w:eastAsia="MS Mincho" w:cs="Times New Roman"/>
                <w:szCs w:val="24"/>
                <w:lang w:eastAsia="ja-JP"/>
              </w:rPr>
              <w:t xml:space="preserve">The national government, local government and some business operators such as the power industry have fixed wireless network for communications during </w:t>
            </w:r>
            <w:proofErr w:type="gramStart"/>
            <w:r w:rsidRPr="00AF0F04">
              <w:rPr>
                <w:rFonts w:eastAsia="MS Mincho" w:cs="Times New Roman"/>
                <w:szCs w:val="24"/>
                <w:lang w:eastAsia="ja-JP"/>
              </w:rPr>
              <w:t>emergency situations</w:t>
            </w:r>
            <w:proofErr w:type="gramEnd"/>
            <w:r w:rsidRPr="00AF0F04">
              <w:rPr>
                <w:rFonts w:eastAsia="MS Mincho" w:cs="Times New Roman"/>
                <w:szCs w:val="24"/>
                <w:lang w:eastAsia="ja-JP"/>
              </w:rPr>
              <w:t xml:space="preserve"> or for each business use.</w:t>
            </w:r>
          </w:p>
        </w:tc>
      </w:tr>
      <w:tr w:rsidR="009863E6" w:rsidRPr="00AF0F04" w:rsidTr="00313D61">
        <w:tc>
          <w:tcPr>
            <w:tcW w:w="606" w:type="pct"/>
          </w:tcPr>
          <w:p w:rsidR="009863E6" w:rsidRPr="00AF0F04" w:rsidRDefault="009863E6" w:rsidP="009863E6">
            <w:pPr>
              <w:rPr>
                <w:rFonts w:eastAsia="MS Mincho" w:cs="Times New Roman"/>
                <w:szCs w:val="24"/>
                <w:lang w:eastAsia="ja-JP"/>
              </w:rPr>
            </w:pPr>
            <w:r w:rsidRPr="00AF0F04">
              <w:rPr>
                <w:rFonts w:eastAsia="MS Mincho" w:cs="Times New Roman"/>
                <w:szCs w:val="24"/>
                <w:lang w:eastAsia="ja-JP"/>
              </w:rPr>
              <w:t>Korea (Republic of)</w:t>
            </w:r>
          </w:p>
        </w:tc>
        <w:tc>
          <w:tcPr>
            <w:tcW w:w="1470" w:type="pct"/>
            <w:vAlign w:val="center"/>
          </w:tcPr>
          <w:p w:rsidR="009863E6" w:rsidRPr="00AF0F04" w:rsidRDefault="009863E6">
            <w:pPr>
              <w:rPr>
                <w:rFonts w:eastAsia="MS Mincho" w:cs="Times New Roman"/>
                <w:szCs w:val="24"/>
                <w:lang w:eastAsia="ja-JP"/>
              </w:rPr>
            </w:pPr>
            <w:r w:rsidRPr="00AF0F04">
              <w:rPr>
                <w:rFonts w:eastAsia="MS Mincho" w:cs="Times New Roman"/>
                <w:szCs w:val="24"/>
                <w:lang w:eastAsia="ja-JP"/>
              </w:rPr>
              <w:t>N/A</w:t>
            </w:r>
          </w:p>
        </w:tc>
        <w:tc>
          <w:tcPr>
            <w:tcW w:w="516" w:type="pct"/>
            <w:vAlign w:val="center"/>
          </w:tcPr>
          <w:p w:rsidR="009863E6" w:rsidRPr="00AF0F04" w:rsidRDefault="009415D9">
            <w:pPr>
              <w:rPr>
                <w:rFonts w:eastAsia="MS Mincho" w:cs="Times New Roman"/>
                <w:szCs w:val="24"/>
                <w:lang w:eastAsia="ja-JP"/>
              </w:rPr>
            </w:pPr>
            <w:r w:rsidRPr="00AF0F04">
              <w:rPr>
                <w:rFonts w:eastAsia="MS Mincho" w:cs="Times New Roman"/>
                <w:szCs w:val="24"/>
                <w:lang w:eastAsia="ja-JP"/>
              </w:rPr>
              <w:t>c</w:t>
            </w:r>
          </w:p>
        </w:tc>
        <w:tc>
          <w:tcPr>
            <w:tcW w:w="2408" w:type="pct"/>
            <w:gridSpan w:val="2"/>
            <w:vAlign w:val="center"/>
          </w:tcPr>
          <w:p w:rsidR="009863E6" w:rsidRPr="00AF0F04" w:rsidRDefault="009863E6">
            <w:pPr>
              <w:rPr>
                <w:rFonts w:eastAsia="MS Mincho" w:cs="Times New Roman"/>
                <w:szCs w:val="24"/>
                <w:lang w:eastAsia="ja-JP"/>
              </w:rPr>
            </w:pPr>
            <w:r w:rsidRPr="00AF0F04">
              <w:rPr>
                <w:rFonts w:eastAsia="MS Mincho" w:cs="Times New Roman"/>
                <w:szCs w:val="24"/>
                <w:lang w:eastAsia="ja-JP"/>
              </w:rPr>
              <w:t xml:space="preserve">To enhance the capacity of radio access, small-cells </w:t>
            </w:r>
            <w:proofErr w:type="gramStart"/>
            <w:r w:rsidRPr="00AF0F04">
              <w:rPr>
                <w:rFonts w:eastAsia="MS Mincho" w:cs="Times New Roman"/>
                <w:szCs w:val="24"/>
                <w:lang w:eastAsia="ja-JP"/>
              </w:rPr>
              <w:t>will be more used</w:t>
            </w:r>
            <w:proofErr w:type="gramEnd"/>
            <w:r w:rsidRPr="00AF0F04">
              <w:rPr>
                <w:rFonts w:eastAsia="MS Mincho" w:cs="Times New Roman"/>
                <w:szCs w:val="24"/>
                <w:lang w:eastAsia="ja-JP"/>
              </w:rPr>
              <w:t xml:space="preserve"> in the future. One of the major challenges to deploying small cells is mobile backhaul and </w:t>
            </w:r>
            <w:proofErr w:type="spellStart"/>
            <w:r w:rsidRPr="00AF0F04">
              <w:rPr>
                <w:rFonts w:eastAsia="MS Mincho" w:cs="Times New Roman"/>
                <w:szCs w:val="24"/>
                <w:lang w:eastAsia="ja-JP"/>
              </w:rPr>
              <w:t>fronthaul</w:t>
            </w:r>
            <w:proofErr w:type="spellEnd"/>
            <w:r w:rsidRPr="00AF0F04">
              <w:rPr>
                <w:rFonts w:eastAsia="MS Mincho" w:cs="Times New Roman"/>
                <w:szCs w:val="24"/>
                <w:lang w:eastAsia="ja-JP"/>
              </w:rPr>
              <w:t xml:space="preserve">. Mobile backhaul is the </w:t>
            </w:r>
            <w:proofErr w:type="gramStart"/>
            <w:r w:rsidRPr="00AF0F04">
              <w:rPr>
                <w:rFonts w:eastAsia="MS Mincho" w:cs="Times New Roman"/>
                <w:szCs w:val="24"/>
                <w:lang w:eastAsia="ja-JP"/>
              </w:rPr>
              <w:t>network which</w:t>
            </w:r>
            <w:proofErr w:type="gramEnd"/>
            <w:r w:rsidRPr="00AF0F04">
              <w:rPr>
                <w:rFonts w:eastAsia="MS Mincho" w:cs="Times New Roman"/>
                <w:szCs w:val="24"/>
                <w:lang w:eastAsia="ja-JP"/>
              </w:rPr>
              <w:t xml:space="preserve"> is connecting a base station and core network such as backbone. </w:t>
            </w:r>
            <w:proofErr w:type="gramStart"/>
            <w:r w:rsidRPr="00AF0F04">
              <w:rPr>
                <w:rFonts w:eastAsia="MS Mincho" w:cs="Times New Roman"/>
                <w:szCs w:val="24"/>
                <w:lang w:eastAsia="ja-JP"/>
              </w:rPr>
              <w:t>And</w:t>
            </w:r>
            <w:proofErr w:type="gramEnd"/>
            <w:r w:rsidRPr="00AF0F04">
              <w:rPr>
                <w:rFonts w:eastAsia="MS Mincho" w:cs="Times New Roman"/>
                <w:szCs w:val="24"/>
                <w:lang w:eastAsia="ja-JP"/>
              </w:rPr>
              <w:t xml:space="preserve">, mobile </w:t>
            </w:r>
            <w:proofErr w:type="spellStart"/>
            <w:r w:rsidRPr="00AF0F04">
              <w:rPr>
                <w:rFonts w:eastAsia="MS Mincho" w:cs="Times New Roman"/>
                <w:szCs w:val="24"/>
                <w:lang w:eastAsia="ja-JP"/>
              </w:rPr>
              <w:t>fronthaul</w:t>
            </w:r>
            <w:proofErr w:type="spellEnd"/>
            <w:r w:rsidRPr="00AF0F04">
              <w:rPr>
                <w:rFonts w:eastAsia="MS Mincho" w:cs="Times New Roman"/>
                <w:szCs w:val="24"/>
                <w:lang w:eastAsia="ja-JP"/>
              </w:rPr>
              <w:t xml:space="preserve"> is the network connecting RRH (Remote Radio Head) and digital centralized unit such as BBU (</w:t>
            </w:r>
            <w:proofErr w:type="spellStart"/>
            <w:r w:rsidRPr="00AF0F04">
              <w:rPr>
                <w:rFonts w:eastAsia="MS Mincho" w:cs="Times New Roman"/>
                <w:szCs w:val="24"/>
                <w:lang w:eastAsia="ja-JP"/>
              </w:rPr>
              <w:t>BaseBand</w:t>
            </w:r>
            <w:proofErr w:type="spellEnd"/>
            <w:r w:rsidRPr="00AF0F04">
              <w:rPr>
                <w:rFonts w:eastAsia="MS Mincho" w:cs="Times New Roman"/>
                <w:szCs w:val="24"/>
                <w:lang w:eastAsia="ja-JP"/>
              </w:rPr>
              <w:t xml:space="preserve"> Unit) for effective management between cells. To install the cost-effective network consisted of small cells, not </w:t>
            </w:r>
            <w:proofErr w:type="spellStart"/>
            <w:r w:rsidRPr="00AF0F04">
              <w:rPr>
                <w:rFonts w:eastAsia="MS Mincho" w:cs="Times New Roman"/>
                <w:szCs w:val="24"/>
                <w:lang w:eastAsia="ja-JP"/>
              </w:rPr>
              <w:t>fiber</w:t>
            </w:r>
            <w:proofErr w:type="spellEnd"/>
            <w:r w:rsidRPr="00AF0F04">
              <w:rPr>
                <w:rFonts w:eastAsia="MS Mincho" w:cs="Times New Roman"/>
                <w:szCs w:val="24"/>
                <w:lang w:eastAsia="ja-JP"/>
              </w:rPr>
              <w:t xml:space="preserve">-optic cable but also wireless FWS might be preferred in the area where the </w:t>
            </w:r>
            <w:proofErr w:type="spellStart"/>
            <w:r w:rsidRPr="00AF0F04">
              <w:rPr>
                <w:rFonts w:eastAsia="MS Mincho" w:cs="Times New Roman"/>
                <w:szCs w:val="24"/>
                <w:lang w:eastAsia="ja-JP"/>
              </w:rPr>
              <w:t>fiber</w:t>
            </w:r>
            <w:proofErr w:type="spellEnd"/>
            <w:r w:rsidRPr="00AF0F04">
              <w:rPr>
                <w:rFonts w:eastAsia="MS Mincho" w:cs="Times New Roman"/>
                <w:szCs w:val="24"/>
                <w:lang w:eastAsia="ja-JP"/>
              </w:rPr>
              <w:t>-optic cable could not be laid due to the installation difficulty or cost.</w:t>
            </w:r>
          </w:p>
          <w:p w:rsidR="009863E6" w:rsidRPr="00AF0F04" w:rsidRDefault="005F3F51">
            <w:pPr>
              <w:rPr>
                <w:rFonts w:eastAsia="MS Mincho" w:cs="Times New Roman"/>
                <w:szCs w:val="24"/>
                <w:lang w:eastAsia="ja-JP"/>
              </w:rPr>
            </w:pPr>
            <w:r w:rsidRPr="00AF0F04">
              <w:rPr>
                <w:noProof/>
                <w:szCs w:val="24"/>
                <w:lang w:val="en-US"/>
              </w:rPr>
              <w:lastRenderedPageBreak/>
              <w:drawing>
                <wp:inline distT="0" distB="0" distL="0" distR="0" wp14:anchorId="6F8B6ED7" wp14:editId="53281B20">
                  <wp:extent cx="2866178" cy="1714500"/>
                  <wp:effectExtent l="0" t="0" r="0" b="0"/>
                  <wp:docPr id="1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print"/>
                          <a:stretch>
                            <a:fillRect/>
                          </a:stretch>
                        </pic:blipFill>
                        <pic:spPr>
                          <a:xfrm>
                            <a:off x="0" y="0"/>
                            <a:ext cx="2889349" cy="1728361"/>
                          </a:xfrm>
                          <a:prstGeom prst="rect">
                            <a:avLst/>
                          </a:prstGeom>
                        </pic:spPr>
                      </pic:pic>
                    </a:graphicData>
                  </a:graphic>
                </wp:inline>
              </w:drawing>
            </w:r>
          </w:p>
          <w:p w:rsidR="009863E6" w:rsidRPr="00AF0F04" w:rsidRDefault="009863E6" w:rsidP="00313D61">
            <w:pPr>
              <w:rPr>
                <w:rFonts w:eastAsiaTheme="minorEastAsia" w:cs="Times New Roman"/>
                <w:szCs w:val="24"/>
              </w:rPr>
            </w:pPr>
            <w:r w:rsidRPr="00AF0F04">
              <w:rPr>
                <w:rFonts w:eastAsiaTheme="minorEastAsia" w:cs="Times New Roman"/>
                <w:szCs w:val="24"/>
              </w:rPr>
              <w:t>&lt;Wireless Mobile Backhaul/</w:t>
            </w:r>
            <w:proofErr w:type="spellStart"/>
            <w:r w:rsidRPr="00AF0F04">
              <w:rPr>
                <w:rFonts w:eastAsiaTheme="minorEastAsia" w:cs="Times New Roman"/>
                <w:szCs w:val="24"/>
              </w:rPr>
              <w:t>Fronthaul</w:t>
            </w:r>
            <w:proofErr w:type="spellEnd"/>
            <w:r w:rsidRPr="00AF0F04">
              <w:rPr>
                <w:rFonts w:eastAsiaTheme="minorEastAsia" w:cs="Times New Roman"/>
                <w:szCs w:val="24"/>
              </w:rPr>
              <w:t xml:space="preserve"> Concept&gt;</w:t>
            </w:r>
          </w:p>
          <w:p w:rsidR="009863E6" w:rsidRPr="00AF0F04" w:rsidRDefault="009863E6">
            <w:pPr>
              <w:rPr>
                <w:rFonts w:eastAsia="MS Mincho" w:cs="Times New Roman"/>
                <w:szCs w:val="24"/>
                <w:lang w:eastAsia="ja-JP"/>
              </w:rPr>
            </w:pPr>
          </w:p>
          <w:p w:rsidR="009863E6" w:rsidRPr="00AF0F04" w:rsidRDefault="009863E6">
            <w:pPr>
              <w:rPr>
                <w:rFonts w:eastAsia="MS Mincho" w:cs="Times New Roman"/>
                <w:szCs w:val="24"/>
                <w:lang w:eastAsia="ja-JP"/>
              </w:rPr>
            </w:pPr>
          </w:p>
          <w:p w:rsidR="009863E6" w:rsidRPr="00AF0F04" w:rsidRDefault="005F3F51">
            <w:pPr>
              <w:rPr>
                <w:rFonts w:eastAsia="MS Mincho" w:cs="Times New Roman"/>
                <w:szCs w:val="24"/>
                <w:lang w:eastAsia="ja-JP"/>
              </w:rPr>
            </w:pPr>
            <w:r w:rsidRPr="00AF0F04">
              <w:rPr>
                <w:noProof/>
                <w:szCs w:val="24"/>
                <w:lang w:val="en-US"/>
              </w:rPr>
              <w:drawing>
                <wp:inline distT="0" distB="0" distL="0" distR="0" wp14:anchorId="44A57F8E" wp14:editId="1C1B37C4">
                  <wp:extent cx="2802080" cy="1562100"/>
                  <wp:effectExtent l="0" t="0" r="0" b="0"/>
                  <wp:docPr id="52"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print"/>
                          <a:stretch>
                            <a:fillRect/>
                          </a:stretch>
                        </pic:blipFill>
                        <pic:spPr>
                          <a:xfrm>
                            <a:off x="0" y="0"/>
                            <a:ext cx="2835140" cy="1580530"/>
                          </a:xfrm>
                          <a:prstGeom prst="rect">
                            <a:avLst/>
                          </a:prstGeom>
                        </pic:spPr>
                      </pic:pic>
                    </a:graphicData>
                  </a:graphic>
                </wp:inline>
              </w:drawing>
            </w:r>
          </w:p>
          <w:p w:rsidR="009863E6" w:rsidRPr="00AF0F04" w:rsidRDefault="009863E6" w:rsidP="00313D61">
            <w:pPr>
              <w:rPr>
                <w:rFonts w:eastAsiaTheme="minorEastAsia" w:cs="Times New Roman"/>
                <w:szCs w:val="24"/>
              </w:rPr>
            </w:pPr>
            <w:r w:rsidRPr="00AF0F04">
              <w:rPr>
                <w:rFonts w:eastAsiaTheme="minorEastAsia" w:cs="Times New Roman"/>
                <w:szCs w:val="24"/>
              </w:rPr>
              <w:t>&lt;Market Trend of FWS&gt;</w:t>
            </w:r>
          </w:p>
          <w:p w:rsidR="009863E6" w:rsidRPr="00AF0F04" w:rsidRDefault="009863E6">
            <w:pPr>
              <w:rPr>
                <w:rFonts w:eastAsia="MS Mincho" w:cs="Times New Roman"/>
                <w:szCs w:val="24"/>
                <w:lang w:eastAsia="ja-JP"/>
              </w:rPr>
            </w:pPr>
          </w:p>
        </w:tc>
      </w:tr>
      <w:tr w:rsidR="009863E6" w:rsidRPr="00AF0F04" w:rsidTr="00313D61">
        <w:tc>
          <w:tcPr>
            <w:tcW w:w="606" w:type="pct"/>
          </w:tcPr>
          <w:p w:rsidR="009863E6" w:rsidRPr="00AF0F04" w:rsidRDefault="009863E6" w:rsidP="009863E6">
            <w:pPr>
              <w:rPr>
                <w:rFonts w:eastAsia="MS Mincho" w:cs="Times New Roman"/>
                <w:szCs w:val="24"/>
                <w:lang w:eastAsia="ja-JP"/>
              </w:rPr>
            </w:pPr>
            <w:r w:rsidRPr="00AF0F04">
              <w:rPr>
                <w:rFonts w:eastAsia="MS Mincho" w:cs="Times New Roman"/>
                <w:szCs w:val="24"/>
                <w:lang w:eastAsia="ja-JP"/>
              </w:rPr>
              <w:lastRenderedPageBreak/>
              <w:t>Singapore (Republic of)</w:t>
            </w:r>
          </w:p>
        </w:tc>
        <w:tc>
          <w:tcPr>
            <w:tcW w:w="1470" w:type="pct"/>
            <w:vAlign w:val="center"/>
          </w:tcPr>
          <w:p w:rsidR="009863E6" w:rsidRPr="00AF0F04" w:rsidRDefault="009863E6">
            <w:pPr>
              <w:rPr>
                <w:rFonts w:eastAsia="MS Mincho" w:cs="Times New Roman"/>
                <w:szCs w:val="24"/>
                <w:lang w:eastAsia="ja-JP"/>
              </w:rPr>
            </w:pPr>
            <w:r w:rsidRPr="00AF0F04">
              <w:rPr>
                <w:rFonts w:eastAsia="MS Mincho" w:cs="Times New Roman"/>
                <w:szCs w:val="24"/>
                <w:lang w:eastAsia="ja-JP"/>
              </w:rPr>
              <w:t>Sub 10 GHz</w:t>
            </w:r>
          </w:p>
          <w:p w:rsidR="009863E6" w:rsidRPr="00AF0F04" w:rsidRDefault="009863E6">
            <w:pPr>
              <w:rPr>
                <w:rFonts w:eastAsia="MS Mincho" w:cs="Times New Roman"/>
                <w:szCs w:val="24"/>
                <w:lang w:eastAsia="ja-JP"/>
              </w:rPr>
            </w:pPr>
          </w:p>
          <w:p w:rsidR="009863E6" w:rsidRPr="00AF0F04" w:rsidRDefault="009863E6">
            <w:pPr>
              <w:rPr>
                <w:rFonts w:eastAsia="MS Mincho" w:cs="Times New Roman"/>
                <w:szCs w:val="24"/>
                <w:lang w:eastAsia="ja-JP"/>
              </w:rPr>
            </w:pPr>
            <w:r w:rsidRPr="00AF0F04">
              <w:rPr>
                <w:rFonts w:eastAsia="MS Mincho" w:cs="Times New Roman"/>
                <w:szCs w:val="24"/>
                <w:lang w:eastAsia="ja-JP"/>
              </w:rPr>
              <w:t>Higher frequencies are more susceptible to rain fade.</w:t>
            </w:r>
          </w:p>
        </w:tc>
        <w:tc>
          <w:tcPr>
            <w:tcW w:w="516" w:type="pct"/>
            <w:vAlign w:val="center"/>
          </w:tcPr>
          <w:p w:rsidR="009863E6" w:rsidRPr="00AF0F04" w:rsidRDefault="009415D9">
            <w:pPr>
              <w:rPr>
                <w:rFonts w:eastAsia="MS Mincho" w:cs="Times New Roman"/>
                <w:szCs w:val="24"/>
                <w:lang w:eastAsia="ja-JP"/>
              </w:rPr>
            </w:pPr>
            <w:r w:rsidRPr="00AF0F04">
              <w:rPr>
                <w:rFonts w:eastAsia="MS Mincho" w:cs="Times New Roman"/>
                <w:szCs w:val="24"/>
                <w:lang w:eastAsia="ja-JP"/>
              </w:rPr>
              <w:t>b</w:t>
            </w:r>
          </w:p>
        </w:tc>
        <w:tc>
          <w:tcPr>
            <w:tcW w:w="2408" w:type="pct"/>
            <w:gridSpan w:val="2"/>
            <w:vAlign w:val="center"/>
          </w:tcPr>
          <w:p w:rsidR="009863E6" w:rsidRPr="00AF0F04" w:rsidRDefault="009863E6">
            <w:pPr>
              <w:rPr>
                <w:rFonts w:eastAsia="MS Mincho" w:cs="Times New Roman"/>
                <w:szCs w:val="24"/>
                <w:lang w:eastAsia="ja-JP"/>
              </w:rPr>
            </w:pPr>
          </w:p>
        </w:tc>
      </w:tr>
      <w:tr w:rsidR="009863E6" w:rsidRPr="00AF0F04" w:rsidTr="00313D61">
        <w:tc>
          <w:tcPr>
            <w:tcW w:w="606" w:type="pct"/>
          </w:tcPr>
          <w:p w:rsidR="009863E6" w:rsidRPr="00AF0F04" w:rsidRDefault="009863E6" w:rsidP="009863E6">
            <w:pPr>
              <w:rPr>
                <w:rFonts w:eastAsia="MS Mincho" w:cs="Times New Roman"/>
                <w:szCs w:val="24"/>
                <w:lang w:eastAsia="ja-JP"/>
              </w:rPr>
            </w:pPr>
            <w:r w:rsidRPr="00AF0F04">
              <w:rPr>
                <w:rFonts w:eastAsia="MS Mincho" w:cs="Times New Roman"/>
                <w:szCs w:val="24"/>
                <w:lang w:eastAsia="ja-JP"/>
              </w:rPr>
              <w:t>Thailand</w:t>
            </w:r>
          </w:p>
        </w:tc>
        <w:tc>
          <w:tcPr>
            <w:tcW w:w="1470" w:type="pct"/>
            <w:vAlign w:val="center"/>
          </w:tcPr>
          <w:p w:rsidR="009863E6" w:rsidRPr="00AF0F04" w:rsidRDefault="009863E6">
            <w:pPr>
              <w:rPr>
                <w:rFonts w:eastAsia="MS Mincho" w:cs="Times New Roman"/>
                <w:szCs w:val="24"/>
                <w:lang w:eastAsia="ja-JP"/>
              </w:rPr>
            </w:pPr>
            <w:r w:rsidRPr="00AF0F04">
              <w:rPr>
                <w:rFonts w:eastAsia="MS Mincho" w:cs="Times New Roman"/>
                <w:szCs w:val="24"/>
                <w:lang w:eastAsia="ja-JP"/>
              </w:rPr>
              <w:t>Internationally harmonized frequency bands would be preferred because of economies of scale and availability of equipment.</w:t>
            </w:r>
          </w:p>
        </w:tc>
        <w:tc>
          <w:tcPr>
            <w:tcW w:w="516" w:type="pct"/>
            <w:vAlign w:val="center"/>
          </w:tcPr>
          <w:p w:rsidR="009863E6" w:rsidRPr="00AF0F04" w:rsidRDefault="009415D9">
            <w:pPr>
              <w:rPr>
                <w:rFonts w:eastAsia="MS Mincho" w:cs="Times New Roman"/>
                <w:szCs w:val="24"/>
                <w:lang w:eastAsia="ja-JP"/>
              </w:rPr>
            </w:pPr>
            <w:r w:rsidRPr="00AF0F04">
              <w:rPr>
                <w:rFonts w:eastAsia="MS Mincho" w:cs="Times New Roman"/>
                <w:szCs w:val="24"/>
                <w:lang w:eastAsia="ja-JP"/>
              </w:rPr>
              <w:t>c</w:t>
            </w:r>
          </w:p>
        </w:tc>
        <w:tc>
          <w:tcPr>
            <w:tcW w:w="2408" w:type="pct"/>
            <w:gridSpan w:val="2"/>
            <w:vAlign w:val="center"/>
          </w:tcPr>
          <w:p w:rsidR="009863E6" w:rsidRPr="00AF0F04" w:rsidRDefault="009863E6">
            <w:pPr>
              <w:rPr>
                <w:rFonts w:eastAsia="MS Mincho" w:cs="Times New Roman"/>
                <w:szCs w:val="24"/>
                <w:lang w:eastAsia="ja-JP"/>
              </w:rPr>
            </w:pPr>
            <w:r w:rsidRPr="00AF0F04">
              <w:rPr>
                <w:rFonts w:eastAsia="MS Mincho" w:cs="Times New Roman"/>
                <w:szCs w:val="24"/>
                <w:lang w:eastAsia="ja-JP"/>
              </w:rPr>
              <w:t xml:space="preserve">The choice of technology will depend on each user’s requirements and circumstances. For example, </w:t>
            </w:r>
            <w:proofErr w:type="spellStart"/>
            <w:r w:rsidRPr="00AF0F04">
              <w:rPr>
                <w:rFonts w:eastAsia="MS Mincho" w:cs="Times New Roman"/>
                <w:szCs w:val="24"/>
                <w:lang w:eastAsia="ja-JP"/>
              </w:rPr>
              <w:t>fiber</w:t>
            </w:r>
            <w:proofErr w:type="spellEnd"/>
            <w:r w:rsidRPr="00AF0F04">
              <w:rPr>
                <w:rFonts w:eastAsia="MS Mincho" w:cs="Times New Roman"/>
                <w:szCs w:val="24"/>
                <w:lang w:eastAsia="ja-JP"/>
              </w:rPr>
              <w:t xml:space="preserve">-optic systems will be preferred for a highly reliable transmission if </w:t>
            </w:r>
            <w:proofErr w:type="spellStart"/>
            <w:r w:rsidRPr="00AF0F04">
              <w:rPr>
                <w:rFonts w:eastAsia="MS Mincho" w:cs="Times New Roman"/>
                <w:szCs w:val="24"/>
                <w:lang w:eastAsia="ja-JP"/>
              </w:rPr>
              <w:t>fiber</w:t>
            </w:r>
            <w:proofErr w:type="spellEnd"/>
            <w:r w:rsidRPr="00AF0F04">
              <w:rPr>
                <w:rFonts w:eastAsia="MS Mincho" w:cs="Times New Roman"/>
                <w:szCs w:val="24"/>
                <w:lang w:eastAsia="ja-JP"/>
              </w:rPr>
              <w:t xml:space="preserve">-optic cables </w:t>
            </w:r>
            <w:proofErr w:type="gramStart"/>
            <w:r w:rsidRPr="00AF0F04">
              <w:rPr>
                <w:rFonts w:eastAsia="MS Mincho" w:cs="Times New Roman"/>
                <w:szCs w:val="24"/>
                <w:lang w:eastAsia="ja-JP"/>
              </w:rPr>
              <w:t>could be laid</w:t>
            </w:r>
            <w:proofErr w:type="gramEnd"/>
            <w:r w:rsidRPr="00AF0F04">
              <w:rPr>
                <w:rFonts w:eastAsia="MS Mincho" w:cs="Times New Roman"/>
                <w:szCs w:val="24"/>
                <w:lang w:eastAsia="ja-JP"/>
              </w:rPr>
              <w:t xml:space="preserve">, whereas fixed wireless systems may be used where </w:t>
            </w:r>
            <w:proofErr w:type="spellStart"/>
            <w:r w:rsidRPr="00AF0F04">
              <w:rPr>
                <w:rFonts w:eastAsia="MS Mincho" w:cs="Times New Roman"/>
                <w:szCs w:val="24"/>
                <w:lang w:eastAsia="ja-JP"/>
              </w:rPr>
              <w:t>fiber</w:t>
            </w:r>
            <w:proofErr w:type="spellEnd"/>
            <w:r w:rsidRPr="00AF0F04">
              <w:rPr>
                <w:rFonts w:eastAsia="MS Mincho" w:cs="Times New Roman"/>
                <w:szCs w:val="24"/>
                <w:lang w:eastAsia="ja-JP"/>
              </w:rPr>
              <w:t>-optic installation is not feasible.</w:t>
            </w:r>
          </w:p>
        </w:tc>
      </w:tr>
      <w:tr w:rsidR="009863E6" w:rsidRPr="00AF0F04" w:rsidTr="00313D61">
        <w:tc>
          <w:tcPr>
            <w:tcW w:w="606" w:type="pct"/>
          </w:tcPr>
          <w:p w:rsidR="009863E6" w:rsidRPr="00AF0F04" w:rsidRDefault="009863E6" w:rsidP="009863E6">
            <w:pPr>
              <w:rPr>
                <w:rFonts w:eastAsia="MS Mincho" w:cs="Times New Roman"/>
                <w:szCs w:val="24"/>
                <w:lang w:eastAsia="ja-JP"/>
              </w:rPr>
            </w:pPr>
            <w:r w:rsidRPr="00AF0F04">
              <w:rPr>
                <w:rFonts w:eastAsia="MS Mincho" w:cs="Times New Roman"/>
                <w:szCs w:val="24"/>
                <w:lang w:eastAsia="ja-JP"/>
              </w:rPr>
              <w:t>Socialist Republic of Vietnam</w:t>
            </w:r>
          </w:p>
        </w:tc>
        <w:tc>
          <w:tcPr>
            <w:tcW w:w="1470" w:type="pct"/>
            <w:vAlign w:val="center"/>
          </w:tcPr>
          <w:p w:rsidR="009863E6" w:rsidRPr="00AF0F04" w:rsidRDefault="009863E6">
            <w:pPr>
              <w:rPr>
                <w:rFonts w:eastAsia="MS Mincho" w:cs="Times New Roman"/>
                <w:szCs w:val="24"/>
                <w:lang w:eastAsia="ja-JP"/>
              </w:rPr>
            </w:pPr>
            <w:r w:rsidRPr="00AF0F04">
              <w:rPr>
                <w:rFonts w:eastAsia="MS Mincho" w:cs="Times New Roman"/>
                <w:szCs w:val="24"/>
                <w:lang w:eastAsia="ja-JP"/>
              </w:rPr>
              <w:t xml:space="preserve">FWS below 15GHz can achieve </w:t>
            </w:r>
            <w:proofErr w:type="gramStart"/>
            <w:r w:rsidRPr="00AF0F04">
              <w:rPr>
                <w:rFonts w:eastAsia="MS Mincho" w:cs="Times New Roman"/>
                <w:szCs w:val="24"/>
                <w:lang w:eastAsia="ja-JP"/>
              </w:rPr>
              <w:t>long hop</w:t>
            </w:r>
            <w:proofErr w:type="gramEnd"/>
            <w:r w:rsidRPr="00AF0F04">
              <w:rPr>
                <w:rFonts w:eastAsia="MS Mincho" w:cs="Times New Roman"/>
                <w:szCs w:val="24"/>
                <w:lang w:eastAsia="ja-JP"/>
              </w:rPr>
              <w:t xml:space="preserve"> distance, and they are mainly suited for transport/trunking network.</w:t>
            </w:r>
          </w:p>
          <w:p w:rsidR="009863E6" w:rsidRPr="00AF0F04" w:rsidRDefault="009863E6">
            <w:pPr>
              <w:rPr>
                <w:rFonts w:eastAsia="MS Mincho" w:cs="Times New Roman"/>
                <w:szCs w:val="24"/>
                <w:lang w:eastAsia="ja-JP"/>
              </w:rPr>
            </w:pPr>
            <w:r w:rsidRPr="00AF0F04">
              <w:rPr>
                <w:rFonts w:eastAsia="MS Mincho" w:cs="Times New Roman"/>
                <w:szCs w:val="24"/>
                <w:lang w:eastAsia="ja-JP"/>
              </w:rPr>
              <w:t xml:space="preserve">FWS from 15GHz to 23GHz can transmit from several km, and </w:t>
            </w:r>
            <w:r w:rsidRPr="00AF0F04">
              <w:rPr>
                <w:rFonts w:eastAsia="MS Mincho" w:cs="Times New Roman"/>
                <w:szCs w:val="24"/>
                <w:lang w:eastAsia="ja-JP"/>
              </w:rPr>
              <w:lastRenderedPageBreak/>
              <w:t>they are mainly suited for mobile backhaul.</w:t>
            </w:r>
          </w:p>
          <w:p w:rsidR="009863E6" w:rsidRPr="00AF0F04" w:rsidRDefault="009863E6">
            <w:pPr>
              <w:rPr>
                <w:rFonts w:eastAsia="MS Mincho" w:cs="Times New Roman"/>
                <w:szCs w:val="24"/>
                <w:lang w:eastAsia="ja-JP"/>
              </w:rPr>
            </w:pPr>
            <w:r w:rsidRPr="00AF0F04">
              <w:rPr>
                <w:rFonts w:eastAsia="MS Mincho" w:cs="Times New Roman"/>
                <w:szCs w:val="24"/>
                <w:lang w:eastAsia="ja-JP"/>
              </w:rPr>
              <w:t>The band 18 GHz has big difficulty due to high rain attenuation level.</w:t>
            </w:r>
          </w:p>
        </w:tc>
        <w:tc>
          <w:tcPr>
            <w:tcW w:w="516" w:type="pct"/>
            <w:vAlign w:val="center"/>
          </w:tcPr>
          <w:p w:rsidR="009863E6" w:rsidRPr="00AF0F04" w:rsidRDefault="009415D9">
            <w:pPr>
              <w:rPr>
                <w:rFonts w:eastAsia="MS Mincho" w:cs="Times New Roman"/>
                <w:szCs w:val="24"/>
                <w:lang w:eastAsia="ja-JP"/>
              </w:rPr>
            </w:pPr>
            <w:r w:rsidRPr="00AF0F04">
              <w:rPr>
                <w:rFonts w:eastAsia="MS Mincho" w:cs="Times New Roman"/>
                <w:szCs w:val="24"/>
                <w:lang w:eastAsia="ja-JP"/>
              </w:rPr>
              <w:lastRenderedPageBreak/>
              <w:t>b</w:t>
            </w:r>
          </w:p>
        </w:tc>
        <w:tc>
          <w:tcPr>
            <w:tcW w:w="2408" w:type="pct"/>
            <w:gridSpan w:val="2"/>
            <w:vAlign w:val="center"/>
          </w:tcPr>
          <w:p w:rsidR="009863E6" w:rsidRPr="00AF0F04" w:rsidRDefault="009863E6">
            <w:pPr>
              <w:rPr>
                <w:rFonts w:eastAsia="MS Mincho" w:cs="Times New Roman"/>
                <w:szCs w:val="24"/>
                <w:lang w:eastAsia="ja-JP"/>
              </w:rPr>
            </w:pPr>
            <w:r w:rsidRPr="00AF0F04">
              <w:rPr>
                <w:rFonts w:eastAsia="MS Mincho" w:cs="Times New Roman"/>
                <w:szCs w:val="24"/>
                <w:lang w:eastAsia="ja-JP"/>
              </w:rPr>
              <w:t>Answer is b but Fixed wireless transmission will be the priority use for the new and small mobile operators.</w:t>
            </w:r>
          </w:p>
          <w:p w:rsidR="009863E6" w:rsidRPr="00AF0F04" w:rsidRDefault="009863E6">
            <w:pPr>
              <w:rPr>
                <w:rFonts w:eastAsia="MS Mincho" w:cs="Times New Roman"/>
                <w:szCs w:val="24"/>
                <w:lang w:eastAsia="ja-JP"/>
              </w:rPr>
            </w:pPr>
          </w:p>
        </w:tc>
      </w:tr>
    </w:tbl>
    <w:p w:rsidR="00EE032E" w:rsidRPr="00AF0F04" w:rsidRDefault="00EE032E" w:rsidP="008C6E16">
      <w:pPr>
        <w:rPr>
          <w:lang w:eastAsia="ja-JP"/>
        </w:rPr>
      </w:pPr>
    </w:p>
    <w:p w:rsidR="006054F7" w:rsidRPr="00960600" w:rsidRDefault="006054F7" w:rsidP="000C5DF8">
      <w:pPr>
        <w:pStyle w:val="Heading1"/>
        <w:keepNext w:val="0"/>
        <w:keepLines w:val="0"/>
        <w:numPr>
          <w:ilvl w:val="0"/>
          <w:numId w:val="2"/>
        </w:numPr>
        <w:tabs>
          <w:tab w:val="clear" w:pos="1134"/>
          <w:tab w:val="clear" w:pos="1871"/>
          <w:tab w:val="clear" w:pos="2268"/>
        </w:tabs>
        <w:overflowPunct/>
        <w:autoSpaceDE/>
        <w:autoSpaceDN/>
        <w:adjustRightInd/>
        <w:spacing w:before="0"/>
        <w:textAlignment w:val="auto"/>
        <w:rPr>
          <w:highlight w:val="yellow"/>
          <w:lang w:eastAsia="ja-JP"/>
        </w:rPr>
      </w:pPr>
      <w:bookmarkStart w:id="63" w:name="_Toc335345777"/>
      <w:bookmarkStart w:id="64" w:name="_Toc335345879"/>
      <w:bookmarkStart w:id="65" w:name="_Toc335345945"/>
      <w:bookmarkStart w:id="66" w:name="_Toc335346020"/>
      <w:bookmarkStart w:id="67" w:name="_Toc335359258"/>
      <w:bookmarkStart w:id="68" w:name="_Toc335359344"/>
      <w:bookmarkStart w:id="69" w:name="_Toc398153244"/>
      <w:bookmarkStart w:id="70" w:name="_Toc398153355"/>
      <w:bookmarkStart w:id="71" w:name="_Toc398186534"/>
      <w:bookmarkStart w:id="72" w:name="_Toc398500937"/>
      <w:bookmarkStart w:id="73" w:name="_Toc398500982"/>
      <w:bookmarkStart w:id="74" w:name="_Toc399317391"/>
      <w:bookmarkStart w:id="75" w:name="_Toc399317451"/>
      <w:bookmarkStart w:id="76" w:name="_Toc335345778"/>
      <w:bookmarkStart w:id="77" w:name="_Toc335345880"/>
      <w:bookmarkStart w:id="78" w:name="_Toc335345946"/>
      <w:bookmarkStart w:id="79" w:name="_Toc335346021"/>
      <w:bookmarkStart w:id="80" w:name="_Toc335359259"/>
      <w:bookmarkStart w:id="81" w:name="_Toc335359345"/>
      <w:bookmarkStart w:id="82" w:name="_Toc398153245"/>
      <w:bookmarkStart w:id="83" w:name="_Toc398153356"/>
      <w:bookmarkStart w:id="84" w:name="_Toc398186535"/>
      <w:bookmarkStart w:id="85" w:name="_Toc398500938"/>
      <w:bookmarkStart w:id="86" w:name="_Toc398500983"/>
      <w:bookmarkStart w:id="87" w:name="_Toc399317392"/>
      <w:bookmarkStart w:id="88" w:name="_Toc399317452"/>
      <w:bookmarkStart w:id="89" w:name="_Toc335345779"/>
      <w:bookmarkStart w:id="90" w:name="_Toc335345881"/>
      <w:bookmarkStart w:id="91" w:name="_Toc335345947"/>
      <w:bookmarkStart w:id="92" w:name="_Toc335346022"/>
      <w:bookmarkStart w:id="93" w:name="_Toc335359260"/>
      <w:bookmarkStart w:id="94" w:name="_Toc335359346"/>
      <w:bookmarkStart w:id="95" w:name="_Toc398153246"/>
      <w:bookmarkStart w:id="96" w:name="_Toc398153357"/>
      <w:bookmarkStart w:id="97" w:name="_Toc398186536"/>
      <w:bookmarkStart w:id="98" w:name="_Toc398500939"/>
      <w:bookmarkStart w:id="99" w:name="_Toc398500984"/>
      <w:bookmarkStart w:id="100" w:name="_Toc399317393"/>
      <w:bookmarkStart w:id="101" w:name="_Toc399317453"/>
      <w:bookmarkStart w:id="102" w:name="_Toc335345780"/>
      <w:bookmarkStart w:id="103" w:name="_Toc335345882"/>
      <w:bookmarkStart w:id="104" w:name="_Toc335345948"/>
      <w:bookmarkStart w:id="105" w:name="_Toc335346023"/>
      <w:bookmarkStart w:id="106" w:name="_Toc335359261"/>
      <w:bookmarkStart w:id="107" w:name="_Toc335359347"/>
      <w:bookmarkStart w:id="108" w:name="_Toc398153247"/>
      <w:bookmarkStart w:id="109" w:name="_Toc398153358"/>
      <w:bookmarkStart w:id="110" w:name="_Toc398186537"/>
      <w:bookmarkStart w:id="111" w:name="_Toc398500940"/>
      <w:bookmarkStart w:id="112" w:name="_Toc398500985"/>
      <w:bookmarkStart w:id="113" w:name="_Toc399317394"/>
      <w:bookmarkStart w:id="114" w:name="_Toc399317454"/>
      <w:bookmarkStart w:id="115" w:name="_Toc335345781"/>
      <w:bookmarkStart w:id="116" w:name="_Toc335345883"/>
      <w:bookmarkStart w:id="117" w:name="_Toc335345949"/>
      <w:bookmarkStart w:id="118" w:name="_Toc335346024"/>
      <w:bookmarkStart w:id="119" w:name="_Toc335359262"/>
      <w:bookmarkStart w:id="120" w:name="_Toc335359348"/>
      <w:bookmarkStart w:id="121" w:name="_Toc398153248"/>
      <w:bookmarkStart w:id="122" w:name="_Toc398153359"/>
      <w:bookmarkStart w:id="123" w:name="_Toc398186538"/>
      <w:bookmarkStart w:id="124" w:name="_Toc398500941"/>
      <w:bookmarkStart w:id="125" w:name="_Toc398500986"/>
      <w:bookmarkStart w:id="126" w:name="_Toc399317395"/>
      <w:bookmarkStart w:id="127" w:name="_Toc399317455"/>
      <w:bookmarkStart w:id="128" w:name="_Toc335345782"/>
      <w:bookmarkStart w:id="129" w:name="_Toc335345884"/>
      <w:bookmarkStart w:id="130" w:name="_Toc335345950"/>
      <w:bookmarkStart w:id="131" w:name="_Toc335346025"/>
      <w:bookmarkStart w:id="132" w:name="_Toc335359263"/>
      <w:bookmarkStart w:id="133" w:name="_Toc335359349"/>
      <w:bookmarkStart w:id="134" w:name="_Toc398153249"/>
      <w:bookmarkStart w:id="135" w:name="_Toc398153360"/>
      <w:bookmarkStart w:id="136" w:name="_Toc398186539"/>
      <w:bookmarkStart w:id="137" w:name="_Toc398500942"/>
      <w:bookmarkStart w:id="138" w:name="_Toc398500987"/>
      <w:bookmarkStart w:id="139" w:name="_Toc399317396"/>
      <w:bookmarkStart w:id="140" w:name="_Toc399317456"/>
      <w:bookmarkStart w:id="141" w:name="_Toc461007168"/>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0960600">
        <w:rPr>
          <w:rFonts w:hint="eastAsia"/>
          <w:highlight w:val="yellow"/>
          <w:lang w:eastAsia="ja-JP"/>
        </w:rPr>
        <w:t>Progress of technology and industry to support Fixed Wireless System future trends</w:t>
      </w:r>
      <w:bookmarkEnd w:id="141"/>
    </w:p>
    <w:p w:rsidR="00044688" w:rsidRPr="00AF0F04" w:rsidRDefault="000C5DF8" w:rsidP="008C6E16">
      <w:pPr>
        <w:pStyle w:val="Heading2"/>
        <w:rPr>
          <w:rFonts w:eastAsia="BatangChe"/>
        </w:rPr>
      </w:pPr>
      <w:bookmarkStart w:id="142" w:name="_Toc461007169"/>
      <w:r w:rsidRPr="00AF0F04">
        <w:rPr>
          <w:rFonts w:hint="eastAsia"/>
          <w:lang w:eastAsia="ja-JP"/>
        </w:rPr>
        <w:t>7.1</w:t>
      </w:r>
      <w:r w:rsidR="00A824B2" w:rsidRPr="00AF0F04">
        <w:rPr>
          <w:rFonts w:hint="eastAsia"/>
          <w:lang w:eastAsia="ja-JP"/>
        </w:rPr>
        <w:t>.</w:t>
      </w:r>
      <w:r w:rsidRPr="00AF0F04">
        <w:rPr>
          <w:rFonts w:hint="eastAsia"/>
          <w:lang w:eastAsia="ja-JP"/>
        </w:rPr>
        <w:t xml:space="preserve"> </w:t>
      </w:r>
      <w:r w:rsidR="00044688" w:rsidRPr="00AF0F04">
        <w:rPr>
          <w:lang w:eastAsia="ja-JP"/>
        </w:rPr>
        <w:t>Tran</w:t>
      </w:r>
      <w:r w:rsidR="00CC6890" w:rsidRPr="00AF0F04">
        <w:rPr>
          <w:rFonts w:hint="eastAsia"/>
          <w:lang w:eastAsia="ja-JP"/>
        </w:rPr>
        <w:t>s</w:t>
      </w:r>
      <w:r w:rsidR="002B77E3" w:rsidRPr="00AF0F04">
        <w:rPr>
          <w:rFonts w:hint="eastAsia"/>
          <w:lang w:eastAsia="ja-JP"/>
        </w:rPr>
        <w:t>ceiver Technologies</w:t>
      </w:r>
      <w:bookmarkEnd w:id="142"/>
    </w:p>
    <w:p w:rsidR="00044688" w:rsidRPr="00AF0F04" w:rsidRDefault="00044688" w:rsidP="00044688">
      <w:pPr>
        <w:jc w:val="both"/>
        <w:rPr>
          <w:lang w:eastAsia="ja-JP"/>
        </w:rPr>
      </w:pPr>
      <w:r w:rsidRPr="00AF0F04">
        <w:rPr>
          <w:lang w:eastAsia="ja-JP"/>
        </w:rPr>
        <w:t>Recommendation ITU-R F.1101 covers some of the technologies used in the present FWS. The technologies widely used in the present FWS are as follows.</w:t>
      </w:r>
    </w:p>
    <w:p w:rsidR="00044688" w:rsidRPr="00AF0F04" w:rsidRDefault="00044688" w:rsidP="00044688">
      <w:pPr>
        <w:jc w:val="both"/>
        <w:rPr>
          <w:lang w:eastAsia="ja-JP"/>
        </w:rPr>
      </w:pPr>
      <w:r w:rsidRPr="00AF0F04">
        <w:rPr>
          <w:rFonts w:hint="eastAsia"/>
          <w:lang w:eastAsia="ja-JP"/>
        </w:rPr>
        <w:t>–</w:t>
      </w:r>
      <w:r w:rsidRPr="00AF0F04">
        <w:rPr>
          <w:lang w:eastAsia="ja-JP"/>
        </w:rPr>
        <w:tab/>
        <w:t>Multi-level QAM.</w:t>
      </w:r>
    </w:p>
    <w:p w:rsidR="00044688" w:rsidRPr="00AF0F04" w:rsidRDefault="00044688" w:rsidP="00044688">
      <w:pPr>
        <w:jc w:val="both"/>
        <w:rPr>
          <w:lang w:eastAsia="ja-JP"/>
        </w:rPr>
      </w:pPr>
      <w:r w:rsidRPr="00AF0F04">
        <w:rPr>
          <w:rFonts w:hint="eastAsia"/>
          <w:lang w:eastAsia="ja-JP"/>
        </w:rPr>
        <w:t>–</w:t>
      </w:r>
      <w:r w:rsidRPr="00AF0F04">
        <w:rPr>
          <w:lang w:eastAsia="ja-JP"/>
        </w:rPr>
        <w:tab/>
        <w:t>XPIC (Cross Polarization Interference Canceller).</w:t>
      </w:r>
    </w:p>
    <w:p w:rsidR="00044688" w:rsidRPr="00AF0F04" w:rsidRDefault="00044688" w:rsidP="00044688">
      <w:pPr>
        <w:jc w:val="both"/>
        <w:rPr>
          <w:lang w:eastAsia="ja-JP"/>
        </w:rPr>
      </w:pPr>
      <w:r w:rsidRPr="00AF0F04">
        <w:rPr>
          <w:rFonts w:hint="eastAsia"/>
          <w:lang w:eastAsia="ja-JP"/>
        </w:rPr>
        <w:t>–</w:t>
      </w:r>
      <w:r w:rsidRPr="00AF0F04">
        <w:rPr>
          <w:lang w:eastAsia="ja-JP"/>
        </w:rPr>
        <w:tab/>
        <w:t>Equalizer.</w:t>
      </w:r>
    </w:p>
    <w:p w:rsidR="00044688" w:rsidRPr="00AF0F04" w:rsidRDefault="00044688" w:rsidP="00044688">
      <w:pPr>
        <w:jc w:val="both"/>
        <w:rPr>
          <w:lang w:eastAsia="ja-JP"/>
        </w:rPr>
      </w:pPr>
      <w:r w:rsidRPr="00AF0F04">
        <w:rPr>
          <w:rFonts w:hint="eastAsia"/>
          <w:lang w:eastAsia="ja-JP"/>
        </w:rPr>
        <w:t>–</w:t>
      </w:r>
      <w:r w:rsidRPr="00AF0F04">
        <w:rPr>
          <w:lang w:eastAsia="ja-JP"/>
        </w:rPr>
        <w:tab/>
        <w:t>FEC (Forward Error Correction).</w:t>
      </w:r>
    </w:p>
    <w:p w:rsidR="00044688" w:rsidRPr="00AF0F04" w:rsidRDefault="00044688" w:rsidP="00044688">
      <w:pPr>
        <w:jc w:val="both"/>
        <w:rPr>
          <w:lang w:eastAsia="ja-JP"/>
        </w:rPr>
      </w:pPr>
      <w:r w:rsidRPr="00AF0F04">
        <w:rPr>
          <w:rFonts w:hint="eastAsia"/>
          <w:lang w:eastAsia="ja-JP"/>
        </w:rPr>
        <w:t>–</w:t>
      </w:r>
      <w:r w:rsidRPr="00AF0F04">
        <w:rPr>
          <w:lang w:eastAsia="ja-JP"/>
        </w:rPr>
        <w:tab/>
        <w:t>ATPC (Automatic Transmit Power Control).</w:t>
      </w:r>
    </w:p>
    <w:p w:rsidR="00044688" w:rsidRPr="00AF0F04" w:rsidRDefault="00044688" w:rsidP="00044688">
      <w:pPr>
        <w:jc w:val="both"/>
        <w:rPr>
          <w:lang w:eastAsia="ja-JP"/>
        </w:rPr>
      </w:pPr>
      <w:r w:rsidRPr="00AF0F04">
        <w:rPr>
          <w:rFonts w:hint="eastAsia"/>
          <w:lang w:eastAsia="ja-JP"/>
        </w:rPr>
        <w:t>–</w:t>
      </w:r>
      <w:r w:rsidRPr="00AF0F04">
        <w:rPr>
          <w:lang w:eastAsia="ja-JP"/>
        </w:rPr>
        <w:tab/>
        <w:t>ACM (Adaptive Code and Modulation).</w:t>
      </w:r>
    </w:p>
    <w:p w:rsidR="002B77E3" w:rsidRPr="00AF0F04" w:rsidRDefault="002B77E3" w:rsidP="00044688">
      <w:pPr>
        <w:jc w:val="both"/>
        <w:rPr>
          <w:lang w:eastAsia="ja-JP"/>
        </w:rPr>
      </w:pPr>
    </w:p>
    <w:p w:rsidR="002B77E3" w:rsidRPr="00AF0F04" w:rsidRDefault="002B77E3" w:rsidP="00044688">
      <w:pPr>
        <w:jc w:val="both"/>
        <w:rPr>
          <w:lang w:eastAsia="ja-JP"/>
        </w:rPr>
      </w:pPr>
      <w:r w:rsidRPr="00AF0F04">
        <w:rPr>
          <w:rFonts w:hint="eastAsia"/>
          <w:lang w:eastAsia="ja-JP"/>
        </w:rPr>
        <w:t>7.1.1</w:t>
      </w:r>
      <w:r w:rsidR="00CC6890" w:rsidRPr="00AF0F04">
        <w:rPr>
          <w:rFonts w:hint="eastAsia"/>
          <w:lang w:eastAsia="ja-JP"/>
        </w:rPr>
        <w:t>.</w:t>
      </w:r>
      <w:r w:rsidRPr="00AF0F04">
        <w:rPr>
          <w:rFonts w:hint="eastAsia"/>
          <w:lang w:eastAsia="ja-JP"/>
        </w:rPr>
        <w:t xml:space="preserve"> </w:t>
      </w:r>
      <w:r w:rsidRPr="00AF0F04">
        <w:rPr>
          <w:rFonts w:hint="eastAsia"/>
          <w:lang w:eastAsia="ja-JP"/>
        </w:rPr>
        <w:tab/>
      </w:r>
      <w:r w:rsidRPr="00AF0F04">
        <w:rPr>
          <w:lang w:eastAsia="ja-JP"/>
        </w:rPr>
        <w:t>Multi-level QAM</w:t>
      </w:r>
    </w:p>
    <w:p w:rsidR="00044688" w:rsidRPr="00AF0F04" w:rsidRDefault="00044688" w:rsidP="00044688">
      <w:pPr>
        <w:jc w:val="both"/>
        <w:rPr>
          <w:lang w:eastAsia="ja-JP"/>
        </w:rPr>
      </w:pPr>
      <w:r w:rsidRPr="00AF0F04">
        <w:rPr>
          <w:lang w:eastAsia="ja-JP"/>
        </w:rPr>
        <w:t>Multi-level QAM and XPIC are used to maximize the frequency usage efficiency of FWS.</w:t>
      </w:r>
    </w:p>
    <w:p w:rsidR="00044688" w:rsidRPr="00AF0F04" w:rsidRDefault="00044688" w:rsidP="00044688">
      <w:pPr>
        <w:jc w:val="both"/>
        <w:rPr>
          <w:lang w:eastAsia="ja-JP"/>
        </w:rPr>
      </w:pPr>
      <w:r w:rsidRPr="00AF0F04">
        <w:rPr>
          <w:lang w:eastAsia="ja-JP"/>
        </w:rPr>
        <w:t>QPSK and multi-level QAM from 16-QAM to 256-QAM are generally adopted for a modulation scheme for FWS. Progress in semiconductor devices now enables us to employ 1 024 QAM and work up to 4096 QAM. However, the higher-order modulation requires an even higher carrier to noise ratio (CNR). Moreover, the use of 1 024 QAM increases the data rate only by 1.25 compared with 256 QAM. 1 024 QAM modulation schemes and above are not widely used, and they are foreseen to be limited when adaptive modulation is concerned.</w:t>
      </w:r>
    </w:p>
    <w:p w:rsidR="002B77E3" w:rsidRPr="00AF0F04" w:rsidRDefault="002B77E3" w:rsidP="00044688">
      <w:pPr>
        <w:jc w:val="both"/>
        <w:rPr>
          <w:lang w:eastAsia="ja-JP"/>
        </w:rPr>
      </w:pPr>
      <w:r w:rsidRPr="00AF0F04">
        <w:rPr>
          <w:rFonts w:hint="eastAsia"/>
          <w:lang w:eastAsia="ja-JP"/>
        </w:rPr>
        <w:t>7.1.2</w:t>
      </w:r>
      <w:r w:rsidR="00CC6890" w:rsidRPr="00AF0F04">
        <w:rPr>
          <w:rFonts w:hint="eastAsia"/>
          <w:lang w:eastAsia="ja-JP"/>
        </w:rPr>
        <w:t>.</w:t>
      </w:r>
      <w:r w:rsidRPr="00AF0F04">
        <w:rPr>
          <w:rFonts w:hint="eastAsia"/>
          <w:lang w:eastAsia="ja-JP"/>
        </w:rPr>
        <w:tab/>
        <w:t>XPIC</w:t>
      </w:r>
    </w:p>
    <w:p w:rsidR="00044688" w:rsidRPr="00AF0F04" w:rsidRDefault="00044688" w:rsidP="00044688">
      <w:pPr>
        <w:jc w:val="both"/>
        <w:rPr>
          <w:lang w:eastAsia="ja-JP"/>
        </w:rPr>
      </w:pPr>
      <w:r w:rsidRPr="00AF0F04">
        <w:rPr>
          <w:lang w:eastAsia="ja-JP"/>
        </w:rPr>
        <w:t xml:space="preserve">Polarization multiplexing is another way to increase the capacity without bandwidth expansion. However, interference between the two polarizations causes some degradation of BER performance, especially when using high multilevel modulation schemes. This interference </w:t>
      </w:r>
      <w:proofErr w:type="gramStart"/>
      <w:r w:rsidRPr="00AF0F04">
        <w:rPr>
          <w:lang w:eastAsia="ja-JP"/>
        </w:rPr>
        <w:t>can be cancelled</w:t>
      </w:r>
      <w:proofErr w:type="gramEnd"/>
      <w:r w:rsidRPr="00AF0F04">
        <w:rPr>
          <w:lang w:eastAsia="ja-JP"/>
        </w:rPr>
        <w:t xml:space="preserve"> by reproducing the “interference condition at the channel” in the demodulator. XPIC generates a replica of interference from the orthogonal polarization, allowing its output to be “subtracted” (or effectively cancelled) from the received signal.</w:t>
      </w:r>
    </w:p>
    <w:p w:rsidR="002B77E3" w:rsidRPr="00AF0F04" w:rsidRDefault="002B77E3" w:rsidP="00044688">
      <w:pPr>
        <w:jc w:val="both"/>
        <w:rPr>
          <w:lang w:eastAsia="ja-JP"/>
        </w:rPr>
      </w:pPr>
      <w:r w:rsidRPr="00AF0F04">
        <w:rPr>
          <w:rFonts w:hint="eastAsia"/>
          <w:lang w:eastAsia="ja-JP"/>
        </w:rPr>
        <w:t>7.1.3</w:t>
      </w:r>
      <w:r w:rsidR="00CC6890" w:rsidRPr="00AF0F04">
        <w:rPr>
          <w:rFonts w:hint="eastAsia"/>
          <w:lang w:eastAsia="ja-JP"/>
        </w:rPr>
        <w:t>.</w:t>
      </w:r>
      <w:r w:rsidRPr="00AF0F04">
        <w:rPr>
          <w:rFonts w:hint="eastAsia"/>
          <w:lang w:eastAsia="ja-JP"/>
        </w:rPr>
        <w:tab/>
        <w:t xml:space="preserve">Equalizer </w:t>
      </w:r>
    </w:p>
    <w:p w:rsidR="00044688" w:rsidRPr="00AF0F04" w:rsidRDefault="00044688" w:rsidP="00044688">
      <w:pPr>
        <w:jc w:val="both"/>
        <w:rPr>
          <w:lang w:eastAsia="ja-JP"/>
        </w:rPr>
      </w:pPr>
      <w:r w:rsidRPr="00AF0F04">
        <w:rPr>
          <w:lang w:eastAsia="ja-JP"/>
        </w:rPr>
        <w:t xml:space="preserve">FWSs often employ adaptive equalization as a counter measure against distortions </w:t>
      </w:r>
      <w:proofErr w:type="gramStart"/>
      <w:r w:rsidRPr="00AF0F04">
        <w:rPr>
          <w:lang w:eastAsia="ja-JP"/>
        </w:rPr>
        <w:t>due to frequency selective fading, and in order to compensate for imperfections in hardware</w:t>
      </w:r>
      <w:proofErr w:type="gramEnd"/>
      <w:r w:rsidRPr="00AF0F04">
        <w:rPr>
          <w:lang w:eastAsia="ja-JP"/>
        </w:rPr>
        <w:t xml:space="preserve">. The equalizers contribute to not only performance improvement but also equipment cost reduction, because introduction of the equalizer enables the use of less expensive RF devices. Generally, an adaptive time domain equalizer (ATDE) </w:t>
      </w:r>
      <w:proofErr w:type="gramStart"/>
      <w:r w:rsidRPr="00AF0F04">
        <w:rPr>
          <w:lang w:eastAsia="ja-JP"/>
        </w:rPr>
        <w:t>is adopted</w:t>
      </w:r>
      <w:proofErr w:type="gramEnd"/>
      <w:r w:rsidRPr="00AF0F04">
        <w:rPr>
          <w:lang w:eastAsia="ja-JP"/>
        </w:rPr>
        <w:t>. There are two types for the configuration: One is a Linear Equalizer (LE) using finite impulse response (FIR) filters and the other is a Decision Feedback Equalizer (DFE) with two FIR filters.</w:t>
      </w:r>
    </w:p>
    <w:p w:rsidR="002B77E3" w:rsidRPr="00AF0F04" w:rsidRDefault="002B77E3" w:rsidP="00044688">
      <w:pPr>
        <w:jc w:val="both"/>
        <w:rPr>
          <w:lang w:eastAsia="ja-JP"/>
        </w:rPr>
      </w:pPr>
      <w:r w:rsidRPr="00AF0F04">
        <w:rPr>
          <w:rFonts w:hint="eastAsia"/>
          <w:lang w:eastAsia="ja-JP"/>
        </w:rPr>
        <w:lastRenderedPageBreak/>
        <w:t>7.1.4</w:t>
      </w:r>
      <w:r w:rsidR="00CC6890" w:rsidRPr="00AF0F04">
        <w:rPr>
          <w:rFonts w:hint="eastAsia"/>
          <w:lang w:eastAsia="ja-JP"/>
        </w:rPr>
        <w:t>.</w:t>
      </w:r>
      <w:r w:rsidRPr="00AF0F04">
        <w:rPr>
          <w:rFonts w:hint="eastAsia"/>
          <w:lang w:eastAsia="ja-JP"/>
        </w:rPr>
        <w:tab/>
        <w:t>FEC</w:t>
      </w:r>
    </w:p>
    <w:p w:rsidR="00044688" w:rsidRPr="00AF0F04" w:rsidRDefault="00044688" w:rsidP="00044688">
      <w:pPr>
        <w:jc w:val="both"/>
        <w:rPr>
          <w:lang w:eastAsia="ja-JP"/>
        </w:rPr>
      </w:pPr>
      <w:r w:rsidRPr="00AF0F04">
        <w:rPr>
          <w:lang w:eastAsia="ja-JP"/>
        </w:rPr>
        <w:t xml:space="preserve">FEC can reduce BER performance degradation from various causes. Among the error correcting codes available for FWS, the most popular is Reed-Solomon code. Sometimes, a coded modulation scheme such as TCM (Trellis Coded Modulation) is applied. Today, more powerful codes, such as low-density parity-check (LDPC) code, which </w:t>
      </w:r>
      <w:proofErr w:type="gramStart"/>
      <w:r w:rsidRPr="00AF0F04">
        <w:rPr>
          <w:lang w:eastAsia="ja-JP"/>
        </w:rPr>
        <w:t>is based</w:t>
      </w:r>
      <w:proofErr w:type="gramEnd"/>
      <w:r w:rsidRPr="00AF0F04">
        <w:rPr>
          <w:lang w:eastAsia="ja-JP"/>
        </w:rPr>
        <w:t xml:space="preserve"> on iterative decoding, are being adopted.</w:t>
      </w:r>
    </w:p>
    <w:p w:rsidR="002B77E3" w:rsidRPr="00AF0F04" w:rsidRDefault="002B77E3" w:rsidP="00044688">
      <w:pPr>
        <w:jc w:val="both"/>
        <w:rPr>
          <w:lang w:eastAsia="ja-JP"/>
        </w:rPr>
      </w:pPr>
      <w:r w:rsidRPr="00AF0F04">
        <w:rPr>
          <w:rFonts w:hint="eastAsia"/>
          <w:lang w:eastAsia="ja-JP"/>
        </w:rPr>
        <w:t>7.1.5</w:t>
      </w:r>
      <w:r w:rsidR="00CC6890" w:rsidRPr="00AF0F04">
        <w:rPr>
          <w:rFonts w:hint="eastAsia"/>
          <w:lang w:eastAsia="ja-JP"/>
        </w:rPr>
        <w:t>.</w:t>
      </w:r>
      <w:r w:rsidRPr="00AF0F04">
        <w:rPr>
          <w:rFonts w:hint="eastAsia"/>
          <w:lang w:eastAsia="ja-JP"/>
        </w:rPr>
        <w:tab/>
        <w:t>ATPC</w:t>
      </w:r>
    </w:p>
    <w:p w:rsidR="00044688" w:rsidRPr="00AF0F04" w:rsidRDefault="00044688" w:rsidP="00044688">
      <w:pPr>
        <w:jc w:val="both"/>
        <w:rPr>
          <w:lang w:eastAsia="ja-JP"/>
        </w:rPr>
      </w:pPr>
      <w:r w:rsidRPr="00AF0F04">
        <w:rPr>
          <w:lang w:eastAsia="ja-JP"/>
        </w:rPr>
        <w:t xml:space="preserve">When ATPC </w:t>
      </w:r>
      <w:proofErr w:type="gramStart"/>
      <w:r w:rsidRPr="00AF0F04">
        <w:rPr>
          <w:lang w:eastAsia="ja-JP"/>
        </w:rPr>
        <w:t>is implemented</w:t>
      </w:r>
      <w:proofErr w:type="gramEnd"/>
      <w:r w:rsidRPr="00AF0F04">
        <w:rPr>
          <w:lang w:eastAsia="ja-JP"/>
        </w:rPr>
        <w:t xml:space="preserve"> on a FWS link</w:t>
      </w:r>
      <w:r w:rsidRPr="00AF0F04">
        <w:rPr>
          <w:rStyle w:val="FootnoteReference"/>
          <w:lang w:eastAsia="ja-JP"/>
        </w:rPr>
        <w:footnoteReference w:id="4"/>
      </w:r>
      <w:r w:rsidRPr="00AF0F04">
        <w:rPr>
          <w:lang w:eastAsia="ja-JP"/>
        </w:rPr>
        <w:t xml:space="preserve"> , a transmitter on that link may operate at a reduced power under favourable propagation and operating conditions. Clearly, a transmitter using ATPC will produce less interfering power than a transmitter operating at the maximum power. Different administrations may impose different limitations on the implementation of ATPC, and these limitations may depend on whether multipath fading or rain fading is the dominant performance impairment in a particular frequency band. </w:t>
      </w:r>
    </w:p>
    <w:p w:rsidR="00044688" w:rsidRPr="00AF0F04" w:rsidRDefault="00044688" w:rsidP="00044688">
      <w:pPr>
        <w:jc w:val="both"/>
        <w:rPr>
          <w:lang w:eastAsia="ja-JP"/>
        </w:rPr>
      </w:pPr>
      <w:r w:rsidRPr="00AF0F04">
        <w:rPr>
          <w:lang w:eastAsia="ja-JP"/>
        </w:rPr>
        <w:t xml:space="preserve">In a typical implementation of ATPC, the Received Signal Level (RSL) </w:t>
      </w:r>
      <w:proofErr w:type="gramStart"/>
      <w:r w:rsidRPr="00AF0F04">
        <w:rPr>
          <w:lang w:eastAsia="ja-JP"/>
        </w:rPr>
        <w:t>is monitored at the receiver and sent to the transmitter</w:t>
      </w:r>
      <w:proofErr w:type="gramEnd"/>
      <w:r w:rsidRPr="00AF0F04">
        <w:rPr>
          <w:lang w:eastAsia="ja-JP"/>
        </w:rPr>
        <w:t xml:space="preserve">. When the RSL falls by a prescribed amount below its expected level, the transmitter increases its power </w:t>
      </w:r>
      <w:proofErr w:type="gramStart"/>
      <w:r w:rsidRPr="00AF0F04">
        <w:rPr>
          <w:lang w:eastAsia="ja-JP"/>
        </w:rPr>
        <w:t>to partially offset</w:t>
      </w:r>
      <w:proofErr w:type="gramEnd"/>
      <w:r w:rsidRPr="00AF0F04">
        <w:rPr>
          <w:lang w:eastAsia="ja-JP"/>
        </w:rPr>
        <w:t xml:space="preserve"> further reductions in RSL. All of these considerations may need to </w:t>
      </w:r>
      <w:proofErr w:type="gramStart"/>
      <w:r w:rsidRPr="00AF0F04">
        <w:rPr>
          <w:lang w:eastAsia="ja-JP"/>
        </w:rPr>
        <w:t>be taken</w:t>
      </w:r>
      <w:proofErr w:type="gramEnd"/>
      <w:r w:rsidRPr="00AF0F04">
        <w:rPr>
          <w:lang w:eastAsia="ja-JP"/>
        </w:rPr>
        <w:t xml:space="preserve"> into account in the frequency coordination of the link. </w:t>
      </w:r>
      <w:r w:rsidRPr="00AF0F04">
        <w:rPr>
          <w:rFonts w:hint="eastAsia"/>
          <w:lang w:eastAsia="ja-JP"/>
        </w:rPr>
        <w:t>T</w:t>
      </w:r>
      <w:r w:rsidRPr="00AF0F04">
        <w:rPr>
          <w:lang w:eastAsia="ja-JP"/>
        </w:rPr>
        <w:t>he use of higher frequency bands, when rain attenuation is important, is increasing. It will be important to quantify how the implementation of ATPC will facilitate sharing with other services in these frequency bands.</w:t>
      </w:r>
    </w:p>
    <w:p w:rsidR="002B77E3" w:rsidRPr="00AF0F04" w:rsidRDefault="002B77E3" w:rsidP="00044688">
      <w:pPr>
        <w:jc w:val="both"/>
        <w:rPr>
          <w:lang w:eastAsia="ja-JP"/>
        </w:rPr>
      </w:pPr>
      <w:r w:rsidRPr="00AF0F04">
        <w:rPr>
          <w:rFonts w:hint="eastAsia"/>
          <w:lang w:eastAsia="ja-JP"/>
        </w:rPr>
        <w:t>7.1.6</w:t>
      </w:r>
      <w:r w:rsidR="00CC6890" w:rsidRPr="00AF0F04">
        <w:rPr>
          <w:rFonts w:hint="eastAsia"/>
          <w:lang w:eastAsia="ja-JP"/>
        </w:rPr>
        <w:t>.</w:t>
      </w:r>
      <w:r w:rsidRPr="00AF0F04">
        <w:rPr>
          <w:rFonts w:hint="eastAsia"/>
          <w:lang w:eastAsia="ja-JP"/>
        </w:rPr>
        <w:tab/>
        <w:t>ACM</w:t>
      </w:r>
    </w:p>
    <w:p w:rsidR="00044688" w:rsidRPr="00AF0F04" w:rsidRDefault="00044688" w:rsidP="00044688">
      <w:pPr>
        <w:jc w:val="both"/>
        <w:rPr>
          <w:lang w:eastAsia="ja-JP"/>
        </w:rPr>
      </w:pPr>
      <w:r w:rsidRPr="00AF0F04">
        <w:rPr>
          <w:lang w:eastAsia="ja-JP"/>
        </w:rPr>
        <w:t xml:space="preserve">ACM </w:t>
      </w:r>
      <w:proofErr w:type="gramStart"/>
      <w:r w:rsidRPr="00AF0F04">
        <w:rPr>
          <w:lang w:eastAsia="ja-JP"/>
        </w:rPr>
        <w:t>is used</w:t>
      </w:r>
      <w:proofErr w:type="gramEnd"/>
      <w:r w:rsidRPr="00AF0F04">
        <w:rPr>
          <w:lang w:eastAsia="ja-JP"/>
        </w:rPr>
        <w:t xml:space="preserve"> for changing the modulation schemes and coding rates according to the channel condition, such as rain. FWS are increasingly used for data transmission, and the capacity levels therefore do not need to correspond exactly to the legacy </w:t>
      </w:r>
      <w:proofErr w:type="gramStart"/>
      <w:r w:rsidRPr="00AF0F04">
        <w:rPr>
          <w:lang w:eastAsia="ja-JP"/>
        </w:rPr>
        <w:t>circuit switching</w:t>
      </w:r>
      <w:proofErr w:type="gramEnd"/>
      <w:r w:rsidRPr="00AF0F04">
        <w:rPr>
          <w:lang w:eastAsia="ja-JP"/>
        </w:rPr>
        <w:t xml:space="preserve"> interface. This allows the capacity to </w:t>
      </w:r>
      <w:proofErr w:type="gramStart"/>
      <w:r w:rsidRPr="00AF0F04">
        <w:rPr>
          <w:lang w:eastAsia="ja-JP"/>
        </w:rPr>
        <w:t>be varied</w:t>
      </w:r>
      <w:proofErr w:type="gramEnd"/>
      <w:r w:rsidRPr="00AF0F04">
        <w:rPr>
          <w:lang w:eastAsia="ja-JP"/>
        </w:rPr>
        <w:t xml:space="preserve"> by changing the modulation schemes and coding rates according to the channel condition. In this way, it is possible to ensure that the most important signals can survive, even under severe conditions by allowing a </w:t>
      </w:r>
      <w:proofErr w:type="gramStart"/>
      <w:r w:rsidRPr="00AF0F04">
        <w:rPr>
          <w:lang w:eastAsia="ja-JP"/>
        </w:rPr>
        <w:t>down shift</w:t>
      </w:r>
      <w:proofErr w:type="gramEnd"/>
      <w:r w:rsidRPr="00AF0F04">
        <w:rPr>
          <w:lang w:eastAsia="ja-JP"/>
        </w:rPr>
        <w:t xml:space="preserve"> of modulation. Although this comes with a reduction in capacity, the alternative would have been a complete loss of communications on the link. This approach is interesting when coupled with IP/Ethernet traffic dynamic capacity control, where different </w:t>
      </w:r>
      <w:proofErr w:type="spellStart"/>
      <w:r w:rsidRPr="00AF0F04">
        <w:rPr>
          <w:lang w:eastAsia="ja-JP"/>
        </w:rPr>
        <w:t>QoS</w:t>
      </w:r>
      <w:proofErr w:type="spellEnd"/>
      <w:r w:rsidRPr="00AF0F04">
        <w:rPr>
          <w:lang w:eastAsia="ja-JP"/>
        </w:rPr>
        <w:t xml:space="preserve"> priorities are given to differently important traffic and where non</w:t>
      </w:r>
      <w:r w:rsidRPr="00AF0F04">
        <w:rPr>
          <w:rFonts w:hint="eastAsia"/>
          <w:lang w:eastAsia="ja-JP"/>
        </w:rPr>
        <w:t>-</w:t>
      </w:r>
      <w:r w:rsidRPr="00AF0F04">
        <w:rPr>
          <w:lang w:eastAsia="ja-JP"/>
        </w:rPr>
        <w:t xml:space="preserve">essential traffic can be </w:t>
      </w:r>
      <w:proofErr w:type="gramStart"/>
      <w:r w:rsidRPr="00AF0F04">
        <w:rPr>
          <w:lang w:eastAsia="ja-JP"/>
        </w:rPr>
        <w:t>momentarily</w:t>
      </w:r>
      <w:proofErr w:type="gramEnd"/>
      <w:r w:rsidRPr="00AF0F04">
        <w:rPr>
          <w:lang w:eastAsia="ja-JP"/>
        </w:rPr>
        <w:t xml:space="preserve"> lost without impacting services supported by the FWS.</w:t>
      </w:r>
    </w:p>
    <w:p w:rsidR="00044688" w:rsidRPr="00AF0F04" w:rsidRDefault="00044688" w:rsidP="00044688">
      <w:pPr>
        <w:jc w:val="both"/>
        <w:rPr>
          <w:lang w:eastAsia="ja-JP"/>
        </w:rPr>
      </w:pPr>
      <w:r w:rsidRPr="00AF0F04">
        <w:rPr>
          <w:lang w:eastAsia="ja-JP"/>
        </w:rPr>
        <w:t xml:space="preserve">Used with or without ACM, dynamic traffic capacity management is useful when transporting traffic based on IP data transmission. As mentioned above, this allows prioritizing the transport of some traffic over others, providing additional reliability for some services more sensitive to packet loss. In bands above 60 GHz, where very large bandwidth are possible, in the order of 1 GHz or more, the technology might not accommodate very high modulation formats over most links for lack of sufficient fade margin for guaranteeing commonly expected availability. Present equipment operate on no more than 2 or 4 states modulation formats and 16/32 QAM will already be a challenge for the future. For this </w:t>
      </w:r>
      <w:proofErr w:type="gramStart"/>
      <w:r w:rsidRPr="00AF0F04">
        <w:rPr>
          <w:lang w:eastAsia="ja-JP"/>
        </w:rPr>
        <w:t>reason</w:t>
      </w:r>
      <w:proofErr w:type="gramEnd"/>
      <w:r w:rsidRPr="00AF0F04">
        <w:rPr>
          <w:lang w:eastAsia="ja-JP"/>
        </w:rPr>
        <w:t xml:space="preserve"> also a different adaptive methodology, referred as “band adaptive systems”, might also be employed. During adverse propagation, the system extends the receiver BER threshold, for a portion of the payload, reducing the bandwidth rather than dropping the modulation level. In this </w:t>
      </w:r>
      <w:proofErr w:type="gramStart"/>
      <w:r w:rsidRPr="00AF0F04">
        <w:rPr>
          <w:lang w:eastAsia="ja-JP"/>
        </w:rPr>
        <w:t>way</w:t>
      </w:r>
      <w:proofErr w:type="gramEnd"/>
      <w:r w:rsidRPr="00AF0F04">
        <w:rPr>
          <w:lang w:eastAsia="ja-JP"/>
        </w:rPr>
        <w:t xml:space="preserve"> longer links may also be covered with satisfactory capacity/quality trade off.</w:t>
      </w:r>
    </w:p>
    <w:p w:rsidR="00044688" w:rsidRPr="00AF0F04" w:rsidRDefault="00044688" w:rsidP="00044688">
      <w:pPr>
        <w:pStyle w:val="ListParagraph"/>
        <w:ind w:left="720" w:firstLineChars="0" w:firstLine="0"/>
        <w:jc w:val="both"/>
        <w:rPr>
          <w:rFonts w:eastAsiaTheme="minorEastAsia"/>
          <w:i/>
          <w:lang w:eastAsia="ja-JP"/>
        </w:rPr>
      </w:pPr>
    </w:p>
    <w:p w:rsidR="00044688" w:rsidRPr="00AF0F04" w:rsidRDefault="00044688" w:rsidP="00044688">
      <w:pPr>
        <w:pStyle w:val="ListParagraph"/>
        <w:ind w:left="720" w:firstLineChars="0" w:firstLine="0"/>
        <w:jc w:val="both"/>
        <w:rPr>
          <w:rFonts w:eastAsiaTheme="minorEastAsia"/>
          <w:i/>
          <w:lang w:eastAsia="ja-JP"/>
        </w:rPr>
      </w:pPr>
    </w:p>
    <w:p w:rsidR="00044688" w:rsidRPr="00AF0F04" w:rsidRDefault="000C5DF8" w:rsidP="008C6E16">
      <w:pPr>
        <w:pStyle w:val="Heading2"/>
      </w:pPr>
      <w:bookmarkStart w:id="143" w:name="_Toc461007170"/>
      <w:r w:rsidRPr="00AF0F04">
        <w:rPr>
          <w:rFonts w:hint="eastAsia"/>
          <w:lang w:eastAsia="ja-JP"/>
        </w:rPr>
        <w:lastRenderedPageBreak/>
        <w:t>7.2</w:t>
      </w:r>
      <w:r w:rsidR="00A824B2" w:rsidRPr="00AF0F04">
        <w:rPr>
          <w:rFonts w:hint="eastAsia"/>
          <w:lang w:eastAsia="ja-JP"/>
        </w:rPr>
        <w:t>.</w:t>
      </w:r>
      <w:r w:rsidRPr="00AF0F04">
        <w:rPr>
          <w:rFonts w:hint="eastAsia"/>
          <w:lang w:eastAsia="ja-JP"/>
        </w:rPr>
        <w:t xml:space="preserve"> </w:t>
      </w:r>
      <w:r w:rsidR="00044688" w:rsidRPr="00AF0F04">
        <w:rPr>
          <w:rFonts w:hint="eastAsia"/>
          <w:lang w:eastAsia="ja-JP"/>
        </w:rPr>
        <w:t>Antennas</w:t>
      </w:r>
      <w:bookmarkEnd w:id="143"/>
    </w:p>
    <w:p w:rsidR="00044688" w:rsidRPr="00AF0F04" w:rsidRDefault="000C5DF8" w:rsidP="008C6E16">
      <w:pPr>
        <w:pStyle w:val="Heading3"/>
        <w:rPr>
          <w:rFonts w:eastAsia="BatangChe"/>
        </w:rPr>
      </w:pPr>
      <w:bookmarkStart w:id="144" w:name="_Toc461007171"/>
      <w:r w:rsidRPr="00AF0F04">
        <w:rPr>
          <w:rFonts w:hint="eastAsia"/>
          <w:lang w:eastAsia="ja-JP"/>
        </w:rPr>
        <w:t>7.2.1</w:t>
      </w:r>
      <w:r w:rsidR="00A824B2" w:rsidRPr="00AF0F04">
        <w:rPr>
          <w:rFonts w:hint="eastAsia"/>
          <w:lang w:eastAsia="ja-JP"/>
        </w:rPr>
        <w:t>.</w:t>
      </w:r>
      <w:r w:rsidRPr="00AF0F04">
        <w:rPr>
          <w:rFonts w:hint="eastAsia"/>
          <w:lang w:eastAsia="ja-JP"/>
        </w:rPr>
        <w:t xml:space="preserve"> </w:t>
      </w:r>
      <w:r w:rsidR="00044688" w:rsidRPr="00AF0F04">
        <w:rPr>
          <w:rFonts w:hint="eastAsia"/>
          <w:lang w:eastAsia="ja-JP"/>
        </w:rPr>
        <w:t>Passive antenna</w:t>
      </w:r>
      <w:bookmarkEnd w:id="144"/>
    </w:p>
    <w:p w:rsidR="00044688" w:rsidRPr="00AF0F04" w:rsidRDefault="00044688" w:rsidP="00044688">
      <w:pPr>
        <w:jc w:val="both"/>
        <w:rPr>
          <w:lang w:eastAsia="ja-JP"/>
        </w:rPr>
      </w:pPr>
      <w:r w:rsidRPr="00AF0F04">
        <w:rPr>
          <w:lang w:eastAsia="ja-JP"/>
        </w:rPr>
        <w:t xml:space="preserve">In microwave systems (10GHz - 42GHz), parabolic antennas with diameters of 1ft to 10 </w:t>
      </w:r>
      <w:proofErr w:type="spellStart"/>
      <w:r w:rsidRPr="00AF0F04">
        <w:rPr>
          <w:lang w:eastAsia="ja-JP"/>
        </w:rPr>
        <w:t>ft</w:t>
      </w:r>
      <w:proofErr w:type="spellEnd"/>
      <w:r w:rsidRPr="00AF0F04">
        <w:rPr>
          <w:lang w:eastAsia="ja-JP"/>
        </w:rPr>
        <w:t xml:space="preserve"> are being used. In general, the antenna diameter used in each frequency band is shown </w:t>
      </w:r>
      <w:proofErr w:type="gramStart"/>
      <w:r w:rsidRPr="00AF0F04">
        <w:rPr>
          <w:lang w:eastAsia="ja-JP"/>
        </w:rPr>
        <w:t xml:space="preserve">in </w:t>
      </w:r>
      <w:r w:rsidRPr="00AF0F04">
        <w:rPr>
          <w:rFonts w:hint="eastAsia"/>
          <w:lang w:eastAsia="ja-JP"/>
        </w:rPr>
        <w:t xml:space="preserve"> </w:t>
      </w:r>
      <w:r w:rsidR="009A7089">
        <w:rPr>
          <w:rFonts w:hint="eastAsia"/>
          <w:lang w:eastAsia="ja-JP"/>
        </w:rPr>
        <w:t>Fig.8</w:t>
      </w:r>
      <w:proofErr w:type="gramEnd"/>
      <w:r w:rsidRPr="00AF0F04">
        <w:rPr>
          <w:lang w:eastAsia="ja-JP"/>
        </w:rPr>
        <w:t xml:space="preserve">. On the other hand, in the E-band, whose use is recently starting, 1 to 2 </w:t>
      </w:r>
      <w:proofErr w:type="spellStart"/>
      <w:r w:rsidRPr="00AF0F04">
        <w:rPr>
          <w:lang w:eastAsia="ja-JP"/>
        </w:rPr>
        <w:t>ft</w:t>
      </w:r>
      <w:proofErr w:type="spellEnd"/>
      <w:r w:rsidRPr="00AF0F04">
        <w:rPr>
          <w:lang w:eastAsia="ja-JP"/>
        </w:rPr>
        <w:t xml:space="preserve"> of antenna diameters </w:t>
      </w:r>
      <w:proofErr w:type="gramStart"/>
      <w:r w:rsidRPr="00AF0F04">
        <w:rPr>
          <w:lang w:eastAsia="ja-JP"/>
        </w:rPr>
        <w:t>are being used</w:t>
      </w:r>
      <w:proofErr w:type="gramEnd"/>
      <w:r w:rsidRPr="00AF0F04">
        <w:rPr>
          <w:lang w:eastAsia="ja-JP"/>
        </w:rPr>
        <w:t xml:space="preserve">. The </w:t>
      </w:r>
      <w:proofErr w:type="spellStart"/>
      <w:r w:rsidRPr="00AF0F04">
        <w:rPr>
          <w:lang w:eastAsia="ja-JP"/>
        </w:rPr>
        <w:t>beamwidth</w:t>
      </w:r>
      <w:proofErr w:type="spellEnd"/>
      <w:r w:rsidRPr="00AF0F04">
        <w:rPr>
          <w:lang w:eastAsia="ja-JP"/>
        </w:rPr>
        <w:t xml:space="preserve"> of a 2 </w:t>
      </w:r>
      <w:proofErr w:type="spellStart"/>
      <w:r w:rsidRPr="00AF0F04">
        <w:rPr>
          <w:lang w:eastAsia="ja-JP"/>
        </w:rPr>
        <w:t>ft</w:t>
      </w:r>
      <w:proofErr w:type="spellEnd"/>
      <w:r w:rsidRPr="00AF0F04">
        <w:rPr>
          <w:lang w:eastAsia="ja-JP"/>
        </w:rPr>
        <w:t xml:space="preserve"> E-band antenna is around 0.5 degrees. A diameter larger than 2 </w:t>
      </w:r>
      <w:proofErr w:type="spellStart"/>
      <w:r w:rsidRPr="00AF0F04">
        <w:rPr>
          <w:lang w:eastAsia="ja-JP"/>
        </w:rPr>
        <w:t>ft</w:t>
      </w:r>
      <w:proofErr w:type="spellEnd"/>
      <w:r w:rsidRPr="00AF0F04">
        <w:rPr>
          <w:lang w:eastAsia="ja-JP"/>
        </w:rPr>
        <w:t xml:space="preserve"> will lead to a sharper </w:t>
      </w:r>
      <w:proofErr w:type="spellStart"/>
      <w:proofErr w:type="gramStart"/>
      <w:r w:rsidRPr="00AF0F04">
        <w:rPr>
          <w:lang w:eastAsia="ja-JP"/>
        </w:rPr>
        <w:t>beamwidth</w:t>
      </w:r>
      <w:proofErr w:type="spellEnd"/>
      <w:r w:rsidRPr="00AF0F04">
        <w:rPr>
          <w:lang w:eastAsia="ja-JP"/>
        </w:rPr>
        <w:t xml:space="preserve"> which</w:t>
      </w:r>
      <w:proofErr w:type="gramEnd"/>
      <w:r w:rsidRPr="00AF0F04">
        <w:rPr>
          <w:lang w:eastAsia="ja-JP"/>
        </w:rPr>
        <w:t xml:space="preserve"> will make antenna alignment very difficult.</w:t>
      </w:r>
    </w:p>
    <w:p w:rsidR="00044688" w:rsidRPr="00AF0F04" w:rsidRDefault="00044688" w:rsidP="00044688">
      <w:pPr>
        <w:jc w:val="center"/>
        <w:rPr>
          <w:lang w:eastAsia="ja-JP"/>
        </w:rPr>
      </w:pPr>
      <w:r w:rsidRPr="00AF0F04">
        <w:rPr>
          <w:rFonts w:hint="eastAsia"/>
          <w:noProof/>
          <w:lang w:val="en-US"/>
        </w:rPr>
        <w:drawing>
          <wp:inline distT="0" distB="0" distL="0" distR="0" wp14:anchorId="5B371120" wp14:editId="6A98D7EE">
            <wp:extent cx="5400040" cy="1346097"/>
            <wp:effectExtent l="0" t="0" r="0" b="698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400040" cy="1346097"/>
                    </a:xfrm>
                    <a:prstGeom prst="rect">
                      <a:avLst/>
                    </a:prstGeom>
                    <a:noFill/>
                    <a:ln>
                      <a:noFill/>
                    </a:ln>
                  </pic:spPr>
                </pic:pic>
              </a:graphicData>
            </a:graphic>
          </wp:inline>
        </w:drawing>
      </w:r>
    </w:p>
    <w:p w:rsidR="00044688" w:rsidRPr="00AF0F04" w:rsidRDefault="00044688" w:rsidP="00044688">
      <w:pPr>
        <w:jc w:val="center"/>
        <w:rPr>
          <w:szCs w:val="24"/>
          <w:lang w:eastAsia="ja-JP"/>
        </w:rPr>
      </w:pPr>
      <w:r w:rsidRPr="00AF0F04">
        <w:rPr>
          <w:rFonts w:hint="eastAsia"/>
          <w:szCs w:val="24"/>
          <w:lang w:eastAsia="ja-JP"/>
        </w:rPr>
        <w:t>Figure</w:t>
      </w:r>
      <w:r w:rsidR="009A7089">
        <w:rPr>
          <w:rFonts w:hint="eastAsia"/>
          <w:szCs w:val="24"/>
          <w:lang w:eastAsia="ja-JP"/>
        </w:rPr>
        <w:t xml:space="preserve"> 8</w:t>
      </w:r>
      <w:r w:rsidRPr="00AF0F04">
        <w:rPr>
          <w:rFonts w:hint="eastAsia"/>
          <w:szCs w:val="24"/>
          <w:lang w:eastAsia="ja-JP"/>
        </w:rPr>
        <w:t xml:space="preserve">. Antenna diameter for </w:t>
      </w:r>
      <w:proofErr w:type="gramStart"/>
      <w:r w:rsidRPr="00AF0F04">
        <w:rPr>
          <w:rFonts w:hint="eastAsia"/>
          <w:szCs w:val="24"/>
          <w:lang w:eastAsia="ja-JP"/>
        </w:rPr>
        <w:t>point to point</w:t>
      </w:r>
      <w:proofErr w:type="gramEnd"/>
      <w:r w:rsidRPr="00AF0F04">
        <w:rPr>
          <w:rFonts w:hint="eastAsia"/>
          <w:szCs w:val="24"/>
          <w:lang w:eastAsia="ja-JP"/>
        </w:rPr>
        <w:t xml:space="preserve"> radio systems</w:t>
      </w:r>
    </w:p>
    <w:p w:rsidR="00044688" w:rsidRPr="00AF0F04" w:rsidRDefault="00044688" w:rsidP="00044688">
      <w:pPr>
        <w:jc w:val="center"/>
        <w:rPr>
          <w:lang w:eastAsia="ja-JP"/>
        </w:rPr>
      </w:pPr>
    </w:p>
    <w:p w:rsidR="00044688" w:rsidRPr="00AF0F04" w:rsidRDefault="00044688" w:rsidP="00DB0C91">
      <w:pPr>
        <w:rPr>
          <w:lang w:eastAsia="ja-JP"/>
        </w:rPr>
      </w:pPr>
      <w:r w:rsidRPr="00AF0F04">
        <w:rPr>
          <w:lang w:eastAsia="ja-JP"/>
        </w:rPr>
        <w:t xml:space="preserve">In the unlicensed 60GHz band, it </w:t>
      </w:r>
      <w:proofErr w:type="gramStart"/>
      <w:r w:rsidRPr="00AF0F04">
        <w:rPr>
          <w:lang w:eastAsia="ja-JP"/>
        </w:rPr>
        <w:t>has been noted</w:t>
      </w:r>
      <w:proofErr w:type="gramEnd"/>
      <w:r w:rsidRPr="00AF0F04">
        <w:rPr>
          <w:lang w:eastAsia="ja-JP"/>
        </w:rPr>
        <w:t xml:space="preserve"> that link distance cannot be long due to the large attenuation of oxygen at this frequency. It </w:t>
      </w:r>
      <w:proofErr w:type="gramStart"/>
      <w:r w:rsidRPr="00AF0F04">
        <w:rPr>
          <w:lang w:eastAsia="ja-JP"/>
        </w:rPr>
        <w:t>is therefore mainly being used</w:t>
      </w:r>
      <w:proofErr w:type="gramEnd"/>
      <w:r w:rsidRPr="00AF0F04">
        <w:rPr>
          <w:lang w:eastAsia="ja-JP"/>
        </w:rPr>
        <w:t xml:space="preserve"> for transmission between small cells separated several hundred meters apart. For this reason, antennas with small diameters </w:t>
      </w:r>
      <w:proofErr w:type="gramStart"/>
      <w:r w:rsidRPr="00AF0F04">
        <w:rPr>
          <w:lang w:eastAsia="ja-JP"/>
        </w:rPr>
        <w:t>are also being used</w:t>
      </w:r>
      <w:proofErr w:type="gramEnd"/>
      <w:r w:rsidRPr="00AF0F04">
        <w:rPr>
          <w:lang w:eastAsia="ja-JP"/>
        </w:rPr>
        <w:t xml:space="preserve">. In small cells, easy installations on </w:t>
      </w:r>
      <w:proofErr w:type="gramStart"/>
      <w:r w:rsidRPr="00AF0F04">
        <w:rPr>
          <w:lang w:eastAsia="ja-JP"/>
        </w:rPr>
        <w:t>lamp posts</w:t>
      </w:r>
      <w:proofErr w:type="gramEnd"/>
      <w:r w:rsidRPr="00AF0F04">
        <w:rPr>
          <w:lang w:eastAsia="ja-JP"/>
        </w:rPr>
        <w:t xml:space="preserve"> etc. are required. Therefore, planar antennas integrated into radio equipment </w:t>
      </w:r>
      <w:proofErr w:type="gramStart"/>
      <w:r w:rsidRPr="00AF0F04">
        <w:rPr>
          <w:lang w:eastAsia="ja-JP"/>
        </w:rPr>
        <w:t>are also being deployed</w:t>
      </w:r>
      <w:proofErr w:type="gramEnd"/>
      <w:r w:rsidRPr="00AF0F04">
        <w:rPr>
          <w:lang w:eastAsia="ja-JP"/>
        </w:rPr>
        <w:t xml:space="preserve">. </w:t>
      </w:r>
      <w:r w:rsidR="00DB0C91" w:rsidRPr="00AF0F04">
        <w:rPr>
          <w:lang w:eastAsia="ja-JP"/>
        </w:rPr>
        <w:t xml:space="preserve">Furthermore, since planar antennas </w:t>
      </w:r>
      <w:proofErr w:type="gramStart"/>
      <w:r w:rsidR="00DB0C91" w:rsidRPr="00AF0F04">
        <w:rPr>
          <w:lang w:eastAsia="ja-JP"/>
        </w:rPr>
        <w:t>are usually integrated</w:t>
      </w:r>
      <w:proofErr w:type="gramEnd"/>
      <w:r w:rsidR="00DB0C91" w:rsidRPr="00AF0F04">
        <w:rPr>
          <w:lang w:eastAsia="ja-JP"/>
        </w:rPr>
        <w:t xml:space="preserve"> into radio equipment,</w:t>
      </w:r>
      <w:r w:rsidR="00DB0C91" w:rsidRPr="00AF0F04">
        <w:rPr>
          <w:rFonts w:hint="eastAsia"/>
          <w:lang w:eastAsia="ja-JP"/>
        </w:rPr>
        <w:t xml:space="preserve"> </w:t>
      </w:r>
      <w:r w:rsidR="00DB0C91" w:rsidRPr="00AF0F04">
        <w:rPr>
          <w:lang w:eastAsia="ja-JP"/>
        </w:rPr>
        <w:t>standalone planar antennas at 60 GHz are usually not commercially available.</w:t>
      </w:r>
      <w:r w:rsidR="00DB0C91" w:rsidRPr="00AF0F04">
        <w:rPr>
          <w:rFonts w:hint="eastAsia"/>
          <w:lang w:eastAsia="ja-JP"/>
        </w:rPr>
        <w:t xml:space="preserve"> </w:t>
      </w:r>
      <w:r w:rsidR="00DB0C91" w:rsidRPr="00AF0F04">
        <w:rPr>
          <w:lang w:eastAsia="ja-JP"/>
        </w:rPr>
        <w:t>One example</w:t>
      </w:r>
      <w:r w:rsidR="00DB0C91" w:rsidRPr="00AF0F04">
        <w:rPr>
          <w:rFonts w:hint="eastAsia"/>
          <w:lang w:eastAsia="ja-JP"/>
        </w:rPr>
        <w:t xml:space="preserve"> </w:t>
      </w:r>
      <w:r w:rsidR="00DB0C91" w:rsidRPr="00AF0F04">
        <w:rPr>
          <w:lang w:eastAsia="ja-JP"/>
        </w:rPr>
        <w:t xml:space="preserve">of </w:t>
      </w:r>
      <w:r w:rsidR="00DB0C91" w:rsidRPr="00AF0F04">
        <w:rPr>
          <w:rFonts w:hint="eastAsia"/>
          <w:lang w:eastAsia="ja-JP"/>
        </w:rPr>
        <w:t xml:space="preserve">a 165 mm x 165 mm </w:t>
      </w:r>
      <w:r w:rsidR="00DB0C91" w:rsidRPr="00AF0F04">
        <w:rPr>
          <w:lang w:eastAsia="ja-JP"/>
        </w:rPr>
        <w:t xml:space="preserve">planar antenna gain is 37 </w:t>
      </w:r>
      <w:proofErr w:type="spellStart"/>
      <w:r w:rsidR="00DB0C91" w:rsidRPr="00AF0F04">
        <w:rPr>
          <w:lang w:eastAsia="ja-JP"/>
        </w:rPr>
        <w:t>dBi</w:t>
      </w:r>
      <w:proofErr w:type="spellEnd"/>
      <w:r w:rsidR="00DB0C91" w:rsidRPr="00AF0F04">
        <w:rPr>
          <w:rFonts w:hint="eastAsia"/>
          <w:lang w:eastAsia="ja-JP"/>
        </w:rPr>
        <w:t xml:space="preserve">. </w:t>
      </w:r>
      <w:r w:rsidRPr="00AF0F04">
        <w:rPr>
          <w:lang w:eastAsia="ja-JP"/>
        </w:rPr>
        <w:t xml:space="preserve">Planar antennas use horn array antennas or slot array antennas fed by waveguide circuits. </w:t>
      </w:r>
      <w:proofErr w:type="spellStart"/>
      <w:r w:rsidRPr="00AF0F04">
        <w:rPr>
          <w:lang w:eastAsia="ja-JP"/>
        </w:rPr>
        <w:t>Microstrip</w:t>
      </w:r>
      <w:proofErr w:type="spellEnd"/>
      <w:r w:rsidRPr="00AF0F04">
        <w:rPr>
          <w:lang w:eastAsia="ja-JP"/>
        </w:rPr>
        <w:t xml:space="preserve"> array antennas are generally </w:t>
      </w:r>
      <w:proofErr w:type="gramStart"/>
      <w:r w:rsidRPr="00AF0F04">
        <w:rPr>
          <w:lang w:eastAsia="ja-JP"/>
        </w:rPr>
        <w:t>well-known</w:t>
      </w:r>
      <w:proofErr w:type="gramEnd"/>
      <w:r w:rsidRPr="00AF0F04">
        <w:rPr>
          <w:lang w:eastAsia="ja-JP"/>
        </w:rPr>
        <w:t xml:space="preserve"> as a planar antenna, but are not used due to their high feeder loss at this frequency band.</w:t>
      </w:r>
    </w:p>
    <w:p w:rsidR="00044688" w:rsidRPr="00AF0F04" w:rsidRDefault="00044688" w:rsidP="00044688">
      <w:pPr>
        <w:rPr>
          <w:lang w:eastAsia="ja-JP"/>
        </w:rPr>
      </w:pPr>
      <w:r w:rsidRPr="00AF0F04">
        <w:rPr>
          <w:lang w:eastAsia="ja-JP"/>
        </w:rPr>
        <w:t xml:space="preserve">The electrical requirements for an antenna are gain and </w:t>
      </w:r>
      <w:proofErr w:type="spellStart"/>
      <w:r w:rsidRPr="00AF0F04">
        <w:rPr>
          <w:lang w:eastAsia="ja-JP"/>
        </w:rPr>
        <w:t>sidelobe</w:t>
      </w:r>
      <w:proofErr w:type="spellEnd"/>
      <w:r w:rsidRPr="00AF0F04">
        <w:rPr>
          <w:lang w:eastAsia="ja-JP"/>
        </w:rPr>
        <w:t xml:space="preserve"> pattern, while the mechanical requirements are small, lightweight, strong resistance to wind speed and small wind load. To improve system gain, the antenna gain should be as high as possible, but this value is determined when the antenna aperture size </w:t>
      </w:r>
      <w:proofErr w:type="gramStart"/>
      <w:r w:rsidRPr="00AF0F04">
        <w:rPr>
          <w:lang w:eastAsia="ja-JP"/>
        </w:rPr>
        <w:t>is selected</w:t>
      </w:r>
      <w:proofErr w:type="gramEnd"/>
      <w:r w:rsidRPr="00AF0F04">
        <w:rPr>
          <w:lang w:eastAsia="ja-JP"/>
        </w:rPr>
        <w:t xml:space="preserve">. The antenna gains for parabolic antennas of different diameters </w:t>
      </w:r>
      <w:proofErr w:type="gramStart"/>
      <w:r w:rsidRPr="00AF0F04">
        <w:rPr>
          <w:lang w:eastAsia="ja-JP"/>
        </w:rPr>
        <w:t>are shown</w:t>
      </w:r>
      <w:proofErr w:type="gramEnd"/>
      <w:r w:rsidRPr="00AF0F04">
        <w:rPr>
          <w:lang w:eastAsia="ja-JP"/>
        </w:rPr>
        <w:t xml:space="preserve"> in</w:t>
      </w:r>
      <w:r w:rsidRPr="00AF0F04">
        <w:rPr>
          <w:rFonts w:hint="eastAsia"/>
          <w:lang w:eastAsia="ja-JP"/>
        </w:rPr>
        <w:t xml:space="preserve"> </w:t>
      </w:r>
      <w:r w:rsidR="009A7089">
        <w:rPr>
          <w:rFonts w:hint="eastAsia"/>
          <w:lang w:eastAsia="ja-JP"/>
        </w:rPr>
        <w:t>Fig.9</w:t>
      </w:r>
      <w:r w:rsidRPr="00AF0F04">
        <w:rPr>
          <w:lang w:eastAsia="ja-JP"/>
        </w:rPr>
        <w:t>.</w:t>
      </w:r>
    </w:p>
    <w:p w:rsidR="00044688" w:rsidRPr="00AF0F04" w:rsidRDefault="00044688" w:rsidP="00044688">
      <w:pPr>
        <w:jc w:val="both"/>
        <w:rPr>
          <w:szCs w:val="24"/>
          <w:lang w:eastAsia="ja-JP"/>
        </w:rPr>
      </w:pPr>
      <w:r w:rsidRPr="00AF0F04">
        <w:rPr>
          <w:rFonts w:hint="eastAsia"/>
          <w:szCs w:val="24"/>
          <w:lang w:eastAsia="ja-JP"/>
        </w:rPr>
        <w:t xml:space="preserve">The antenna gain in </w:t>
      </w:r>
      <w:r w:rsidR="009A7089">
        <w:rPr>
          <w:rFonts w:hint="eastAsia"/>
          <w:szCs w:val="24"/>
          <w:lang w:eastAsia="ja-JP"/>
        </w:rPr>
        <w:t>Fig.9</w:t>
      </w:r>
      <w:r w:rsidRPr="00AF0F04">
        <w:rPr>
          <w:rFonts w:hint="eastAsia"/>
          <w:szCs w:val="24"/>
          <w:lang w:eastAsia="ja-JP"/>
        </w:rPr>
        <w:t xml:space="preserve"> </w:t>
      </w:r>
      <w:proofErr w:type="gramStart"/>
      <w:r w:rsidRPr="00AF0F04">
        <w:rPr>
          <w:rFonts w:hint="eastAsia"/>
          <w:szCs w:val="24"/>
          <w:lang w:eastAsia="ja-JP"/>
        </w:rPr>
        <w:t>is calculated</w:t>
      </w:r>
      <w:proofErr w:type="gramEnd"/>
      <w:r w:rsidRPr="00AF0F04">
        <w:rPr>
          <w:rFonts w:hint="eastAsia"/>
          <w:szCs w:val="24"/>
          <w:lang w:eastAsia="ja-JP"/>
        </w:rPr>
        <w:t xml:space="preserve"> using the following equation.</w:t>
      </w:r>
    </w:p>
    <w:p w:rsidR="00044688" w:rsidRPr="00AF0F04" w:rsidRDefault="00044688" w:rsidP="00044688">
      <w:pPr>
        <w:jc w:val="both"/>
        <w:rPr>
          <w:szCs w:val="24"/>
          <w:lang w:eastAsia="ja-JP"/>
        </w:rPr>
      </w:pPr>
      <m:oMathPara>
        <m:oMath>
          <m:r>
            <w:rPr>
              <w:rFonts w:ascii="Cambria Math" w:hAnsi="Cambria Math"/>
              <w:szCs w:val="24"/>
              <w:lang w:eastAsia="ja-JP"/>
            </w:rPr>
            <m:t>G</m:t>
          </m:r>
          <m:r>
            <m:rPr>
              <m:sty m:val="p"/>
            </m:rPr>
            <w:rPr>
              <w:rFonts w:ascii="Cambria Math" w:hAnsi="Cambria Math"/>
              <w:szCs w:val="24"/>
              <w:lang w:eastAsia="ja-JP"/>
            </w:rPr>
            <m:t>=10</m:t>
          </m:r>
          <m:func>
            <m:funcPr>
              <m:ctrlPr>
                <w:rPr>
                  <w:rFonts w:ascii="Cambria Math" w:hAnsi="Cambria Math"/>
                  <w:szCs w:val="24"/>
                  <w:lang w:eastAsia="ja-JP"/>
                </w:rPr>
              </m:ctrlPr>
            </m:funcPr>
            <m:fName>
              <m:r>
                <w:rPr>
                  <w:rFonts w:ascii="Cambria Math" w:hAnsi="Cambria Math"/>
                  <w:szCs w:val="24"/>
                  <w:lang w:eastAsia="ja-JP"/>
                </w:rPr>
                <m:t>log</m:t>
              </m:r>
            </m:fName>
            <m:e>
              <m:d>
                <m:dPr>
                  <m:ctrlPr>
                    <w:rPr>
                      <w:rFonts w:ascii="Cambria Math" w:hAnsi="Cambria Math"/>
                      <w:i/>
                      <w:szCs w:val="24"/>
                      <w:lang w:eastAsia="ja-JP"/>
                    </w:rPr>
                  </m:ctrlPr>
                </m:dPr>
                <m:e>
                  <m:f>
                    <m:fPr>
                      <m:ctrlPr>
                        <w:rPr>
                          <w:rFonts w:ascii="Cambria Math" w:hAnsi="Cambria Math"/>
                          <w:i/>
                          <w:szCs w:val="24"/>
                          <w:lang w:eastAsia="ja-JP"/>
                        </w:rPr>
                      </m:ctrlPr>
                    </m:fPr>
                    <m:num>
                      <m:sSup>
                        <m:sSupPr>
                          <m:ctrlPr>
                            <w:rPr>
                              <w:rFonts w:ascii="Cambria Math" w:hAnsi="Cambria Math"/>
                              <w:i/>
                              <w:szCs w:val="24"/>
                              <w:lang w:eastAsia="ja-JP"/>
                            </w:rPr>
                          </m:ctrlPr>
                        </m:sSupPr>
                        <m:e>
                          <m:r>
                            <w:rPr>
                              <w:rFonts w:ascii="Cambria Math" w:hAnsi="Cambria Math"/>
                              <w:szCs w:val="24"/>
                              <w:lang w:eastAsia="ja-JP"/>
                            </w:rPr>
                            <m:t>π</m:t>
                          </m:r>
                        </m:e>
                        <m:sup>
                          <m:r>
                            <w:rPr>
                              <w:rFonts w:ascii="Cambria Math" w:hAnsi="Cambria Math"/>
                              <w:szCs w:val="24"/>
                              <w:lang w:eastAsia="ja-JP"/>
                            </w:rPr>
                            <m:t>2</m:t>
                          </m:r>
                        </m:sup>
                      </m:sSup>
                      <m:r>
                        <w:rPr>
                          <w:rFonts w:ascii="Cambria Math" w:hAnsi="Cambria Math"/>
                          <w:szCs w:val="24"/>
                          <w:lang w:eastAsia="ja-JP"/>
                        </w:rPr>
                        <m:t>∙</m:t>
                      </m:r>
                      <m:sSup>
                        <m:sSupPr>
                          <m:ctrlPr>
                            <w:rPr>
                              <w:rFonts w:ascii="Cambria Math" w:hAnsi="Cambria Math"/>
                              <w:i/>
                              <w:szCs w:val="24"/>
                              <w:lang w:eastAsia="ja-JP"/>
                            </w:rPr>
                          </m:ctrlPr>
                        </m:sSupPr>
                        <m:e>
                          <m:r>
                            <w:rPr>
                              <w:rFonts w:ascii="Cambria Math" w:hAnsi="Cambria Math"/>
                              <w:szCs w:val="24"/>
                              <w:lang w:eastAsia="ja-JP"/>
                            </w:rPr>
                            <m:t>D</m:t>
                          </m:r>
                        </m:e>
                        <m:sup>
                          <m:r>
                            <w:rPr>
                              <w:rFonts w:ascii="Cambria Math" w:hAnsi="Cambria Math"/>
                              <w:szCs w:val="24"/>
                              <w:lang w:eastAsia="ja-JP"/>
                            </w:rPr>
                            <m:t>2</m:t>
                          </m:r>
                        </m:sup>
                      </m:sSup>
                    </m:num>
                    <m:den>
                      <m:sSup>
                        <m:sSupPr>
                          <m:ctrlPr>
                            <w:rPr>
                              <w:rFonts w:ascii="Cambria Math" w:hAnsi="Cambria Math"/>
                              <w:i/>
                              <w:szCs w:val="24"/>
                              <w:lang w:eastAsia="ja-JP"/>
                            </w:rPr>
                          </m:ctrlPr>
                        </m:sSupPr>
                        <m:e>
                          <m:r>
                            <w:rPr>
                              <w:rFonts w:ascii="Cambria Math" w:hAnsi="Cambria Math"/>
                              <w:szCs w:val="24"/>
                              <w:lang w:eastAsia="ja-JP"/>
                            </w:rPr>
                            <m:t>λ</m:t>
                          </m:r>
                        </m:e>
                        <m:sup>
                          <m:r>
                            <w:rPr>
                              <w:rFonts w:ascii="Cambria Math" w:hAnsi="Cambria Math"/>
                              <w:szCs w:val="24"/>
                              <w:lang w:eastAsia="ja-JP"/>
                            </w:rPr>
                            <m:t>2</m:t>
                          </m:r>
                        </m:sup>
                      </m:sSup>
                    </m:den>
                  </m:f>
                  <m:r>
                    <w:rPr>
                      <w:rFonts w:ascii="Cambria Math" w:hAnsi="Cambria Math"/>
                      <w:szCs w:val="24"/>
                      <w:lang w:eastAsia="ja-JP"/>
                    </w:rPr>
                    <m:t>∙η</m:t>
                  </m:r>
                </m:e>
              </m:d>
            </m:e>
          </m:func>
        </m:oMath>
      </m:oMathPara>
    </w:p>
    <w:p w:rsidR="00044688" w:rsidRPr="00AF0F04" w:rsidRDefault="00044688" w:rsidP="00044688">
      <w:pPr>
        <w:jc w:val="both"/>
        <w:rPr>
          <w:rFonts w:eastAsia="MS Mincho"/>
          <w:szCs w:val="24"/>
          <w:lang w:eastAsia="ja-JP"/>
        </w:rPr>
      </w:pPr>
      <w:proofErr w:type="gramStart"/>
      <w:r w:rsidRPr="00AF0F04">
        <w:rPr>
          <w:rFonts w:hint="eastAsia"/>
          <w:szCs w:val="24"/>
          <w:lang w:eastAsia="ja-JP"/>
        </w:rPr>
        <w:t>where</w:t>
      </w:r>
      <w:proofErr w:type="gramEnd"/>
      <w:r w:rsidRPr="00AF0F04">
        <w:rPr>
          <w:rFonts w:hint="eastAsia"/>
          <w:szCs w:val="24"/>
          <w:lang w:eastAsia="ja-JP"/>
        </w:rPr>
        <w:t xml:space="preserve"> G is the antenna gain (</w:t>
      </w:r>
      <w:proofErr w:type="spellStart"/>
      <w:r w:rsidRPr="00AF0F04">
        <w:rPr>
          <w:rFonts w:hint="eastAsia"/>
          <w:szCs w:val="24"/>
          <w:lang w:eastAsia="ja-JP"/>
        </w:rPr>
        <w:t>dBi</w:t>
      </w:r>
      <w:proofErr w:type="spellEnd"/>
      <w:r w:rsidRPr="00AF0F04">
        <w:rPr>
          <w:rFonts w:hint="eastAsia"/>
          <w:szCs w:val="24"/>
          <w:lang w:eastAsia="ja-JP"/>
        </w:rPr>
        <w:t xml:space="preserve">), D is the antenna diameter (m), </w:t>
      </w:r>
      <m:oMath>
        <m:r>
          <m:rPr>
            <m:sty m:val="p"/>
          </m:rPr>
          <w:rPr>
            <w:rFonts w:ascii="Cambria Math" w:hAnsi="Cambria Math"/>
            <w:szCs w:val="24"/>
            <w:lang w:eastAsia="ja-JP"/>
          </w:rPr>
          <m:t>λ</m:t>
        </m:r>
      </m:oMath>
      <w:r w:rsidRPr="00AF0F04">
        <w:rPr>
          <w:rFonts w:hint="eastAsia"/>
          <w:szCs w:val="24"/>
          <w:lang w:eastAsia="ja-JP"/>
        </w:rPr>
        <w:t xml:space="preserve"> </w:t>
      </w:r>
      <w:r w:rsidRPr="00AF0F04">
        <w:rPr>
          <w:rFonts w:eastAsia="MS Mincho" w:hint="eastAsia"/>
          <w:szCs w:val="24"/>
          <w:lang w:eastAsia="ja-JP"/>
        </w:rPr>
        <w:t xml:space="preserve">is the wave length (m), and </w:t>
      </w:r>
      <m:oMath>
        <m:r>
          <m:rPr>
            <m:sty m:val="p"/>
          </m:rPr>
          <w:rPr>
            <w:rFonts w:ascii="Cambria Math" w:eastAsia="MS Mincho" w:hAnsi="Cambria Math"/>
            <w:szCs w:val="24"/>
            <w:lang w:eastAsia="ja-JP"/>
          </w:rPr>
          <m:t>η</m:t>
        </m:r>
      </m:oMath>
      <w:r w:rsidRPr="00AF0F04">
        <w:rPr>
          <w:rFonts w:ascii="MS Mincho" w:eastAsia="MS Mincho" w:hAnsi="MS Mincho" w:hint="eastAsia"/>
          <w:szCs w:val="24"/>
          <w:lang w:eastAsia="ja-JP"/>
        </w:rPr>
        <w:t xml:space="preserve"> </w:t>
      </w:r>
      <w:r w:rsidRPr="00AF0F04">
        <w:rPr>
          <w:rFonts w:eastAsia="MS Mincho" w:hint="eastAsia"/>
          <w:szCs w:val="24"/>
          <w:lang w:eastAsia="ja-JP"/>
        </w:rPr>
        <w:t xml:space="preserve">is the aperture  efficiency. </w:t>
      </w:r>
      <m:oMath>
        <m:r>
          <m:rPr>
            <m:sty m:val="p"/>
          </m:rPr>
          <w:rPr>
            <w:rFonts w:ascii="Cambria Math" w:eastAsia="MS Mincho" w:hAnsi="Cambria Math"/>
            <w:szCs w:val="24"/>
            <w:lang w:eastAsia="ja-JP"/>
          </w:rPr>
          <m:t>η=0.6</m:t>
        </m:r>
      </m:oMath>
      <w:r w:rsidRPr="00AF0F04">
        <w:rPr>
          <w:rFonts w:eastAsia="MS Mincho" w:hint="eastAsia"/>
          <w:szCs w:val="24"/>
          <w:lang w:eastAsia="ja-JP"/>
        </w:rPr>
        <w:t xml:space="preserve"> </w:t>
      </w:r>
      <w:proofErr w:type="gramStart"/>
      <w:r w:rsidRPr="00AF0F04">
        <w:rPr>
          <w:rFonts w:eastAsia="MS Mincho" w:hint="eastAsia"/>
          <w:szCs w:val="24"/>
          <w:lang w:eastAsia="ja-JP"/>
        </w:rPr>
        <w:t>is</w:t>
      </w:r>
      <w:proofErr w:type="gramEnd"/>
      <w:r w:rsidRPr="00AF0F04">
        <w:rPr>
          <w:rFonts w:eastAsia="MS Mincho" w:hint="eastAsia"/>
          <w:szCs w:val="24"/>
          <w:lang w:eastAsia="ja-JP"/>
        </w:rPr>
        <w:t xml:space="preserve"> generally used for parabolic antennas.</w:t>
      </w:r>
    </w:p>
    <w:p w:rsidR="00044688" w:rsidRPr="00AF0F04" w:rsidRDefault="00044688" w:rsidP="00044688">
      <w:pPr>
        <w:jc w:val="both"/>
        <w:rPr>
          <w:szCs w:val="24"/>
          <w:lang w:eastAsia="ja-JP"/>
        </w:rPr>
      </w:pPr>
    </w:p>
    <w:p w:rsidR="00044688" w:rsidRPr="00AF0F04" w:rsidRDefault="00044688" w:rsidP="00044688">
      <w:pPr>
        <w:jc w:val="center"/>
        <w:rPr>
          <w:lang w:eastAsia="ja-JP"/>
        </w:rPr>
      </w:pPr>
      <w:r w:rsidRPr="00AF0F04">
        <w:rPr>
          <w:noProof/>
          <w:szCs w:val="24"/>
          <w:lang w:val="en-US"/>
        </w:rPr>
        <w:lastRenderedPageBreak/>
        <w:drawing>
          <wp:inline distT="0" distB="0" distL="0" distR="0" wp14:anchorId="04A0C777" wp14:editId="2710D954">
            <wp:extent cx="4559935" cy="274320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559935" cy="2743200"/>
                    </a:xfrm>
                    <a:prstGeom prst="rect">
                      <a:avLst/>
                    </a:prstGeom>
                    <a:noFill/>
                    <a:ln>
                      <a:noFill/>
                    </a:ln>
                  </pic:spPr>
                </pic:pic>
              </a:graphicData>
            </a:graphic>
          </wp:inline>
        </w:drawing>
      </w:r>
    </w:p>
    <w:p w:rsidR="00044688" w:rsidRPr="00AF0F04" w:rsidRDefault="00044688" w:rsidP="00044688">
      <w:pPr>
        <w:jc w:val="center"/>
        <w:rPr>
          <w:szCs w:val="24"/>
          <w:lang w:eastAsia="ja-JP"/>
        </w:rPr>
      </w:pPr>
      <w:r w:rsidRPr="00AF0F04">
        <w:rPr>
          <w:rFonts w:hint="eastAsia"/>
          <w:szCs w:val="24"/>
          <w:lang w:eastAsia="ja-JP"/>
        </w:rPr>
        <w:t>Figure</w:t>
      </w:r>
      <w:r w:rsidR="009A7089">
        <w:rPr>
          <w:rFonts w:hint="eastAsia"/>
          <w:szCs w:val="24"/>
          <w:lang w:eastAsia="ja-JP"/>
        </w:rPr>
        <w:t xml:space="preserve"> 9</w:t>
      </w:r>
      <w:r w:rsidRPr="00AF0F04">
        <w:rPr>
          <w:rFonts w:hint="eastAsia"/>
          <w:szCs w:val="24"/>
          <w:lang w:eastAsia="ja-JP"/>
        </w:rPr>
        <w:t xml:space="preserve">. Antenna gain for </w:t>
      </w:r>
      <w:proofErr w:type="gramStart"/>
      <w:r w:rsidRPr="00AF0F04">
        <w:rPr>
          <w:rFonts w:hint="eastAsia"/>
          <w:szCs w:val="24"/>
          <w:lang w:eastAsia="ja-JP"/>
        </w:rPr>
        <w:t>point to point</w:t>
      </w:r>
      <w:proofErr w:type="gramEnd"/>
      <w:r w:rsidRPr="00AF0F04">
        <w:rPr>
          <w:rFonts w:hint="eastAsia"/>
          <w:szCs w:val="24"/>
          <w:lang w:eastAsia="ja-JP"/>
        </w:rPr>
        <w:t xml:space="preserve"> radio systems</w:t>
      </w:r>
    </w:p>
    <w:p w:rsidR="00044688" w:rsidRPr="00AF0F04" w:rsidRDefault="00044688" w:rsidP="00044688">
      <w:pPr>
        <w:jc w:val="center"/>
        <w:rPr>
          <w:lang w:eastAsia="ja-JP"/>
        </w:rPr>
      </w:pPr>
    </w:p>
    <w:p w:rsidR="00044688" w:rsidRPr="00AF0F04" w:rsidRDefault="00044688" w:rsidP="00044688">
      <w:pPr>
        <w:jc w:val="both"/>
        <w:rPr>
          <w:lang w:eastAsia="ja-JP"/>
        </w:rPr>
      </w:pPr>
      <w:proofErr w:type="spellStart"/>
      <w:r w:rsidRPr="00AF0F04">
        <w:rPr>
          <w:lang w:eastAsia="ja-JP"/>
        </w:rPr>
        <w:t>Sidelobe</w:t>
      </w:r>
      <w:proofErr w:type="spellEnd"/>
      <w:r w:rsidRPr="00AF0F04">
        <w:rPr>
          <w:lang w:eastAsia="ja-JP"/>
        </w:rPr>
        <w:t xml:space="preserve"> pattern is important to suppress the inter-link interference. In ETSI and FCC, this </w:t>
      </w:r>
      <w:proofErr w:type="gramStart"/>
      <w:r w:rsidRPr="00AF0F04">
        <w:rPr>
          <w:lang w:eastAsia="ja-JP"/>
        </w:rPr>
        <w:t>is regulated</w:t>
      </w:r>
      <w:proofErr w:type="gramEnd"/>
      <w:r w:rsidRPr="00AF0F04">
        <w:rPr>
          <w:lang w:eastAsia="ja-JP"/>
        </w:rPr>
        <w:t xml:space="preserve"> as the RPE (Radiation Pattern Envelope). By reducing the </w:t>
      </w:r>
      <w:proofErr w:type="spellStart"/>
      <w:r w:rsidRPr="00AF0F04">
        <w:rPr>
          <w:lang w:eastAsia="ja-JP"/>
        </w:rPr>
        <w:t>sidelobe</w:t>
      </w:r>
      <w:proofErr w:type="spellEnd"/>
      <w:r w:rsidRPr="00AF0F04">
        <w:rPr>
          <w:lang w:eastAsia="ja-JP"/>
        </w:rPr>
        <w:t xml:space="preserve">, inter-link interference </w:t>
      </w:r>
      <w:proofErr w:type="gramStart"/>
      <w:r w:rsidRPr="00AF0F04">
        <w:rPr>
          <w:lang w:eastAsia="ja-JP"/>
        </w:rPr>
        <w:t>can be suppressed</w:t>
      </w:r>
      <w:proofErr w:type="gramEnd"/>
      <w:r w:rsidRPr="00AF0F04">
        <w:rPr>
          <w:lang w:eastAsia="ja-JP"/>
        </w:rPr>
        <w:t xml:space="preserve">, and then frequency utilization in terms of frequency reuse in a certain area can be more efficient. In ETSI, RPE </w:t>
      </w:r>
      <w:proofErr w:type="gramStart"/>
      <w:r w:rsidRPr="00AF0F04">
        <w:rPr>
          <w:lang w:eastAsia="ja-JP"/>
        </w:rPr>
        <w:t>is ranked</w:t>
      </w:r>
      <w:proofErr w:type="gramEnd"/>
      <w:r w:rsidRPr="00AF0F04">
        <w:rPr>
          <w:lang w:eastAsia="ja-JP"/>
        </w:rPr>
        <w:t xml:space="preserve"> according to Class1, Class2, Class3 or Class4. Currently, Class2 or Class3 are mainly used, but </w:t>
      </w:r>
      <w:proofErr w:type="gramStart"/>
      <w:r w:rsidRPr="00AF0F04">
        <w:rPr>
          <w:lang w:eastAsia="ja-JP"/>
        </w:rPr>
        <w:t>there are also some movement that encourage the use of Class4 to suppress more interference and increase frequency utilization efficiency</w:t>
      </w:r>
      <w:proofErr w:type="gramEnd"/>
      <w:r w:rsidRPr="00AF0F04">
        <w:rPr>
          <w:lang w:eastAsia="ja-JP"/>
        </w:rPr>
        <w:t xml:space="preserve">. The RPE standard of ETSI </w:t>
      </w:r>
      <w:proofErr w:type="gramStart"/>
      <w:r w:rsidRPr="00AF0F04">
        <w:rPr>
          <w:lang w:eastAsia="ja-JP"/>
        </w:rPr>
        <w:t>is shown</w:t>
      </w:r>
      <w:proofErr w:type="gramEnd"/>
      <w:r w:rsidRPr="00AF0F04">
        <w:rPr>
          <w:lang w:eastAsia="ja-JP"/>
        </w:rPr>
        <w:t xml:space="preserve"> in </w:t>
      </w:r>
      <w:r w:rsidR="009A7089">
        <w:rPr>
          <w:rFonts w:hint="eastAsia"/>
          <w:lang w:eastAsia="ja-JP"/>
        </w:rPr>
        <w:t>Fig.10</w:t>
      </w:r>
      <w:r w:rsidRPr="00AF0F04">
        <w:rPr>
          <w:lang w:eastAsia="ja-JP"/>
        </w:rPr>
        <w:t>.</w:t>
      </w:r>
    </w:p>
    <w:p w:rsidR="00044688" w:rsidRPr="00AF0F04" w:rsidRDefault="00044688" w:rsidP="00044688">
      <w:pPr>
        <w:jc w:val="center"/>
        <w:rPr>
          <w:lang w:eastAsia="ja-JP"/>
        </w:rPr>
      </w:pPr>
      <w:r w:rsidRPr="00AF0F04">
        <w:rPr>
          <w:noProof/>
          <w:lang w:val="en-US"/>
        </w:rPr>
        <w:drawing>
          <wp:inline distT="0" distB="0" distL="0" distR="0" wp14:anchorId="4C6E2EBA" wp14:editId="3A036CCA">
            <wp:extent cx="4578350" cy="2749550"/>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a:ln>
                      <a:noFill/>
                    </a:ln>
                  </pic:spPr>
                </pic:pic>
              </a:graphicData>
            </a:graphic>
          </wp:inline>
        </w:drawing>
      </w:r>
    </w:p>
    <w:p w:rsidR="00044688" w:rsidRPr="00AF0F04" w:rsidRDefault="00044688" w:rsidP="00044688">
      <w:pPr>
        <w:jc w:val="center"/>
        <w:rPr>
          <w:szCs w:val="24"/>
          <w:lang w:eastAsia="ja-JP"/>
        </w:rPr>
      </w:pPr>
      <w:r w:rsidRPr="00AF0F04">
        <w:rPr>
          <w:rFonts w:hint="eastAsia"/>
          <w:szCs w:val="24"/>
          <w:lang w:eastAsia="ja-JP"/>
        </w:rPr>
        <w:t>Figure</w:t>
      </w:r>
      <w:r w:rsidR="009A7089">
        <w:rPr>
          <w:rFonts w:hint="eastAsia"/>
          <w:szCs w:val="24"/>
          <w:lang w:eastAsia="ja-JP"/>
        </w:rPr>
        <w:t xml:space="preserve"> 10</w:t>
      </w:r>
      <w:r w:rsidRPr="00AF0F04">
        <w:rPr>
          <w:rFonts w:hint="eastAsia"/>
          <w:szCs w:val="24"/>
          <w:lang w:eastAsia="ja-JP"/>
        </w:rPr>
        <w:t>. ETSI Radiation pattern envelope (Range 4: 24GHz-30GHz)</w:t>
      </w:r>
    </w:p>
    <w:p w:rsidR="00044688" w:rsidRPr="00AF0F04" w:rsidRDefault="00044688" w:rsidP="00044688">
      <w:pPr>
        <w:jc w:val="center"/>
        <w:rPr>
          <w:lang w:eastAsia="ja-JP"/>
        </w:rPr>
      </w:pPr>
    </w:p>
    <w:p w:rsidR="00044688" w:rsidRPr="00AF0F04" w:rsidRDefault="00044688" w:rsidP="00044688">
      <w:pPr>
        <w:jc w:val="both"/>
        <w:rPr>
          <w:lang w:eastAsia="ja-JP"/>
        </w:rPr>
      </w:pPr>
    </w:p>
    <w:p w:rsidR="00BE1972" w:rsidRPr="00AF0F04" w:rsidRDefault="00BE1972" w:rsidP="00BE1972">
      <w:pPr>
        <w:jc w:val="both"/>
        <w:rPr>
          <w:lang w:eastAsia="ja-JP"/>
        </w:rPr>
      </w:pPr>
      <w:r w:rsidRPr="00AF0F04">
        <w:rPr>
          <w:rFonts w:hint="eastAsia"/>
          <w:lang w:eastAsia="ja-JP"/>
        </w:rPr>
        <w:t>Another kind of antenna is a w</w:t>
      </w:r>
      <w:r w:rsidRPr="00AF0F04">
        <w:rPr>
          <w:lang w:eastAsia="ja-JP"/>
        </w:rPr>
        <w:t xml:space="preserve">ideband </w:t>
      </w:r>
      <w:proofErr w:type="spellStart"/>
      <w:r w:rsidRPr="00AF0F04">
        <w:rPr>
          <w:rFonts w:hint="eastAsia"/>
          <w:lang w:eastAsia="ja-JP"/>
        </w:rPr>
        <w:t>m</w:t>
      </w:r>
      <w:r w:rsidRPr="00AF0F04">
        <w:rPr>
          <w:lang w:eastAsia="ja-JP"/>
        </w:rPr>
        <w:t>illimeter</w:t>
      </w:r>
      <w:proofErr w:type="spellEnd"/>
      <w:r w:rsidRPr="00AF0F04">
        <w:rPr>
          <w:lang w:eastAsia="ja-JP"/>
        </w:rPr>
        <w:t>-</w:t>
      </w:r>
      <w:r w:rsidRPr="00AF0F04">
        <w:rPr>
          <w:rFonts w:hint="eastAsia"/>
          <w:lang w:eastAsia="ja-JP"/>
        </w:rPr>
        <w:t>w</w:t>
      </w:r>
      <w:r w:rsidRPr="00AF0F04">
        <w:rPr>
          <w:lang w:eastAsia="ja-JP"/>
        </w:rPr>
        <w:t xml:space="preserve">ave </w:t>
      </w:r>
      <w:r w:rsidRPr="00AF0F04">
        <w:rPr>
          <w:rFonts w:hint="eastAsia"/>
          <w:lang w:eastAsia="ja-JP"/>
        </w:rPr>
        <w:t>s</w:t>
      </w:r>
      <w:r w:rsidRPr="00AF0F04">
        <w:rPr>
          <w:lang w:eastAsia="ja-JP"/>
        </w:rPr>
        <w:t xml:space="preserve">ubstrate </w:t>
      </w:r>
      <w:r w:rsidRPr="00AF0F04">
        <w:rPr>
          <w:rFonts w:hint="eastAsia"/>
          <w:lang w:eastAsia="ja-JP"/>
        </w:rPr>
        <w:t>i</w:t>
      </w:r>
      <w:r w:rsidRPr="00AF0F04">
        <w:rPr>
          <w:lang w:eastAsia="ja-JP"/>
        </w:rPr>
        <w:t xml:space="preserve">ntegrated </w:t>
      </w:r>
      <w:r w:rsidRPr="00AF0F04">
        <w:rPr>
          <w:rFonts w:hint="eastAsia"/>
          <w:lang w:eastAsia="ja-JP"/>
        </w:rPr>
        <w:t>w</w:t>
      </w:r>
      <w:r w:rsidRPr="00AF0F04">
        <w:rPr>
          <w:lang w:eastAsia="ja-JP"/>
        </w:rPr>
        <w:t xml:space="preserve">aveguide </w:t>
      </w:r>
      <w:r w:rsidRPr="00AF0F04">
        <w:rPr>
          <w:rFonts w:hint="eastAsia"/>
          <w:lang w:eastAsia="ja-JP"/>
        </w:rPr>
        <w:t>s</w:t>
      </w:r>
      <w:r w:rsidRPr="00AF0F04">
        <w:rPr>
          <w:lang w:eastAsia="ja-JP"/>
        </w:rPr>
        <w:t xml:space="preserve">lotted </w:t>
      </w:r>
      <w:r w:rsidRPr="00AF0F04">
        <w:rPr>
          <w:rFonts w:hint="eastAsia"/>
          <w:lang w:eastAsia="ja-JP"/>
        </w:rPr>
        <w:t>n</w:t>
      </w:r>
      <w:r w:rsidRPr="00AF0F04">
        <w:rPr>
          <w:lang w:eastAsia="ja-JP"/>
        </w:rPr>
        <w:t>arrow-</w:t>
      </w:r>
      <w:r w:rsidRPr="00AF0F04">
        <w:rPr>
          <w:rFonts w:hint="eastAsia"/>
          <w:lang w:eastAsia="ja-JP"/>
        </w:rPr>
        <w:t>w</w:t>
      </w:r>
      <w:r w:rsidRPr="00AF0F04">
        <w:rPr>
          <w:lang w:eastAsia="ja-JP"/>
        </w:rPr>
        <w:t xml:space="preserve">all </w:t>
      </w:r>
      <w:r w:rsidRPr="00AF0F04">
        <w:rPr>
          <w:rFonts w:hint="eastAsia"/>
          <w:lang w:eastAsia="ja-JP"/>
        </w:rPr>
        <w:t>f</w:t>
      </w:r>
      <w:r w:rsidRPr="00AF0F04">
        <w:rPr>
          <w:lang w:eastAsia="ja-JP"/>
        </w:rPr>
        <w:t xml:space="preserve">ed </w:t>
      </w:r>
      <w:r w:rsidRPr="00AF0F04">
        <w:rPr>
          <w:rFonts w:hint="eastAsia"/>
          <w:lang w:eastAsia="ja-JP"/>
        </w:rPr>
        <w:t>c</w:t>
      </w:r>
      <w:r w:rsidRPr="00AF0F04">
        <w:rPr>
          <w:lang w:eastAsia="ja-JP"/>
        </w:rPr>
        <w:t xml:space="preserve">avity </w:t>
      </w:r>
      <w:r w:rsidRPr="00AF0F04">
        <w:rPr>
          <w:rFonts w:hint="eastAsia"/>
          <w:lang w:eastAsia="ja-JP"/>
        </w:rPr>
        <w:t>a</w:t>
      </w:r>
      <w:r w:rsidRPr="00AF0F04">
        <w:rPr>
          <w:lang w:eastAsia="ja-JP"/>
        </w:rPr>
        <w:t>ntennas. Th</w:t>
      </w:r>
      <w:r w:rsidR="00ED46C5" w:rsidRPr="00AF0F04">
        <w:rPr>
          <w:rFonts w:hint="eastAsia"/>
          <w:lang w:eastAsia="ja-JP"/>
        </w:rPr>
        <w:t>is</w:t>
      </w:r>
      <w:r w:rsidRPr="00AF0F04">
        <w:rPr>
          <w:lang w:eastAsia="ja-JP"/>
        </w:rPr>
        <w:t xml:space="preserve"> antenna consists of a feeding SIW and a slotted narrow-wall fed high permittivity dielectric loaded substrate integrated cavity (SIC) in a co-planar configuration. First, the cavity modes </w:t>
      </w:r>
      <w:proofErr w:type="gramStart"/>
      <w:r w:rsidRPr="00AF0F04">
        <w:rPr>
          <w:lang w:eastAsia="ja-JP"/>
        </w:rPr>
        <w:t xml:space="preserve">are </w:t>
      </w:r>
      <w:proofErr w:type="spellStart"/>
      <w:r w:rsidRPr="00AF0F04">
        <w:rPr>
          <w:lang w:eastAsia="ja-JP"/>
        </w:rPr>
        <w:t>analyzed</w:t>
      </w:r>
      <w:proofErr w:type="spellEnd"/>
      <w:proofErr w:type="gramEnd"/>
      <w:r w:rsidRPr="00AF0F04">
        <w:rPr>
          <w:lang w:eastAsia="ja-JP"/>
        </w:rPr>
        <w:t xml:space="preserve"> for selecting the feeding structure. Then, the equivalent circuit of the feeding structure </w:t>
      </w:r>
      <w:proofErr w:type="gramStart"/>
      <w:r w:rsidRPr="00AF0F04">
        <w:rPr>
          <w:lang w:eastAsia="ja-JP"/>
        </w:rPr>
        <w:t>is formulated</w:t>
      </w:r>
      <w:proofErr w:type="gramEnd"/>
      <w:r w:rsidRPr="00AF0F04">
        <w:rPr>
          <w:lang w:eastAsia="ja-JP"/>
        </w:rPr>
        <w:t xml:space="preserve"> to reveal the mechanism of wideband </w:t>
      </w:r>
      <w:r w:rsidRPr="00AF0F04">
        <w:rPr>
          <w:lang w:eastAsia="ja-JP"/>
        </w:rPr>
        <w:lastRenderedPageBreak/>
        <w:t xml:space="preserve">operation of the proposed antenna. The antennas and arrays operating at 35 and 60 GHz bands fabricated with printed circuit board (PCB) technology </w:t>
      </w:r>
      <w:proofErr w:type="gramStart"/>
      <w:r w:rsidRPr="00AF0F04">
        <w:rPr>
          <w:lang w:eastAsia="ja-JP"/>
        </w:rPr>
        <w:t>are exemplified</w:t>
      </w:r>
      <w:proofErr w:type="gramEnd"/>
      <w:r w:rsidRPr="00AF0F04">
        <w:rPr>
          <w:lang w:eastAsia="ja-JP"/>
        </w:rPr>
        <w:t xml:space="preserve"> to validate the concepts. The prototypes with single cavity achieve a bandwidth of 10% for 15-dB return loss and gain of </w:t>
      </w:r>
      <w:proofErr w:type="gramStart"/>
      <w:r w:rsidRPr="00AF0F04">
        <w:rPr>
          <w:lang w:eastAsia="ja-JP"/>
        </w:rPr>
        <w:t>6</w:t>
      </w:r>
      <w:proofErr w:type="gramEnd"/>
      <w:r w:rsidRPr="00AF0F04">
        <w:rPr>
          <w:lang w:eastAsia="ja-JP"/>
        </w:rPr>
        <w:t xml:space="preserve"> </w:t>
      </w:r>
      <w:proofErr w:type="spellStart"/>
      <w:r w:rsidRPr="00AF0F04">
        <w:rPr>
          <w:lang w:eastAsia="ja-JP"/>
        </w:rPr>
        <w:t>dBi</w:t>
      </w:r>
      <w:proofErr w:type="spellEnd"/>
      <w:r w:rsidRPr="00AF0F04">
        <w:rPr>
          <w:lang w:eastAsia="ja-JP"/>
        </w:rPr>
        <w:t xml:space="preserve"> at both 35 GHz and 60 GHz. The 2 x 2 35-GHz SIC antenna array shows a bandwidth of 11.7% for 15-dB return loss and gain of up to 10.8 </w:t>
      </w:r>
      <w:proofErr w:type="spellStart"/>
      <w:r w:rsidRPr="00AF0F04">
        <w:rPr>
          <w:lang w:eastAsia="ja-JP"/>
        </w:rPr>
        <w:t>dBi</w:t>
      </w:r>
      <w:proofErr w:type="spellEnd"/>
      <w:r w:rsidRPr="00AF0F04">
        <w:rPr>
          <w:lang w:eastAsia="ja-JP"/>
        </w:rPr>
        <w:t xml:space="preserve">. The SIW-fed SIC </w:t>
      </w:r>
      <w:proofErr w:type="spellStart"/>
      <w:r w:rsidRPr="00AF0F04">
        <w:rPr>
          <w:lang w:eastAsia="ja-JP"/>
        </w:rPr>
        <w:t>millimeter</w:t>
      </w:r>
      <w:proofErr w:type="spellEnd"/>
      <w:r w:rsidRPr="00AF0F04">
        <w:rPr>
          <w:lang w:eastAsia="ja-JP"/>
        </w:rPr>
        <w:t>-wave antenna arrays feature a wideband operation with low loss, low cost, low profile, easy integration configuration.</w:t>
      </w:r>
    </w:p>
    <w:p w:rsidR="00BE1972" w:rsidRPr="00AF0F04" w:rsidRDefault="00BE1972" w:rsidP="00044688">
      <w:pPr>
        <w:jc w:val="both"/>
        <w:rPr>
          <w:lang w:eastAsia="ja-JP"/>
        </w:rPr>
      </w:pPr>
    </w:p>
    <w:p w:rsidR="00044688" w:rsidRPr="00AF0F04" w:rsidRDefault="000C5DF8" w:rsidP="008C6E16">
      <w:pPr>
        <w:pStyle w:val="Heading3"/>
        <w:rPr>
          <w:rFonts w:eastAsia="BatangChe"/>
        </w:rPr>
      </w:pPr>
      <w:bookmarkStart w:id="145" w:name="_Toc461007172"/>
      <w:r w:rsidRPr="00AF0F04">
        <w:rPr>
          <w:rFonts w:hint="eastAsia"/>
          <w:lang w:eastAsia="ja-JP"/>
        </w:rPr>
        <w:t>7.2.2</w:t>
      </w:r>
      <w:r w:rsidR="00A824B2" w:rsidRPr="00AF0F04">
        <w:rPr>
          <w:rFonts w:hint="eastAsia"/>
          <w:lang w:eastAsia="ja-JP"/>
        </w:rPr>
        <w:t>.</w:t>
      </w:r>
      <w:r w:rsidRPr="00AF0F04">
        <w:rPr>
          <w:rFonts w:hint="eastAsia"/>
          <w:lang w:eastAsia="ja-JP"/>
        </w:rPr>
        <w:t xml:space="preserve"> </w:t>
      </w:r>
      <w:r w:rsidR="00044688" w:rsidRPr="00AF0F04">
        <w:rPr>
          <w:rFonts w:hint="eastAsia"/>
          <w:lang w:eastAsia="ja-JP"/>
        </w:rPr>
        <w:t>Active antenna</w:t>
      </w:r>
      <w:bookmarkEnd w:id="145"/>
    </w:p>
    <w:p w:rsidR="00044688" w:rsidRPr="00AF0F04" w:rsidRDefault="00044688" w:rsidP="00044688">
      <w:pPr>
        <w:jc w:val="both"/>
        <w:rPr>
          <w:lang w:eastAsia="ja-JP"/>
        </w:rPr>
      </w:pPr>
      <w:r w:rsidRPr="00AF0F04">
        <w:rPr>
          <w:lang w:eastAsia="ja-JP"/>
        </w:rPr>
        <w:t xml:space="preserve">Near future evolution in the antenna technology </w:t>
      </w:r>
      <w:proofErr w:type="gramStart"/>
      <w:r w:rsidRPr="00AF0F04">
        <w:rPr>
          <w:lang w:eastAsia="ja-JP"/>
        </w:rPr>
        <w:t>may be related</w:t>
      </w:r>
      <w:proofErr w:type="gramEnd"/>
      <w:r w:rsidRPr="00AF0F04">
        <w:rPr>
          <w:lang w:eastAsia="ja-JP"/>
        </w:rPr>
        <w:t xml:space="preserve"> to the deployment of new mobile access networks, LTE and 4G, which will use smaller size cell footprint, especially in urban areas, the backhauling will require denser and shorter link networks</w:t>
      </w:r>
      <w:r w:rsidRPr="00AF0F04">
        <w:rPr>
          <w:rFonts w:hint="eastAsia"/>
          <w:lang w:eastAsia="ja-JP"/>
        </w:rPr>
        <w:t>.</w:t>
      </w:r>
      <w:r w:rsidRPr="00AF0F04">
        <w:rPr>
          <w:lang w:eastAsia="ja-JP"/>
        </w:rPr>
        <w:t xml:space="preserve"> For active antenna systems used in base stations of IMT systems, Report ITU-R M</w:t>
      </w:r>
      <w:proofErr w:type="gramStart"/>
      <w:r w:rsidRPr="00AF0F04">
        <w:rPr>
          <w:lang w:eastAsia="ja-JP"/>
        </w:rPr>
        <w:t>.[</w:t>
      </w:r>
      <w:proofErr w:type="gramEnd"/>
      <w:r w:rsidRPr="00AF0F04">
        <w:rPr>
          <w:lang w:eastAsia="ja-JP"/>
        </w:rPr>
        <w:t>IMT-ANTENNA] addresses several aspects of these systems. In addition</w:t>
      </w:r>
      <w:r w:rsidRPr="00AF0F04">
        <w:rPr>
          <w:rFonts w:hint="eastAsia"/>
          <w:lang w:eastAsia="ja-JP"/>
        </w:rPr>
        <w:t>,</w:t>
      </w:r>
      <w:r w:rsidRPr="00AF0F04">
        <w:rPr>
          <w:lang w:eastAsia="ja-JP"/>
        </w:rPr>
        <w:t xml:space="preserve"> equipment </w:t>
      </w:r>
      <w:proofErr w:type="gramStart"/>
      <w:r w:rsidRPr="00AF0F04">
        <w:rPr>
          <w:lang w:eastAsia="ja-JP"/>
        </w:rPr>
        <w:t>may be installed</w:t>
      </w:r>
      <w:proofErr w:type="gramEnd"/>
      <w:r w:rsidRPr="00AF0F04">
        <w:rPr>
          <w:lang w:eastAsia="ja-JP"/>
        </w:rPr>
        <w:t xml:space="preserve"> on light poles at street level and shall not have a large visual impact. This will drive the use of smaller </w:t>
      </w:r>
      <w:proofErr w:type="gramStart"/>
      <w:r w:rsidRPr="00AF0F04">
        <w:rPr>
          <w:lang w:eastAsia="ja-JP"/>
        </w:rPr>
        <w:t>antenna which</w:t>
      </w:r>
      <w:proofErr w:type="gramEnd"/>
      <w:r w:rsidRPr="00AF0F04">
        <w:rPr>
          <w:lang w:eastAsia="ja-JP"/>
        </w:rPr>
        <w:t xml:space="preserve"> would likely be integral to the equipment itself.</w:t>
      </w:r>
      <w:r w:rsidRPr="00AF0F04">
        <w:rPr>
          <w:rFonts w:hint="eastAsia"/>
          <w:lang w:eastAsia="ja-JP"/>
        </w:rPr>
        <w:t xml:space="preserve"> </w:t>
      </w:r>
      <w:r w:rsidRPr="00AF0F04">
        <w:rPr>
          <w:lang w:eastAsia="ja-JP"/>
        </w:rPr>
        <w:t xml:space="preserve">This could highly help in link activation and </w:t>
      </w:r>
      <w:r w:rsidRPr="00AF0F04">
        <w:rPr>
          <w:rFonts w:hint="eastAsia"/>
          <w:lang w:eastAsia="ja-JP"/>
        </w:rPr>
        <w:t>to</w:t>
      </w:r>
      <w:r w:rsidRPr="00AF0F04">
        <w:rPr>
          <w:lang w:eastAsia="ja-JP"/>
        </w:rPr>
        <w:t xml:space="preserve"> compensate slight modification in pointing due to pole vibrations and bending due to various unpredictable reasons (road works, car </w:t>
      </w:r>
      <w:proofErr w:type="gramStart"/>
      <w:r w:rsidRPr="00AF0F04">
        <w:rPr>
          <w:lang w:eastAsia="ja-JP"/>
        </w:rPr>
        <w:t>accidents, …)</w:t>
      </w:r>
      <w:proofErr w:type="gramEnd"/>
      <w:r w:rsidRPr="00AF0F04">
        <w:rPr>
          <w:lang w:eastAsia="ja-JP"/>
        </w:rPr>
        <w:t>; it could possibly help in reducing effect of multipath reflections from buildings nearby.</w:t>
      </w:r>
    </w:p>
    <w:p w:rsidR="00044688" w:rsidRPr="00AF0F04" w:rsidRDefault="00044688" w:rsidP="00044688">
      <w:pPr>
        <w:jc w:val="both"/>
        <w:rPr>
          <w:lang w:eastAsia="ja-JP"/>
        </w:rPr>
      </w:pPr>
      <w:r w:rsidRPr="00AF0F04">
        <w:rPr>
          <w:lang w:eastAsia="ja-JP"/>
        </w:rPr>
        <w:t xml:space="preserve">The consequent loss of directivity </w:t>
      </w:r>
      <w:proofErr w:type="gramStart"/>
      <w:r w:rsidRPr="00AF0F04">
        <w:rPr>
          <w:lang w:eastAsia="ja-JP"/>
        </w:rPr>
        <w:t>might be compensated</w:t>
      </w:r>
      <w:proofErr w:type="gramEnd"/>
      <w:r w:rsidRPr="00AF0F04">
        <w:rPr>
          <w:lang w:eastAsia="ja-JP"/>
        </w:rPr>
        <w:t xml:space="preserve"> using steering antenna</w:t>
      </w:r>
      <w:r w:rsidRPr="00AF0F04">
        <w:rPr>
          <w:rFonts w:hint="eastAsia"/>
          <w:lang w:eastAsia="ja-JP"/>
        </w:rPr>
        <w:t xml:space="preserve"> as shown </w:t>
      </w:r>
      <w:r w:rsidRPr="00AF0F04">
        <w:rPr>
          <w:lang w:eastAsia="ja-JP"/>
        </w:rPr>
        <w:t xml:space="preserve">in </w:t>
      </w:r>
      <w:r w:rsidR="002A18CC">
        <w:rPr>
          <w:rFonts w:hint="eastAsia"/>
          <w:lang w:eastAsia="ja-JP"/>
        </w:rPr>
        <w:t>Fig.11</w:t>
      </w:r>
      <w:r w:rsidRPr="00AF0F04">
        <w:rPr>
          <w:lang w:eastAsia="ja-JP"/>
        </w:rPr>
        <w:t xml:space="preserve">, which can keep pointing in </w:t>
      </w:r>
      <w:r w:rsidRPr="00AF0F04">
        <w:rPr>
          <w:rFonts w:hint="eastAsia"/>
          <w:lang w:eastAsia="ja-JP"/>
        </w:rPr>
        <w:t xml:space="preserve">an </w:t>
      </w:r>
      <w:r w:rsidRPr="00AF0F04">
        <w:rPr>
          <w:lang w:eastAsia="ja-JP"/>
        </w:rPr>
        <w:t>adaptive way even in an urban and changing environment where</w:t>
      </w:r>
      <w:r w:rsidRPr="00AF0F04">
        <w:rPr>
          <w:rFonts w:hint="eastAsia"/>
          <w:lang w:eastAsia="ja-JP"/>
        </w:rPr>
        <w:t xml:space="preserve"> the</w:t>
      </w:r>
      <w:r w:rsidRPr="00AF0F04">
        <w:rPr>
          <w:lang w:eastAsia="ja-JP"/>
        </w:rPr>
        <w:t xml:space="preserve"> pole can be bent causing pointing misalignment. </w:t>
      </w:r>
    </w:p>
    <w:p w:rsidR="00044688" w:rsidRPr="00AF0F04" w:rsidRDefault="00044688" w:rsidP="00044688">
      <w:pPr>
        <w:jc w:val="center"/>
        <w:rPr>
          <w:lang w:eastAsia="ja-JP"/>
        </w:rPr>
      </w:pPr>
      <w:r w:rsidRPr="00AF0F04">
        <w:rPr>
          <w:noProof/>
          <w:lang w:val="en-US"/>
        </w:rPr>
        <w:drawing>
          <wp:inline distT="0" distB="0" distL="0" distR="0" wp14:anchorId="30714558" wp14:editId="047E1125">
            <wp:extent cx="2642223" cy="1499236"/>
            <wp:effectExtent l="0" t="0" r="0" b="0"/>
            <wp:docPr id="57"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print"/>
                    <a:stretch>
                      <a:fillRect/>
                    </a:stretch>
                  </pic:blipFill>
                  <pic:spPr>
                    <a:xfrm>
                      <a:off x="0" y="0"/>
                      <a:ext cx="2642997" cy="1499675"/>
                    </a:xfrm>
                    <a:prstGeom prst="rect">
                      <a:avLst/>
                    </a:prstGeom>
                  </pic:spPr>
                </pic:pic>
              </a:graphicData>
            </a:graphic>
          </wp:inline>
        </w:drawing>
      </w:r>
    </w:p>
    <w:p w:rsidR="00044688" w:rsidRPr="00AF0F04" w:rsidRDefault="00044688" w:rsidP="00044688">
      <w:pPr>
        <w:jc w:val="center"/>
        <w:rPr>
          <w:lang w:eastAsia="ja-JP"/>
        </w:rPr>
      </w:pPr>
    </w:p>
    <w:p w:rsidR="00044688" w:rsidRPr="00AF0F04" w:rsidRDefault="00044688" w:rsidP="00044688">
      <w:pPr>
        <w:jc w:val="center"/>
        <w:rPr>
          <w:szCs w:val="24"/>
          <w:lang w:eastAsia="ja-JP"/>
        </w:rPr>
      </w:pPr>
      <w:r w:rsidRPr="00AF0F04">
        <w:rPr>
          <w:rFonts w:hint="eastAsia"/>
          <w:szCs w:val="24"/>
          <w:lang w:eastAsia="ja-JP"/>
        </w:rPr>
        <w:t>Figure</w:t>
      </w:r>
      <w:r w:rsidR="002A18CC">
        <w:rPr>
          <w:rFonts w:hint="eastAsia"/>
          <w:szCs w:val="24"/>
          <w:lang w:eastAsia="ja-JP"/>
        </w:rPr>
        <w:t xml:space="preserve"> 11</w:t>
      </w:r>
      <w:r w:rsidRPr="00AF0F04">
        <w:rPr>
          <w:rFonts w:hint="eastAsia"/>
          <w:szCs w:val="24"/>
          <w:lang w:eastAsia="ja-JP"/>
        </w:rPr>
        <w:t>. Antenna with steering beam (both transmitting and receiving)</w:t>
      </w:r>
    </w:p>
    <w:p w:rsidR="00044688" w:rsidRPr="00AF0F04" w:rsidRDefault="00044688" w:rsidP="00044688">
      <w:pPr>
        <w:jc w:val="center"/>
        <w:rPr>
          <w:szCs w:val="24"/>
          <w:lang w:eastAsia="ja-JP"/>
        </w:rPr>
      </w:pPr>
    </w:p>
    <w:p w:rsidR="00044688" w:rsidRPr="00AF0F04" w:rsidRDefault="00044688" w:rsidP="00044688">
      <w:pPr>
        <w:jc w:val="both"/>
        <w:rPr>
          <w:lang w:eastAsia="ja-JP"/>
        </w:rPr>
      </w:pPr>
      <w:r w:rsidRPr="00AF0F04">
        <w:rPr>
          <w:lang w:eastAsia="ja-JP"/>
        </w:rPr>
        <w:t xml:space="preserve">Furthermore, active antennas </w:t>
      </w:r>
      <w:proofErr w:type="gramStart"/>
      <w:r w:rsidRPr="00AF0F04">
        <w:rPr>
          <w:lang w:eastAsia="ja-JP"/>
        </w:rPr>
        <w:t>may also be driven</w:t>
      </w:r>
      <w:proofErr w:type="gramEnd"/>
      <w:r w:rsidRPr="00AF0F04">
        <w:rPr>
          <w:lang w:eastAsia="ja-JP"/>
        </w:rPr>
        <w:t xml:space="preserve"> by “beam-forming” algorithms</w:t>
      </w:r>
      <w:r w:rsidRPr="00AF0F04">
        <w:rPr>
          <w:rFonts w:hint="eastAsia"/>
          <w:lang w:eastAsia="ja-JP"/>
        </w:rPr>
        <w:t xml:space="preserve"> as shown in </w:t>
      </w:r>
      <w:r w:rsidR="002A18CC">
        <w:rPr>
          <w:rFonts w:hint="eastAsia"/>
          <w:lang w:eastAsia="ja-JP"/>
        </w:rPr>
        <w:t>Fig.12</w:t>
      </w:r>
      <w:r w:rsidRPr="00AF0F04">
        <w:rPr>
          <w:lang w:eastAsia="ja-JP"/>
        </w:rPr>
        <w:t xml:space="preserve"> for minimising interference, i.e. minimizing the gain in the direction of higher interference eventually detected. This might become of major interest in dense urban environment for </w:t>
      </w:r>
      <w:proofErr w:type="gramStart"/>
      <w:r w:rsidRPr="00AF0F04">
        <w:rPr>
          <w:lang w:eastAsia="ja-JP"/>
        </w:rPr>
        <w:t xml:space="preserve">street level </w:t>
      </w:r>
      <w:r w:rsidRPr="00AF0F04">
        <w:rPr>
          <w:rFonts w:hint="eastAsia"/>
          <w:lang w:eastAsia="ja-JP"/>
        </w:rPr>
        <w:t>base station</w:t>
      </w:r>
      <w:r w:rsidRPr="00AF0F04">
        <w:rPr>
          <w:lang w:eastAsia="ja-JP"/>
        </w:rPr>
        <w:t xml:space="preserve"> backhauling</w:t>
      </w:r>
      <w:proofErr w:type="gramEnd"/>
      <w:r w:rsidRPr="00AF0F04">
        <w:rPr>
          <w:lang w:eastAsia="ja-JP"/>
        </w:rPr>
        <w:t xml:space="preserve"> where reflection/diffraction phenomena </w:t>
      </w:r>
      <w:r w:rsidRPr="00AF0F04">
        <w:rPr>
          <w:rFonts w:hint="eastAsia"/>
          <w:lang w:eastAsia="ja-JP"/>
        </w:rPr>
        <w:t xml:space="preserve">is </w:t>
      </w:r>
      <w:r w:rsidRPr="00AF0F04">
        <w:rPr>
          <w:lang w:eastAsia="ja-JP"/>
        </w:rPr>
        <w:t>of importance.</w:t>
      </w:r>
    </w:p>
    <w:p w:rsidR="00044688" w:rsidRPr="00AF0F04" w:rsidRDefault="00044688" w:rsidP="00044688">
      <w:pPr>
        <w:jc w:val="center"/>
        <w:rPr>
          <w:szCs w:val="24"/>
          <w:lang w:eastAsia="ja-JP"/>
        </w:rPr>
      </w:pPr>
    </w:p>
    <w:p w:rsidR="00044688" w:rsidRPr="00AF0F04" w:rsidRDefault="00044688" w:rsidP="00044688">
      <w:pPr>
        <w:jc w:val="center"/>
        <w:rPr>
          <w:lang w:eastAsia="ja-JP"/>
        </w:rPr>
      </w:pPr>
    </w:p>
    <w:p w:rsidR="00044688" w:rsidRPr="00AF0F04" w:rsidRDefault="00044688" w:rsidP="00044688">
      <w:pPr>
        <w:jc w:val="center"/>
        <w:rPr>
          <w:lang w:eastAsia="ja-JP"/>
        </w:rPr>
      </w:pPr>
      <w:r w:rsidRPr="00AF0F04">
        <w:object w:dxaOrig="7071" w:dyaOrig="5299">
          <v:shape id="_x0000_i1026" type="#_x0000_t75" style="width:210pt;height:158.25pt" o:ole="">
            <v:imagedata r:id="rId123" o:title=""/>
          </v:shape>
          <o:OLEObject Type="Embed" ProgID="PowerPoint.Slide.12" ShapeID="_x0000_i1026" DrawAspect="Content" ObjectID="_1535269335" r:id="rId124"/>
        </w:object>
      </w:r>
    </w:p>
    <w:p w:rsidR="00044688" w:rsidRPr="00AF0F04" w:rsidRDefault="00044688" w:rsidP="00044688">
      <w:pPr>
        <w:jc w:val="center"/>
        <w:rPr>
          <w:szCs w:val="24"/>
          <w:lang w:eastAsia="ja-JP"/>
        </w:rPr>
      </w:pPr>
      <w:r w:rsidRPr="00AF0F04">
        <w:rPr>
          <w:rFonts w:hint="eastAsia"/>
          <w:szCs w:val="24"/>
          <w:lang w:eastAsia="ja-JP"/>
        </w:rPr>
        <w:t>Figure</w:t>
      </w:r>
      <w:r w:rsidR="002A18CC">
        <w:rPr>
          <w:rFonts w:hint="eastAsia"/>
          <w:szCs w:val="24"/>
          <w:lang w:eastAsia="ja-JP"/>
        </w:rPr>
        <w:t xml:space="preserve"> 12</w:t>
      </w:r>
      <w:r w:rsidRPr="00AF0F04">
        <w:rPr>
          <w:rFonts w:hint="eastAsia"/>
          <w:szCs w:val="24"/>
          <w:lang w:eastAsia="ja-JP"/>
        </w:rPr>
        <w:t>. Antenna with beamforming capability (both transmitting and receiving)</w:t>
      </w:r>
    </w:p>
    <w:p w:rsidR="00044688" w:rsidRPr="00AF0F04" w:rsidRDefault="00044688" w:rsidP="00044688">
      <w:pPr>
        <w:jc w:val="both"/>
        <w:rPr>
          <w:lang w:eastAsia="ja-JP"/>
        </w:rPr>
      </w:pPr>
    </w:p>
    <w:p w:rsidR="00044688" w:rsidRPr="00AF0F04" w:rsidRDefault="00A824B2" w:rsidP="008C6E16">
      <w:pPr>
        <w:pStyle w:val="Heading2"/>
        <w:rPr>
          <w:rFonts w:eastAsia="BatangChe"/>
        </w:rPr>
      </w:pPr>
      <w:bookmarkStart w:id="146" w:name="_Toc461007173"/>
      <w:r w:rsidRPr="00AF0F04">
        <w:rPr>
          <w:rFonts w:hint="eastAsia"/>
          <w:lang w:eastAsia="ja-JP"/>
        </w:rPr>
        <w:t xml:space="preserve">7.3. </w:t>
      </w:r>
      <w:r w:rsidR="00044688" w:rsidRPr="00AF0F04">
        <w:rPr>
          <w:rFonts w:hint="eastAsia"/>
          <w:lang w:eastAsia="ja-JP"/>
        </w:rPr>
        <w:t>Network architecture</w:t>
      </w:r>
      <w:r w:rsidR="003C6A75" w:rsidRPr="00AF0F04">
        <w:rPr>
          <w:rFonts w:hint="eastAsia"/>
          <w:lang w:eastAsia="ja-JP"/>
        </w:rPr>
        <w:t xml:space="preserve"> </w:t>
      </w:r>
      <w:r w:rsidR="007B0690" w:rsidRPr="00AF0F04">
        <w:rPr>
          <w:rFonts w:hint="eastAsia"/>
          <w:lang w:eastAsia="ja-JP"/>
        </w:rPr>
        <w:t>(Technologies)</w:t>
      </w:r>
      <w:bookmarkEnd w:id="146"/>
    </w:p>
    <w:p w:rsidR="00044688" w:rsidRPr="00AF0F04" w:rsidRDefault="00044688" w:rsidP="00044688">
      <w:pPr>
        <w:jc w:val="both"/>
        <w:rPr>
          <w:i/>
          <w:lang w:eastAsia="ja-JP"/>
        </w:rPr>
      </w:pPr>
      <w:r w:rsidRPr="00AF0F04">
        <w:rPr>
          <w:i/>
          <w:lang w:eastAsia="ja-JP"/>
        </w:rPr>
        <w:t>[</w:t>
      </w:r>
      <w:r w:rsidRPr="00AF0F04">
        <w:rPr>
          <w:rFonts w:hint="eastAsia"/>
          <w:i/>
          <w:lang w:eastAsia="ja-JP"/>
        </w:rPr>
        <w:t xml:space="preserve">In this section, texts </w:t>
      </w:r>
      <w:proofErr w:type="gramStart"/>
      <w:r w:rsidRPr="00AF0F04">
        <w:rPr>
          <w:rFonts w:hint="eastAsia"/>
          <w:i/>
          <w:lang w:eastAsia="ja-JP"/>
        </w:rPr>
        <w:t>may be transferred</w:t>
      </w:r>
      <w:proofErr w:type="gramEnd"/>
      <w:r w:rsidRPr="00AF0F04">
        <w:rPr>
          <w:rFonts w:hint="eastAsia"/>
          <w:i/>
          <w:lang w:eastAsia="ja-JP"/>
        </w:rPr>
        <w:t xml:space="preserve"> from Report ITU-R F.2323. Also, contents from the Working </w:t>
      </w:r>
      <w:r w:rsidRPr="00AF0F04">
        <w:rPr>
          <w:i/>
          <w:lang w:eastAsia="ja-JP"/>
        </w:rPr>
        <w:t>documen</w:t>
      </w:r>
      <w:r w:rsidRPr="00AF0F04">
        <w:rPr>
          <w:rFonts w:hint="eastAsia"/>
          <w:i/>
          <w:lang w:eastAsia="ja-JP"/>
        </w:rPr>
        <w:t>t towards a preliminary draft new Report ITU-R M</w:t>
      </w:r>
      <w:proofErr w:type="gramStart"/>
      <w:r w:rsidRPr="00AF0F04">
        <w:rPr>
          <w:rFonts w:hint="eastAsia"/>
          <w:i/>
          <w:lang w:eastAsia="ja-JP"/>
        </w:rPr>
        <w:t>.[</w:t>
      </w:r>
      <w:proofErr w:type="gramEnd"/>
      <w:r w:rsidRPr="00AF0F04">
        <w:rPr>
          <w:rFonts w:hint="eastAsia"/>
          <w:i/>
          <w:lang w:eastAsia="ja-JP"/>
        </w:rPr>
        <w:t>IMT.ARCH] and/or ITU-R F.[FS IMT/BB] will be used.</w:t>
      </w:r>
      <w:r w:rsidRPr="00AF0F04">
        <w:rPr>
          <w:i/>
          <w:lang w:eastAsia="ja-JP"/>
        </w:rPr>
        <w:t>]</w:t>
      </w:r>
    </w:p>
    <w:p w:rsidR="00044688" w:rsidRPr="00AF0F04" w:rsidRDefault="00044688" w:rsidP="00044688">
      <w:pPr>
        <w:jc w:val="both"/>
        <w:rPr>
          <w:i/>
          <w:lang w:eastAsia="ja-JP"/>
        </w:rPr>
      </w:pPr>
    </w:p>
    <w:p w:rsidR="00044688" w:rsidRPr="00AF0F04" w:rsidRDefault="00A824B2" w:rsidP="008C6E16">
      <w:pPr>
        <w:pStyle w:val="Heading2"/>
        <w:rPr>
          <w:rFonts w:eastAsia="BatangChe"/>
        </w:rPr>
      </w:pPr>
      <w:bookmarkStart w:id="147" w:name="_Toc461007174"/>
      <w:r w:rsidRPr="00AF0F04">
        <w:rPr>
          <w:rFonts w:hint="eastAsia"/>
          <w:lang w:eastAsia="ja-JP"/>
        </w:rPr>
        <w:t xml:space="preserve">7.4. </w:t>
      </w:r>
      <w:r w:rsidR="00044688" w:rsidRPr="00AF0F04">
        <w:rPr>
          <w:rFonts w:hint="eastAsia"/>
          <w:lang w:eastAsia="ja-JP"/>
        </w:rPr>
        <w:t>T</w:t>
      </w:r>
      <w:r w:rsidR="00044688" w:rsidRPr="00AF0F04">
        <w:rPr>
          <w:lang w:eastAsia="ja-JP"/>
        </w:rPr>
        <w:t>e</w:t>
      </w:r>
      <w:r w:rsidR="00044688" w:rsidRPr="00AF0F04">
        <w:rPr>
          <w:rFonts w:hint="eastAsia"/>
          <w:lang w:eastAsia="ja-JP"/>
        </w:rPr>
        <w:t>chnologies for achieving high data rates</w:t>
      </w:r>
      <w:bookmarkEnd w:id="147"/>
    </w:p>
    <w:p w:rsidR="00044688" w:rsidRPr="00AF0F04" w:rsidRDefault="00A824B2" w:rsidP="008C6E16">
      <w:pPr>
        <w:pStyle w:val="Heading2"/>
        <w:rPr>
          <w:rFonts w:eastAsia="BatangChe"/>
        </w:rPr>
      </w:pPr>
      <w:bookmarkStart w:id="148" w:name="_Toc461007175"/>
      <w:r w:rsidRPr="00AF0F04">
        <w:rPr>
          <w:rFonts w:hint="eastAsia"/>
          <w:lang w:eastAsia="ja-JP"/>
        </w:rPr>
        <w:t xml:space="preserve">7.4.1. </w:t>
      </w:r>
      <w:r w:rsidR="00044688" w:rsidRPr="00AF0F04">
        <w:rPr>
          <w:rFonts w:hint="eastAsia"/>
          <w:lang w:eastAsia="ja-JP"/>
        </w:rPr>
        <w:t>Impulse Radio</w:t>
      </w:r>
      <w:bookmarkEnd w:id="148"/>
    </w:p>
    <w:p w:rsidR="00044688" w:rsidRPr="00AF0F04" w:rsidRDefault="00044688" w:rsidP="00044688">
      <w:pPr>
        <w:jc w:val="both"/>
        <w:rPr>
          <w:lang w:val="en-US" w:eastAsia="ja-JP"/>
        </w:rPr>
      </w:pPr>
    </w:p>
    <w:p w:rsidR="00044688" w:rsidRPr="00AF0F04" w:rsidRDefault="00044688" w:rsidP="00044688">
      <w:pPr>
        <w:jc w:val="both"/>
        <w:rPr>
          <w:b/>
          <w:lang w:eastAsia="ja-JP"/>
        </w:rPr>
      </w:pPr>
      <w:r w:rsidRPr="00AF0F04">
        <w:rPr>
          <w:b/>
          <w:lang w:eastAsia="ja-JP"/>
        </w:rPr>
        <w:t>Impulse Radio (IR) Features</w:t>
      </w:r>
    </w:p>
    <w:p w:rsidR="00044688" w:rsidRPr="00AF0F04" w:rsidRDefault="00044688" w:rsidP="00044688">
      <w:pPr>
        <w:jc w:val="both"/>
        <w:rPr>
          <w:lang w:eastAsia="ja-JP"/>
        </w:rPr>
      </w:pPr>
      <w:r w:rsidRPr="00AF0F04">
        <w:rPr>
          <w:lang w:eastAsia="ja-JP"/>
        </w:rPr>
        <w:t xml:space="preserve">IR technology is being studied as one of the possible </w:t>
      </w:r>
      <w:proofErr w:type="spellStart"/>
      <w:r w:rsidRPr="00AF0F04">
        <w:rPr>
          <w:lang w:eastAsia="ja-JP"/>
        </w:rPr>
        <w:t>Ultra Wide</w:t>
      </w:r>
      <w:proofErr w:type="spellEnd"/>
      <w:r w:rsidRPr="00AF0F04">
        <w:rPr>
          <w:lang w:eastAsia="ja-JP"/>
        </w:rPr>
        <w:t xml:space="preserve"> Band (UWB) system and is expected to apply widely not only to </w:t>
      </w:r>
      <w:proofErr w:type="gramStart"/>
      <w:r w:rsidRPr="00AF0F04">
        <w:rPr>
          <w:lang w:eastAsia="ja-JP"/>
        </w:rPr>
        <w:t>high speed</w:t>
      </w:r>
      <w:proofErr w:type="gramEnd"/>
      <w:r w:rsidRPr="00AF0F04">
        <w:rPr>
          <w:lang w:eastAsia="ja-JP"/>
        </w:rPr>
        <w:t xml:space="preserve"> communication, but also for high precise ranging system and short range radar and so on.</w:t>
      </w:r>
    </w:p>
    <w:p w:rsidR="00044688" w:rsidRPr="00AF0F04" w:rsidRDefault="00044688" w:rsidP="00044688">
      <w:pPr>
        <w:jc w:val="both"/>
        <w:rPr>
          <w:lang w:eastAsia="ja-JP"/>
        </w:rPr>
      </w:pPr>
      <w:r w:rsidRPr="00AF0F04">
        <w:rPr>
          <w:lang w:eastAsia="ja-JP"/>
        </w:rPr>
        <w:t xml:space="preserve">IR technology eliminates the need for an up-and-down converter composed of modem, oscillator, multiplier and mixer, which </w:t>
      </w:r>
      <w:proofErr w:type="gramStart"/>
      <w:r w:rsidRPr="00AF0F04">
        <w:rPr>
          <w:lang w:eastAsia="ja-JP"/>
        </w:rPr>
        <w:t>is used</w:t>
      </w:r>
      <w:proofErr w:type="gramEnd"/>
      <w:r w:rsidRPr="00AF0F04">
        <w:rPr>
          <w:lang w:eastAsia="ja-JP"/>
        </w:rPr>
        <w:t xml:space="preserve"> in the conventional radio technology, and allows for a simple configuration, facilitating size reduction, low power consumption and low delay. </w:t>
      </w:r>
      <w:proofErr w:type="gramStart"/>
      <w:r w:rsidRPr="00AF0F04">
        <w:rPr>
          <w:lang w:eastAsia="ja-JP"/>
        </w:rPr>
        <w:t>Therefore</w:t>
      </w:r>
      <w:proofErr w:type="gramEnd"/>
      <w:r w:rsidRPr="00AF0F04">
        <w:rPr>
          <w:lang w:eastAsia="ja-JP"/>
        </w:rPr>
        <w:t xml:space="preserve"> </w:t>
      </w:r>
      <w:proofErr w:type="spellStart"/>
      <w:r w:rsidRPr="00AF0F04">
        <w:rPr>
          <w:lang w:eastAsia="ja-JP"/>
        </w:rPr>
        <w:t>millimeter</w:t>
      </w:r>
      <w:proofErr w:type="spellEnd"/>
      <w:r w:rsidRPr="00AF0F04">
        <w:rPr>
          <w:lang w:eastAsia="ja-JP"/>
        </w:rPr>
        <w:t>-wave band allocating wide frequency band in radio regulation rule is very suitable to use for this application.</w:t>
      </w:r>
    </w:p>
    <w:p w:rsidR="00044688" w:rsidRPr="00AF0F04" w:rsidRDefault="00044688" w:rsidP="00044688">
      <w:pPr>
        <w:jc w:val="both"/>
        <w:rPr>
          <w:lang w:eastAsia="ja-JP"/>
        </w:rPr>
      </w:pPr>
    </w:p>
    <w:p w:rsidR="00044688" w:rsidRPr="00AF0F04" w:rsidRDefault="00044688" w:rsidP="00044688">
      <w:pPr>
        <w:jc w:val="both"/>
        <w:rPr>
          <w:b/>
          <w:lang w:eastAsia="ja-JP"/>
        </w:rPr>
      </w:pPr>
      <w:r w:rsidRPr="00AF0F04">
        <w:rPr>
          <w:b/>
          <w:lang w:eastAsia="ja-JP"/>
        </w:rPr>
        <w:t>Basic Principle of Impulse Radio (IR)</w:t>
      </w:r>
    </w:p>
    <w:p w:rsidR="00044688" w:rsidRPr="00AF0F04" w:rsidRDefault="00044688" w:rsidP="00044688">
      <w:pPr>
        <w:jc w:val="both"/>
        <w:rPr>
          <w:lang w:eastAsia="ja-JP"/>
        </w:rPr>
      </w:pPr>
      <w:r w:rsidRPr="00AF0F04">
        <w:rPr>
          <w:lang w:eastAsia="ja-JP"/>
        </w:rPr>
        <w:t>An impulse is an ultra-short pulse in time domain and has low to high (&gt;100 GHz) line spectrum in the frequency domain. In IR systems, modulation uses simple On-Off Keying (OOK) (ON=”1”, OFF=”0”) and in the transmit end, impulse signal responding to the input “1” is generated by using the ultra-short pulse generation. Band pass filter (BPF) filters the impulse signals and extracts the E-band spectrum to transmit wave packets. For a transmit frequency at 80 GHz (81 to 86 GHz), BPF bandwidth is set to 5 GHz. In the receiver end, “1”signal is detected by envelopes of wide-band impulse signals from wave packets. Fig</w:t>
      </w:r>
      <w:r w:rsidR="002A18CC">
        <w:rPr>
          <w:rFonts w:hint="eastAsia"/>
          <w:lang w:eastAsia="ja-JP"/>
        </w:rPr>
        <w:t>.13</w:t>
      </w:r>
      <w:r w:rsidRPr="00AF0F04">
        <w:rPr>
          <w:lang w:eastAsia="ja-JP"/>
        </w:rPr>
        <w:t xml:space="preserve"> shows the basic principle of IR technology</w:t>
      </w:r>
    </w:p>
    <w:p w:rsidR="00044688" w:rsidRPr="00AF0F04" w:rsidRDefault="00044688" w:rsidP="00044688">
      <w:pPr>
        <w:jc w:val="both"/>
        <w:rPr>
          <w:lang w:eastAsia="ja-JP"/>
        </w:rPr>
      </w:pPr>
    </w:p>
    <w:p w:rsidR="00044688" w:rsidRPr="00AF0F04" w:rsidRDefault="00044688" w:rsidP="00044688">
      <w:pPr>
        <w:jc w:val="center"/>
        <w:rPr>
          <w:lang w:eastAsia="ja-JP"/>
        </w:rPr>
      </w:pPr>
      <w:r w:rsidRPr="00AF0F04">
        <w:rPr>
          <w:noProof/>
          <w:lang w:val="en-US"/>
        </w:rPr>
        <w:lastRenderedPageBreak/>
        <w:drawing>
          <wp:inline distT="0" distB="0" distL="0" distR="0" wp14:anchorId="7364798D" wp14:editId="70981081">
            <wp:extent cx="4249420" cy="314579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249420" cy="3145790"/>
                    </a:xfrm>
                    <a:prstGeom prst="rect">
                      <a:avLst/>
                    </a:prstGeom>
                    <a:noFill/>
                    <a:ln>
                      <a:noFill/>
                    </a:ln>
                  </pic:spPr>
                </pic:pic>
              </a:graphicData>
            </a:graphic>
          </wp:inline>
        </w:drawing>
      </w:r>
    </w:p>
    <w:p w:rsidR="00044688" w:rsidRPr="00AF0F04" w:rsidRDefault="00044688" w:rsidP="00044688">
      <w:pPr>
        <w:jc w:val="center"/>
        <w:rPr>
          <w:lang w:eastAsia="ja-JP"/>
        </w:rPr>
      </w:pPr>
      <w:r w:rsidRPr="00AF0F04">
        <w:rPr>
          <w:lang w:eastAsia="ja-JP"/>
        </w:rPr>
        <w:t>Figure</w:t>
      </w:r>
      <w:r w:rsidR="002A18CC">
        <w:rPr>
          <w:rFonts w:hint="eastAsia"/>
          <w:lang w:eastAsia="ja-JP"/>
        </w:rPr>
        <w:t xml:space="preserve"> 13</w:t>
      </w:r>
      <w:r w:rsidRPr="00AF0F04">
        <w:rPr>
          <w:lang w:eastAsia="ja-JP"/>
        </w:rPr>
        <w:t>. Principle of impulse radio technology</w:t>
      </w:r>
    </w:p>
    <w:p w:rsidR="00044688" w:rsidRPr="00AF0F04" w:rsidRDefault="00044688" w:rsidP="00044688">
      <w:pPr>
        <w:jc w:val="center"/>
        <w:rPr>
          <w:lang w:eastAsia="ja-JP"/>
        </w:rPr>
      </w:pPr>
    </w:p>
    <w:p w:rsidR="00044688" w:rsidRPr="00AF0F04" w:rsidRDefault="00044688" w:rsidP="00044688">
      <w:pPr>
        <w:rPr>
          <w:b/>
          <w:lang w:eastAsia="ja-JP"/>
        </w:rPr>
      </w:pPr>
      <w:r w:rsidRPr="00AF0F04">
        <w:rPr>
          <w:b/>
          <w:lang w:eastAsia="ja-JP"/>
        </w:rPr>
        <w:t>Towards Higher Capacity Radio</w:t>
      </w:r>
    </w:p>
    <w:p w:rsidR="00044688" w:rsidRPr="00AF0F04" w:rsidRDefault="00044688" w:rsidP="00044688">
      <w:pPr>
        <w:rPr>
          <w:lang w:eastAsia="ja-JP"/>
        </w:rPr>
      </w:pPr>
      <w:r w:rsidRPr="00AF0F04">
        <w:rPr>
          <w:lang w:eastAsia="ja-JP"/>
        </w:rPr>
        <w:t xml:space="preserve">Using IR equipment, parallel transmission application is possible to increase capacity up to 12 </w:t>
      </w:r>
      <w:proofErr w:type="spellStart"/>
      <w:r w:rsidR="008409E8" w:rsidRPr="00AF0F04">
        <w:rPr>
          <w:lang w:eastAsia="ja-JP"/>
        </w:rPr>
        <w:t>Gbit</w:t>
      </w:r>
      <w:proofErr w:type="spellEnd"/>
      <w:r w:rsidR="008409E8" w:rsidRPr="00AF0F04">
        <w:rPr>
          <w:lang w:eastAsia="ja-JP"/>
        </w:rPr>
        <w:t>/s</w:t>
      </w:r>
      <w:r w:rsidRPr="00AF0F04">
        <w:rPr>
          <w:lang w:eastAsia="ja-JP"/>
        </w:rPr>
        <w:t xml:space="preserve"> by using </w:t>
      </w:r>
      <w:proofErr w:type="gramStart"/>
      <w:r w:rsidRPr="00AF0F04">
        <w:rPr>
          <w:lang w:eastAsia="ja-JP"/>
        </w:rPr>
        <w:t>4</w:t>
      </w:r>
      <w:proofErr w:type="gramEnd"/>
      <w:r w:rsidRPr="00AF0F04">
        <w:rPr>
          <w:lang w:eastAsia="ja-JP"/>
        </w:rPr>
        <w:t xml:space="preserve"> lanes system. RF interference can be avoided by employing optimum combination of both transmit-receive frequency and polarization. Fig</w:t>
      </w:r>
      <w:r w:rsidR="002A18CC">
        <w:rPr>
          <w:rFonts w:hint="eastAsia"/>
          <w:lang w:eastAsia="ja-JP"/>
        </w:rPr>
        <w:t>.14</w:t>
      </w:r>
      <w:r w:rsidRPr="00AF0F04">
        <w:rPr>
          <w:lang w:eastAsia="ja-JP"/>
        </w:rPr>
        <w:t xml:space="preserve"> shows the 12 </w:t>
      </w:r>
      <w:proofErr w:type="spellStart"/>
      <w:r w:rsidR="008409E8" w:rsidRPr="00AF0F04">
        <w:rPr>
          <w:lang w:eastAsia="ja-JP"/>
        </w:rPr>
        <w:t>Gbit</w:t>
      </w:r>
      <w:proofErr w:type="spellEnd"/>
      <w:r w:rsidR="008409E8" w:rsidRPr="00AF0F04">
        <w:rPr>
          <w:lang w:eastAsia="ja-JP"/>
        </w:rPr>
        <w:t>/s</w:t>
      </w:r>
      <w:r w:rsidRPr="00AF0F04">
        <w:rPr>
          <w:lang w:eastAsia="ja-JP"/>
        </w:rPr>
        <w:t>, 4 lanes system.</w:t>
      </w:r>
    </w:p>
    <w:p w:rsidR="00044688" w:rsidRPr="00AF0F04" w:rsidRDefault="00044688" w:rsidP="00044688">
      <w:pPr>
        <w:jc w:val="center"/>
        <w:rPr>
          <w:lang w:eastAsia="ja-JP"/>
        </w:rPr>
      </w:pPr>
      <w:r w:rsidRPr="00AF0F04">
        <w:rPr>
          <w:rFonts w:eastAsia="MS PMincho"/>
          <w:noProof/>
          <w:lang w:val="en-US"/>
        </w:rPr>
        <w:drawing>
          <wp:inline distT="0" distB="0" distL="0" distR="0" wp14:anchorId="14BE0F7D" wp14:editId="5A64F42B">
            <wp:extent cx="6183866" cy="3570136"/>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188200" cy="3572638"/>
                    </a:xfrm>
                    <a:prstGeom prst="rect">
                      <a:avLst/>
                    </a:prstGeom>
                    <a:noFill/>
                    <a:ln>
                      <a:noFill/>
                    </a:ln>
                  </pic:spPr>
                </pic:pic>
              </a:graphicData>
            </a:graphic>
          </wp:inline>
        </w:drawing>
      </w:r>
    </w:p>
    <w:p w:rsidR="00044688" w:rsidRPr="00AF0F04" w:rsidRDefault="00044688" w:rsidP="00044688">
      <w:pPr>
        <w:jc w:val="center"/>
        <w:rPr>
          <w:lang w:eastAsia="ja-JP"/>
        </w:rPr>
      </w:pPr>
      <w:r w:rsidRPr="00AF0F04">
        <w:rPr>
          <w:lang w:eastAsia="ja-JP"/>
        </w:rPr>
        <w:t>Figure. 1</w:t>
      </w:r>
      <w:r w:rsidR="002A18CC">
        <w:rPr>
          <w:rFonts w:hint="eastAsia"/>
          <w:lang w:eastAsia="ja-JP"/>
        </w:rPr>
        <w:t>4 12</w:t>
      </w:r>
      <w:r w:rsidRPr="00AF0F04">
        <w:rPr>
          <w:lang w:eastAsia="ja-JP"/>
        </w:rPr>
        <w:t xml:space="preserve"> </w:t>
      </w:r>
      <w:proofErr w:type="spellStart"/>
      <w:r w:rsidR="008409E8" w:rsidRPr="00AF0F04">
        <w:rPr>
          <w:lang w:eastAsia="ja-JP"/>
        </w:rPr>
        <w:t>Gbit</w:t>
      </w:r>
      <w:proofErr w:type="spellEnd"/>
      <w:r w:rsidR="008409E8" w:rsidRPr="00AF0F04">
        <w:rPr>
          <w:lang w:eastAsia="ja-JP"/>
        </w:rPr>
        <w:t>/s</w:t>
      </w:r>
      <w:r w:rsidRPr="00AF0F04">
        <w:rPr>
          <w:lang w:eastAsia="ja-JP"/>
        </w:rPr>
        <w:t>, 4-lanes transmission system</w:t>
      </w:r>
    </w:p>
    <w:p w:rsidR="00044688" w:rsidRPr="00AF0F04" w:rsidRDefault="00044688" w:rsidP="00044688">
      <w:pPr>
        <w:jc w:val="center"/>
        <w:rPr>
          <w:lang w:eastAsia="ja-JP"/>
        </w:rPr>
      </w:pPr>
    </w:p>
    <w:p w:rsidR="00044688" w:rsidRPr="00AF0F04" w:rsidRDefault="00044688" w:rsidP="00044688">
      <w:pPr>
        <w:rPr>
          <w:lang w:eastAsia="ja-JP"/>
        </w:rPr>
      </w:pPr>
      <w:r w:rsidRPr="00AF0F04">
        <w:rPr>
          <w:lang w:eastAsia="ja-JP"/>
        </w:rPr>
        <w:lastRenderedPageBreak/>
        <w:t xml:space="preserve">Furthermore, </w:t>
      </w:r>
      <w:proofErr w:type="gramStart"/>
      <w:r w:rsidRPr="00AF0F04">
        <w:rPr>
          <w:lang w:eastAsia="ja-JP"/>
        </w:rPr>
        <w:t>provided that</w:t>
      </w:r>
      <w:proofErr w:type="gramEnd"/>
      <w:r w:rsidRPr="00AF0F04">
        <w:rPr>
          <w:lang w:eastAsia="ja-JP"/>
        </w:rPr>
        <w:t xml:space="preserve"> more ultra-short pulse generation will be available, and 120 GHz band having more than 10 GHz frequency bandwidth be utilized, larger capacity transmission systems with more than 10 </w:t>
      </w:r>
      <w:proofErr w:type="spellStart"/>
      <w:r w:rsidR="008409E8" w:rsidRPr="00AF0F04">
        <w:rPr>
          <w:lang w:eastAsia="ja-JP"/>
        </w:rPr>
        <w:t>Gbit</w:t>
      </w:r>
      <w:proofErr w:type="spellEnd"/>
      <w:r w:rsidR="008409E8" w:rsidRPr="00AF0F04">
        <w:rPr>
          <w:lang w:eastAsia="ja-JP"/>
        </w:rPr>
        <w:t>/s</w:t>
      </w:r>
      <w:r w:rsidRPr="00AF0F04">
        <w:rPr>
          <w:lang w:eastAsia="ja-JP"/>
        </w:rPr>
        <w:t xml:space="preserve"> without parallel operation could be realized.</w:t>
      </w:r>
    </w:p>
    <w:p w:rsidR="00044688" w:rsidRPr="00AF0F04" w:rsidRDefault="00044688" w:rsidP="00044688">
      <w:pPr>
        <w:rPr>
          <w:lang w:eastAsia="ja-JP"/>
        </w:rPr>
      </w:pPr>
    </w:p>
    <w:p w:rsidR="007B0690" w:rsidRPr="00AF0F04" w:rsidRDefault="007B0690" w:rsidP="007B0690">
      <w:pPr>
        <w:pStyle w:val="Heading2"/>
        <w:rPr>
          <w:rFonts w:eastAsia="BatangChe"/>
        </w:rPr>
      </w:pPr>
      <w:bookmarkStart w:id="149" w:name="_Toc461007176"/>
      <w:r w:rsidRPr="00AF0F04">
        <w:rPr>
          <w:rFonts w:hint="eastAsia"/>
          <w:lang w:eastAsia="ja-JP"/>
        </w:rPr>
        <w:t>7.4.2. FWS using high frequency bands</w:t>
      </w:r>
      <w:bookmarkEnd w:id="149"/>
    </w:p>
    <w:p w:rsidR="007B0690" w:rsidRPr="00AF0F04" w:rsidRDefault="007B0690" w:rsidP="00044688">
      <w:pPr>
        <w:rPr>
          <w:lang w:eastAsia="ja-JP"/>
        </w:rPr>
      </w:pPr>
    </w:p>
    <w:p w:rsidR="00044688" w:rsidRPr="00AF0F04" w:rsidRDefault="00A824B2" w:rsidP="008C6E16">
      <w:pPr>
        <w:pStyle w:val="Heading4"/>
      </w:pPr>
      <w:r w:rsidRPr="00AF0F04">
        <w:t>7.4.2.</w:t>
      </w:r>
      <w:r w:rsidR="007B0690" w:rsidRPr="00AF0F04">
        <w:t>1.</w:t>
      </w:r>
      <w:r w:rsidRPr="00AF0F04">
        <w:t xml:space="preserve"> </w:t>
      </w:r>
      <w:r w:rsidR="00044688" w:rsidRPr="00AF0F04">
        <w:t xml:space="preserve">FWS using </w:t>
      </w:r>
      <w:proofErr w:type="spellStart"/>
      <w:r w:rsidR="00044688" w:rsidRPr="00AF0F04">
        <w:t>millimeter</w:t>
      </w:r>
      <w:proofErr w:type="spellEnd"/>
      <w:r w:rsidR="00044688" w:rsidRPr="00AF0F04">
        <w:t xml:space="preserve"> wave</w:t>
      </w:r>
    </w:p>
    <w:p w:rsidR="00044688" w:rsidRPr="00AF0F04" w:rsidRDefault="00044688" w:rsidP="00044688">
      <w:pPr>
        <w:jc w:val="both"/>
        <w:rPr>
          <w:b/>
          <w:lang w:eastAsia="ja-JP"/>
        </w:rPr>
      </w:pPr>
      <w:r w:rsidRPr="00AF0F04">
        <w:rPr>
          <w:b/>
          <w:lang w:eastAsia="ja-JP"/>
        </w:rPr>
        <w:t xml:space="preserve">Features of the </w:t>
      </w:r>
      <w:proofErr w:type="spellStart"/>
      <w:r w:rsidRPr="00AF0F04">
        <w:rPr>
          <w:b/>
          <w:lang w:eastAsia="ja-JP"/>
        </w:rPr>
        <w:t>millimeter</w:t>
      </w:r>
      <w:proofErr w:type="spellEnd"/>
      <w:r w:rsidRPr="00AF0F04">
        <w:rPr>
          <w:b/>
          <w:lang w:eastAsia="ja-JP"/>
        </w:rPr>
        <w:t xml:space="preserve"> wave and wireless system</w:t>
      </w:r>
    </w:p>
    <w:p w:rsidR="00044688" w:rsidRPr="00AF0F04" w:rsidRDefault="00044688" w:rsidP="00044688">
      <w:pPr>
        <w:jc w:val="both"/>
        <w:rPr>
          <w:lang w:eastAsia="ja-JP"/>
        </w:rPr>
      </w:pPr>
      <w:r w:rsidRPr="00AF0F04">
        <w:rPr>
          <w:lang w:eastAsia="ja-JP"/>
        </w:rPr>
        <w:t xml:space="preserve">In the normal </w:t>
      </w:r>
      <w:proofErr w:type="gramStart"/>
      <w:r w:rsidRPr="00AF0F04">
        <w:rPr>
          <w:lang w:eastAsia="ja-JP"/>
        </w:rPr>
        <w:t>microwave</w:t>
      </w:r>
      <w:proofErr w:type="gramEnd"/>
      <w:r w:rsidRPr="00AF0F04">
        <w:rPr>
          <w:lang w:eastAsia="ja-JP"/>
        </w:rPr>
        <w:t xml:space="preserve"> communications bands (6 GHz to 42 GHz), the CS (Channel Separation) of one channel’s bandwidth is of a few dozen MHz, for example, 56 MHz maximum according to the European standard. It uses multilevel QAM (Quadrature Amplitude Modulation) as the modulation method. Thanks to recent improvements in </w:t>
      </w:r>
      <w:proofErr w:type="gramStart"/>
      <w:r w:rsidRPr="00AF0F04">
        <w:rPr>
          <w:lang w:eastAsia="ja-JP"/>
        </w:rPr>
        <w:t>digital</w:t>
      </w:r>
      <w:proofErr w:type="gramEnd"/>
      <w:r w:rsidRPr="00AF0F04">
        <w:rPr>
          <w:lang w:eastAsia="ja-JP"/>
        </w:rPr>
        <w:t xml:space="preserve"> signal processing and device technology, ultra-multilevel modulation as high as 2048 QAM is now available for practical use. If 2048 QAM </w:t>
      </w:r>
      <w:proofErr w:type="gramStart"/>
      <w:r w:rsidRPr="00AF0F04">
        <w:rPr>
          <w:lang w:eastAsia="ja-JP"/>
        </w:rPr>
        <w:t>is applied</w:t>
      </w:r>
      <w:proofErr w:type="gramEnd"/>
      <w:r w:rsidRPr="00AF0F04">
        <w:rPr>
          <w:lang w:eastAsia="ja-JP"/>
        </w:rPr>
        <w:t xml:space="preserve"> to 56 MHz CS, nearly 500 Mbps transmission capacity can be obtained.</w:t>
      </w:r>
    </w:p>
    <w:p w:rsidR="00044688" w:rsidRPr="00AF0F04" w:rsidRDefault="00044688" w:rsidP="00044688">
      <w:pPr>
        <w:jc w:val="both"/>
        <w:rPr>
          <w:lang w:eastAsia="ja-JP"/>
        </w:rPr>
      </w:pPr>
      <w:r w:rsidRPr="00AF0F04">
        <w:rPr>
          <w:lang w:eastAsia="ja-JP"/>
        </w:rPr>
        <w:t xml:space="preserve">As in </w:t>
      </w:r>
      <w:r w:rsidR="002A18CC">
        <w:rPr>
          <w:rFonts w:hint="eastAsia"/>
          <w:lang w:eastAsia="ja-JP"/>
        </w:rPr>
        <w:t>Fig.15</w:t>
      </w:r>
      <w:r w:rsidRPr="00AF0F04">
        <w:rPr>
          <w:lang w:eastAsia="ja-JP"/>
        </w:rPr>
        <w:t xml:space="preserve">, the 60 GHz band has a unique feature: the oxygen in the air absorbs the electromagnetic energy and leads to greater losses for the transmitted signal. While this is viewed in standard communication systems as a disadvantage, in the case of small cell backhaul, it can be used as an advantage because there will be less interference between the links. Moreover, as the 60GHz band </w:t>
      </w:r>
      <w:proofErr w:type="gramStart"/>
      <w:r w:rsidRPr="00AF0F04">
        <w:rPr>
          <w:lang w:eastAsia="ja-JP"/>
        </w:rPr>
        <w:t>is designated</w:t>
      </w:r>
      <w:proofErr w:type="gramEnd"/>
      <w:r w:rsidRPr="00AF0F04">
        <w:rPr>
          <w:lang w:eastAsia="ja-JP"/>
        </w:rPr>
        <w:t xml:space="preserve"> as unlicensed band, anyone can deploy systems within that band. Having the signals more confined means there will be less interference and therefore an easier way to handle denser deployments. As the </w:t>
      </w:r>
      <w:proofErr w:type="spellStart"/>
      <w:r w:rsidRPr="00AF0F04">
        <w:rPr>
          <w:lang w:eastAsia="ja-JP"/>
        </w:rPr>
        <w:t>millimeter</w:t>
      </w:r>
      <w:proofErr w:type="spellEnd"/>
      <w:r w:rsidRPr="00AF0F04">
        <w:rPr>
          <w:lang w:eastAsia="ja-JP"/>
        </w:rPr>
        <w:t xml:space="preserve"> wave is of wider bandwidth, it is possible to use </w:t>
      </w:r>
      <w:proofErr w:type="gramStart"/>
      <w:r w:rsidRPr="00AF0F04">
        <w:rPr>
          <w:lang w:eastAsia="ja-JP"/>
        </w:rPr>
        <w:t>a lot of</w:t>
      </w:r>
      <w:proofErr w:type="gramEnd"/>
      <w:r w:rsidRPr="00AF0F04">
        <w:rPr>
          <w:lang w:eastAsia="ja-JP"/>
        </w:rPr>
        <w:t xml:space="preserve"> channels, and this matches the needs in small cell backhaul network environment.</w:t>
      </w:r>
    </w:p>
    <w:p w:rsidR="00044688" w:rsidRPr="00AF0F04" w:rsidRDefault="00044688" w:rsidP="00044688">
      <w:pPr>
        <w:jc w:val="center"/>
        <w:rPr>
          <w:lang w:eastAsia="ja-JP"/>
        </w:rPr>
      </w:pPr>
      <w:r w:rsidRPr="00AF0F04">
        <w:rPr>
          <w:noProof/>
          <w:lang w:val="en-US"/>
        </w:rPr>
        <w:drawing>
          <wp:inline distT="0" distB="0" distL="0" distR="0" wp14:anchorId="6DF7F394" wp14:editId="5C486C6D">
            <wp:extent cx="4369821" cy="3511296"/>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373668" cy="3514387"/>
                    </a:xfrm>
                    <a:prstGeom prst="rect">
                      <a:avLst/>
                    </a:prstGeom>
                    <a:noFill/>
                    <a:ln>
                      <a:noFill/>
                    </a:ln>
                  </pic:spPr>
                </pic:pic>
              </a:graphicData>
            </a:graphic>
          </wp:inline>
        </w:drawing>
      </w:r>
    </w:p>
    <w:p w:rsidR="00044688" w:rsidRPr="00AF0F04" w:rsidRDefault="00044688" w:rsidP="00044688">
      <w:pPr>
        <w:jc w:val="center"/>
        <w:rPr>
          <w:lang w:eastAsia="ja-JP"/>
        </w:rPr>
      </w:pPr>
      <w:r w:rsidRPr="00AF0F04">
        <w:rPr>
          <w:lang w:eastAsia="ja-JP"/>
        </w:rPr>
        <w:t>Figure</w:t>
      </w:r>
      <w:r w:rsidR="002A18CC">
        <w:rPr>
          <w:rFonts w:hint="eastAsia"/>
          <w:lang w:eastAsia="ja-JP"/>
        </w:rPr>
        <w:t xml:space="preserve"> 15</w:t>
      </w:r>
      <w:r w:rsidRPr="00AF0F04">
        <w:rPr>
          <w:lang w:eastAsia="ja-JP"/>
        </w:rPr>
        <w:t>. Oxygen attenuation</w:t>
      </w:r>
    </w:p>
    <w:p w:rsidR="00044688" w:rsidRPr="00AF0F04" w:rsidRDefault="00044688" w:rsidP="00044688">
      <w:pPr>
        <w:jc w:val="center"/>
        <w:rPr>
          <w:lang w:eastAsia="ja-JP"/>
        </w:rPr>
      </w:pPr>
      <w:r w:rsidRPr="00AF0F04">
        <w:rPr>
          <w:lang w:eastAsia="ja-JP"/>
        </w:rPr>
        <w:t>Source: ITU-R P.676-10</w:t>
      </w:r>
    </w:p>
    <w:p w:rsidR="00044688" w:rsidRPr="00AF0F04" w:rsidRDefault="00044688" w:rsidP="00044688">
      <w:pPr>
        <w:jc w:val="both"/>
        <w:rPr>
          <w:lang w:eastAsia="ja-JP"/>
        </w:rPr>
      </w:pPr>
    </w:p>
    <w:p w:rsidR="00044688" w:rsidRPr="00AF0F04" w:rsidRDefault="00044688" w:rsidP="00044688">
      <w:pPr>
        <w:jc w:val="both"/>
        <w:rPr>
          <w:lang w:eastAsia="ja-JP"/>
        </w:rPr>
      </w:pPr>
      <w:proofErr w:type="gramStart"/>
      <w:r w:rsidRPr="00AF0F04">
        <w:rPr>
          <w:lang w:eastAsia="ja-JP"/>
        </w:rPr>
        <w:lastRenderedPageBreak/>
        <w:t>60</w:t>
      </w:r>
      <w:proofErr w:type="gramEnd"/>
      <w:r w:rsidRPr="00AF0F04">
        <w:rPr>
          <w:lang w:eastAsia="ja-JP"/>
        </w:rPr>
        <w:t xml:space="preserve">GHz-band uses 50 MHz CS as its minimum unit and allows the selection of CS in integer-multiplied values. </w:t>
      </w:r>
      <w:proofErr w:type="gramStart"/>
      <w:r w:rsidRPr="00AF0F04">
        <w:rPr>
          <w:lang w:eastAsia="ja-JP"/>
        </w:rPr>
        <w:t>80</w:t>
      </w:r>
      <w:proofErr w:type="gramEnd"/>
      <w:r w:rsidRPr="00AF0F04">
        <w:rPr>
          <w:lang w:eastAsia="ja-JP"/>
        </w:rPr>
        <w:t xml:space="preserve"> channels can be used in the 59-63GHz band.</w:t>
      </w:r>
    </w:p>
    <w:p w:rsidR="00044688" w:rsidRPr="00AF0F04" w:rsidRDefault="00044688" w:rsidP="00044688">
      <w:pPr>
        <w:jc w:val="center"/>
        <w:rPr>
          <w:lang w:eastAsia="ja-JP"/>
        </w:rPr>
      </w:pPr>
      <w:r w:rsidRPr="00AF0F04">
        <w:rPr>
          <w:noProof/>
          <w:lang w:val="en-US"/>
        </w:rPr>
        <w:drawing>
          <wp:inline distT="0" distB="0" distL="0" distR="0" wp14:anchorId="61746E95" wp14:editId="4AC333ED">
            <wp:extent cx="5401310" cy="920750"/>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401310" cy="920750"/>
                    </a:xfrm>
                    <a:prstGeom prst="rect">
                      <a:avLst/>
                    </a:prstGeom>
                    <a:noFill/>
                    <a:ln>
                      <a:noFill/>
                    </a:ln>
                  </pic:spPr>
                </pic:pic>
              </a:graphicData>
            </a:graphic>
          </wp:inline>
        </w:drawing>
      </w:r>
    </w:p>
    <w:p w:rsidR="00044688" w:rsidRPr="00AF0F04" w:rsidRDefault="00044688" w:rsidP="00044688">
      <w:pPr>
        <w:jc w:val="center"/>
        <w:rPr>
          <w:lang w:eastAsia="ja-JP"/>
        </w:rPr>
      </w:pPr>
      <w:r w:rsidRPr="00AF0F04">
        <w:rPr>
          <w:lang w:eastAsia="ja-JP"/>
        </w:rPr>
        <w:t>Figure</w:t>
      </w:r>
      <w:r w:rsidR="002A18CC">
        <w:rPr>
          <w:rFonts w:hint="eastAsia"/>
          <w:lang w:eastAsia="ja-JP"/>
        </w:rPr>
        <w:t xml:space="preserve"> 16</w:t>
      </w:r>
      <w:r w:rsidRPr="00AF0F04">
        <w:rPr>
          <w:lang w:eastAsia="ja-JP"/>
        </w:rPr>
        <w:t>. Examples of possible frequency slot arrangements in the band 57 - 64GHz</w:t>
      </w:r>
    </w:p>
    <w:p w:rsidR="00044688" w:rsidRPr="00AF0F04" w:rsidRDefault="00044688" w:rsidP="00044688">
      <w:pPr>
        <w:jc w:val="center"/>
        <w:rPr>
          <w:lang w:eastAsia="ja-JP"/>
        </w:rPr>
      </w:pPr>
      <w:r w:rsidRPr="00AF0F04">
        <w:rPr>
          <w:lang w:eastAsia="ja-JP"/>
        </w:rPr>
        <w:t>Source: ECC Recommendation (09)01</w:t>
      </w:r>
    </w:p>
    <w:p w:rsidR="00044688" w:rsidRPr="00AF0F04" w:rsidRDefault="00044688" w:rsidP="00044688">
      <w:pPr>
        <w:jc w:val="both"/>
        <w:rPr>
          <w:lang w:eastAsia="ja-JP"/>
        </w:rPr>
      </w:pPr>
    </w:p>
    <w:p w:rsidR="00044688" w:rsidRPr="00AF0F04" w:rsidRDefault="00044688" w:rsidP="00044688">
      <w:pPr>
        <w:jc w:val="both"/>
        <w:rPr>
          <w:lang w:eastAsia="ja-JP"/>
        </w:rPr>
      </w:pPr>
      <w:r w:rsidRPr="00AF0F04">
        <w:rPr>
          <w:lang w:eastAsia="ja-JP"/>
        </w:rPr>
        <w:t xml:space="preserve">70/80GHz -band has a 10GHz bandwidth in total (5 GHz in one direction) and enables the use of up to 2 GHz CS, with 250 MHz CS as its minimum unit. Foreseeing the future congestion in the 70/80 GHz band, the standard for use of 62.5MHz CS (i.e. 1/4 of 250MHz) is under consideration in Europe. When standardization is completed, the current 19 channels of 250 MHz CS </w:t>
      </w:r>
      <w:proofErr w:type="gramStart"/>
      <w:r w:rsidRPr="00AF0F04">
        <w:rPr>
          <w:lang w:eastAsia="ja-JP"/>
        </w:rPr>
        <w:t>will be increased</w:t>
      </w:r>
      <w:proofErr w:type="gramEnd"/>
      <w:r w:rsidRPr="00AF0F04">
        <w:rPr>
          <w:lang w:eastAsia="ja-JP"/>
        </w:rPr>
        <w:t xml:space="preserve"> to 76 channels. In Japan, addition of 250MHz CS to the current 1000MHz CS as well as occupation of 5GHz </w:t>
      </w:r>
      <w:proofErr w:type="gramStart"/>
      <w:r w:rsidRPr="00AF0F04">
        <w:rPr>
          <w:lang w:eastAsia="ja-JP"/>
        </w:rPr>
        <w:t>band width</w:t>
      </w:r>
      <w:proofErr w:type="gramEnd"/>
      <w:r w:rsidRPr="00AF0F04">
        <w:rPr>
          <w:lang w:eastAsia="ja-JP"/>
        </w:rPr>
        <w:t xml:space="preserve"> is also considered.</w:t>
      </w:r>
    </w:p>
    <w:p w:rsidR="00044688" w:rsidRPr="00AF0F04" w:rsidRDefault="00044688" w:rsidP="00044688">
      <w:pPr>
        <w:jc w:val="center"/>
        <w:rPr>
          <w:lang w:eastAsia="ja-JP"/>
        </w:rPr>
      </w:pPr>
      <w:r w:rsidRPr="00AF0F04">
        <w:rPr>
          <w:noProof/>
          <w:lang w:val="en-US"/>
        </w:rPr>
        <w:drawing>
          <wp:inline distT="0" distB="0" distL="0" distR="0" wp14:anchorId="3DABF738" wp14:editId="0937FD4F">
            <wp:extent cx="5401310" cy="615950"/>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401310" cy="615950"/>
                    </a:xfrm>
                    <a:prstGeom prst="rect">
                      <a:avLst/>
                    </a:prstGeom>
                    <a:noFill/>
                    <a:ln>
                      <a:noFill/>
                    </a:ln>
                  </pic:spPr>
                </pic:pic>
              </a:graphicData>
            </a:graphic>
          </wp:inline>
        </w:drawing>
      </w:r>
    </w:p>
    <w:p w:rsidR="00044688" w:rsidRPr="00AF0F04" w:rsidRDefault="00044688" w:rsidP="00044688">
      <w:pPr>
        <w:jc w:val="center"/>
        <w:rPr>
          <w:lang w:eastAsia="ja-JP"/>
        </w:rPr>
      </w:pPr>
      <w:r w:rsidRPr="00AF0F04">
        <w:rPr>
          <w:lang w:eastAsia="ja-JP"/>
        </w:rPr>
        <w:t>Figure</w:t>
      </w:r>
      <w:r w:rsidR="002A18CC">
        <w:rPr>
          <w:rFonts w:hint="eastAsia"/>
          <w:lang w:eastAsia="ja-JP"/>
        </w:rPr>
        <w:t xml:space="preserve"> 17</w:t>
      </w:r>
      <w:r w:rsidRPr="00AF0F04">
        <w:rPr>
          <w:lang w:eastAsia="ja-JP"/>
        </w:rPr>
        <w:t>. Combining the channels from 71-76 / 81-86 GHz bands into a single FDD arrangement</w:t>
      </w:r>
      <w:r w:rsidR="002A18CC">
        <w:rPr>
          <w:rFonts w:hint="eastAsia"/>
          <w:lang w:eastAsia="ja-JP"/>
        </w:rPr>
        <w:t xml:space="preserve"> </w:t>
      </w:r>
      <w:r w:rsidRPr="00AF0F04">
        <w:rPr>
          <w:lang w:eastAsia="ja-JP"/>
        </w:rPr>
        <w:t>with duplex separation of 10 GHz</w:t>
      </w:r>
    </w:p>
    <w:p w:rsidR="00044688" w:rsidRPr="00AF0F04" w:rsidRDefault="00044688" w:rsidP="00044688">
      <w:pPr>
        <w:jc w:val="center"/>
        <w:rPr>
          <w:lang w:eastAsia="ja-JP"/>
        </w:rPr>
      </w:pPr>
      <w:r w:rsidRPr="00AF0F04">
        <w:rPr>
          <w:lang w:eastAsia="ja-JP"/>
        </w:rPr>
        <w:t>Source: ECC RECOMMENDATION (05)07 (Revised Dublin 2009 and Lugano 2013)</w:t>
      </w:r>
    </w:p>
    <w:p w:rsidR="00044688" w:rsidRPr="00AF0F04" w:rsidRDefault="00044688" w:rsidP="00044688">
      <w:pPr>
        <w:jc w:val="both"/>
        <w:rPr>
          <w:lang w:eastAsia="ja-JP"/>
        </w:rPr>
      </w:pPr>
    </w:p>
    <w:p w:rsidR="00044688" w:rsidRPr="00AF0F04" w:rsidRDefault="00044688" w:rsidP="00044688">
      <w:pPr>
        <w:jc w:val="both"/>
        <w:rPr>
          <w:lang w:eastAsia="ja-JP"/>
        </w:rPr>
      </w:pPr>
      <w:r w:rsidRPr="00AF0F04">
        <w:rPr>
          <w:lang w:eastAsia="ja-JP"/>
        </w:rPr>
        <w:t xml:space="preserve">The </w:t>
      </w:r>
      <w:proofErr w:type="spellStart"/>
      <w:r w:rsidRPr="00AF0F04">
        <w:rPr>
          <w:lang w:eastAsia="ja-JP"/>
        </w:rPr>
        <w:t>millimeter</w:t>
      </w:r>
      <w:proofErr w:type="spellEnd"/>
      <w:r w:rsidRPr="00AF0F04">
        <w:rPr>
          <w:lang w:eastAsia="ja-JP"/>
        </w:rPr>
        <w:t xml:space="preserve"> wave wireless systems that </w:t>
      </w:r>
      <w:proofErr w:type="gramStart"/>
      <w:r w:rsidRPr="00AF0F04">
        <w:rPr>
          <w:lang w:eastAsia="ja-JP"/>
        </w:rPr>
        <w:t>have been put</w:t>
      </w:r>
      <w:proofErr w:type="gramEnd"/>
      <w:r w:rsidRPr="00AF0F04">
        <w:rPr>
          <w:lang w:eastAsia="ja-JP"/>
        </w:rPr>
        <w:t xml:space="preserve"> into practical use thus far typically employ a low-level modulation method that enables the configuration of a modulator/demodulator with </w:t>
      </w:r>
      <w:proofErr w:type="spellStart"/>
      <w:r w:rsidRPr="00AF0F04">
        <w:rPr>
          <w:lang w:eastAsia="ja-JP"/>
        </w:rPr>
        <w:t>analog</w:t>
      </w:r>
      <w:proofErr w:type="spellEnd"/>
      <w:r w:rsidRPr="00AF0F04">
        <w:rPr>
          <w:lang w:eastAsia="ja-JP"/>
        </w:rPr>
        <w:t xml:space="preserve"> circuitry at 1 GHz CS. The transmission capacity of this first-generation system is about </w:t>
      </w:r>
      <w:proofErr w:type="gramStart"/>
      <w:r w:rsidRPr="00AF0F04">
        <w:rPr>
          <w:lang w:eastAsia="ja-JP"/>
        </w:rPr>
        <w:t>1</w:t>
      </w:r>
      <w:proofErr w:type="gramEnd"/>
      <w:r w:rsidRPr="00AF0F04">
        <w:rPr>
          <w:lang w:eastAsia="ja-JP"/>
        </w:rPr>
        <w:t xml:space="preserve"> </w:t>
      </w:r>
      <w:proofErr w:type="spellStart"/>
      <w:r w:rsidR="008409E8" w:rsidRPr="00AF0F04">
        <w:rPr>
          <w:lang w:eastAsia="ja-JP"/>
        </w:rPr>
        <w:t>Gbit</w:t>
      </w:r>
      <w:proofErr w:type="spellEnd"/>
      <w:r w:rsidR="008409E8" w:rsidRPr="00AF0F04">
        <w:rPr>
          <w:lang w:eastAsia="ja-JP"/>
        </w:rPr>
        <w:t>/s</w:t>
      </w:r>
      <w:r w:rsidRPr="00AF0F04">
        <w:rPr>
          <w:lang w:eastAsia="ja-JP"/>
        </w:rPr>
        <w:t>. To achieve higher capacity, it is necessary to apply multilevel QAM using digital circuitry. The development of this second-generation system using multilevel QAM was launched against this background around 2012, and systems that make 1</w:t>
      </w:r>
      <w:r w:rsidR="008409E8" w:rsidRPr="00AF0F04">
        <w:rPr>
          <w:lang w:eastAsia="ja-JP"/>
        </w:rPr>
        <w:t>Gbit/s</w:t>
      </w:r>
      <w:r w:rsidRPr="00AF0F04">
        <w:rPr>
          <w:lang w:eastAsia="ja-JP"/>
        </w:rPr>
        <w:t xml:space="preserve"> transmission possible with 250 MHz CS and 64 QAM, are now about to be put into practical use. Equipment that can support beyond 25bps/Hz and radio link data rate of 10</w:t>
      </w:r>
      <w:r w:rsidR="008409E8" w:rsidRPr="00AF0F04">
        <w:rPr>
          <w:lang w:eastAsia="ja-JP"/>
        </w:rPr>
        <w:t>Gbit/</w:t>
      </w:r>
      <w:proofErr w:type="gramStart"/>
      <w:r w:rsidR="008409E8" w:rsidRPr="00AF0F04">
        <w:rPr>
          <w:lang w:eastAsia="ja-JP"/>
        </w:rPr>
        <w:t>s</w:t>
      </w:r>
      <w:r w:rsidRPr="00AF0F04">
        <w:rPr>
          <w:lang w:eastAsia="ja-JP"/>
        </w:rPr>
        <w:t>,</w:t>
      </w:r>
      <w:proofErr w:type="gramEnd"/>
      <w:r w:rsidRPr="00AF0F04">
        <w:rPr>
          <w:lang w:eastAsia="ja-JP"/>
        </w:rPr>
        <w:t xml:space="preserve"> is considered for development from now on, by increasing the frequency use efficiency by using XPIC and MIMO technologies. The modulation system, the data rate and the frequency use efficiency of the </w:t>
      </w:r>
      <w:proofErr w:type="spellStart"/>
      <w:proofErr w:type="gramStart"/>
      <w:r w:rsidRPr="00AF0F04">
        <w:rPr>
          <w:lang w:eastAsia="ja-JP"/>
        </w:rPr>
        <w:t>millimeter</w:t>
      </w:r>
      <w:proofErr w:type="spellEnd"/>
      <w:r w:rsidRPr="00AF0F04">
        <w:rPr>
          <w:lang w:eastAsia="ja-JP"/>
        </w:rPr>
        <w:t xml:space="preserve"> wave radio equipment</w:t>
      </w:r>
      <w:proofErr w:type="gramEnd"/>
      <w:r w:rsidRPr="00AF0F04">
        <w:rPr>
          <w:lang w:eastAsia="ja-JP"/>
        </w:rPr>
        <w:t xml:space="preserve"> are indicated in </w:t>
      </w:r>
      <w:r w:rsidR="002A18CC">
        <w:rPr>
          <w:rFonts w:hint="eastAsia"/>
          <w:lang w:eastAsia="ja-JP"/>
        </w:rPr>
        <w:t>Fig.18</w:t>
      </w:r>
      <w:r w:rsidRPr="00AF0F04">
        <w:rPr>
          <w:lang w:eastAsia="ja-JP"/>
        </w:rPr>
        <w:t>.</w:t>
      </w:r>
    </w:p>
    <w:p w:rsidR="00044688" w:rsidRPr="00AF0F04" w:rsidRDefault="00044688" w:rsidP="00044688">
      <w:pPr>
        <w:jc w:val="center"/>
        <w:rPr>
          <w:lang w:eastAsia="ja-JP"/>
        </w:rPr>
      </w:pPr>
      <w:r w:rsidRPr="00AF0F04">
        <w:rPr>
          <w:noProof/>
          <w:lang w:val="en-US"/>
        </w:rPr>
        <w:lastRenderedPageBreak/>
        <w:drawing>
          <wp:inline distT="0" distB="0" distL="0" distR="0" wp14:anchorId="43FD6AA2" wp14:editId="6BF0A5C3">
            <wp:extent cx="4746928" cy="3406904"/>
            <wp:effectExtent l="0" t="0" r="0" b="0"/>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754847" cy="3412588"/>
                    </a:xfrm>
                    <a:prstGeom prst="rect">
                      <a:avLst/>
                    </a:prstGeom>
                    <a:noFill/>
                    <a:ln>
                      <a:noFill/>
                    </a:ln>
                  </pic:spPr>
                </pic:pic>
              </a:graphicData>
            </a:graphic>
          </wp:inline>
        </w:drawing>
      </w:r>
    </w:p>
    <w:p w:rsidR="00044688" w:rsidRPr="00AF0F04" w:rsidRDefault="00044688" w:rsidP="00044688">
      <w:pPr>
        <w:jc w:val="center"/>
        <w:rPr>
          <w:lang w:eastAsia="ja-JP"/>
        </w:rPr>
      </w:pPr>
      <w:r w:rsidRPr="00AF0F04">
        <w:rPr>
          <w:lang w:eastAsia="ja-JP"/>
        </w:rPr>
        <w:t>Figure</w:t>
      </w:r>
      <w:r w:rsidR="002A18CC">
        <w:rPr>
          <w:rFonts w:hint="eastAsia"/>
          <w:lang w:eastAsia="ja-JP"/>
        </w:rPr>
        <w:t xml:space="preserve"> 18</w:t>
      </w:r>
      <w:r w:rsidRPr="00AF0F04">
        <w:rPr>
          <w:lang w:eastAsia="ja-JP"/>
        </w:rPr>
        <w:t xml:space="preserve">. </w:t>
      </w:r>
      <w:proofErr w:type="spellStart"/>
      <w:r w:rsidRPr="00AF0F04">
        <w:rPr>
          <w:lang w:eastAsia="ja-JP"/>
        </w:rPr>
        <w:t>Millimeter</w:t>
      </w:r>
      <w:proofErr w:type="spellEnd"/>
      <w:r w:rsidRPr="00AF0F04">
        <w:rPr>
          <w:lang w:eastAsia="ja-JP"/>
        </w:rPr>
        <w:t xml:space="preserve"> wave wireless system technology trend</w:t>
      </w:r>
    </w:p>
    <w:p w:rsidR="00044688" w:rsidRPr="00AF0F04" w:rsidRDefault="00044688" w:rsidP="008C6E16">
      <w:pPr>
        <w:pStyle w:val="Heading4"/>
        <w:rPr>
          <w:lang w:eastAsia="ja-JP"/>
        </w:rPr>
      </w:pPr>
    </w:p>
    <w:p w:rsidR="00044688" w:rsidRPr="00AF0F04" w:rsidRDefault="00A824B2" w:rsidP="008C6E16">
      <w:pPr>
        <w:pStyle w:val="Heading4"/>
        <w:ind w:leftChars="100" w:left="1374"/>
        <w:rPr>
          <w:rFonts w:eastAsia="BatangChe"/>
        </w:rPr>
      </w:pPr>
      <w:r w:rsidRPr="00AF0F04">
        <w:rPr>
          <w:rFonts w:hint="eastAsia"/>
          <w:lang w:eastAsia="ja-JP"/>
        </w:rPr>
        <w:t>7.4.</w:t>
      </w:r>
      <w:r w:rsidR="007B0690" w:rsidRPr="00AF0F04">
        <w:rPr>
          <w:rFonts w:hint="eastAsia"/>
          <w:lang w:eastAsia="ja-JP"/>
        </w:rPr>
        <w:t>2.2</w:t>
      </w:r>
      <w:r w:rsidRPr="00AF0F04">
        <w:rPr>
          <w:rFonts w:hint="eastAsia"/>
          <w:lang w:eastAsia="ja-JP"/>
        </w:rPr>
        <w:t xml:space="preserve">. </w:t>
      </w:r>
      <w:r w:rsidR="00044688" w:rsidRPr="00AF0F04">
        <w:rPr>
          <w:rFonts w:hint="eastAsia"/>
          <w:lang w:eastAsia="ja-JP"/>
        </w:rPr>
        <w:t>W-band wireless and radio-over-</w:t>
      </w:r>
      <w:proofErr w:type="spellStart"/>
      <w:r w:rsidR="00044688" w:rsidRPr="00AF0F04">
        <w:rPr>
          <w:rFonts w:hint="eastAsia"/>
          <w:lang w:eastAsia="ja-JP"/>
        </w:rPr>
        <w:t>fiber</w:t>
      </w:r>
      <w:proofErr w:type="spellEnd"/>
      <w:r w:rsidR="00044688" w:rsidRPr="00AF0F04">
        <w:rPr>
          <w:rFonts w:hint="eastAsia"/>
          <w:lang w:eastAsia="ja-JP"/>
        </w:rPr>
        <w:t xml:space="preserve"> links</w:t>
      </w:r>
    </w:p>
    <w:p w:rsidR="00044688" w:rsidRPr="00AF0F04" w:rsidRDefault="00044688" w:rsidP="00044688">
      <w:pPr>
        <w:jc w:val="both"/>
        <w:rPr>
          <w:b/>
          <w:lang w:val="en-US" w:eastAsia="ja-JP"/>
        </w:rPr>
      </w:pPr>
    </w:p>
    <w:p w:rsidR="00044688" w:rsidRPr="00AF0F04" w:rsidRDefault="00044688" w:rsidP="00044688">
      <w:pPr>
        <w:jc w:val="both"/>
        <w:rPr>
          <w:b/>
          <w:lang w:eastAsia="ja-JP"/>
        </w:rPr>
      </w:pPr>
      <w:r w:rsidRPr="00AF0F04">
        <w:rPr>
          <w:b/>
          <w:lang w:eastAsia="ja-JP"/>
        </w:rPr>
        <w:t>W-band system architecture</w:t>
      </w:r>
    </w:p>
    <w:p w:rsidR="00044688" w:rsidRPr="00AF0F04" w:rsidRDefault="00044688" w:rsidP="00044688">
      <w:pPr>
        <w:jc w:val="both"/>
        <w:rPr>
          <w:lang w:eastAsia="ja-JP"/>
        </w:rPr>
      </w:pPr>
      <w:r w:rsidRPr="00AF0F04">
        <w:rPr>
          <w:lang w:eastAsia="ja-JP"/>
        </w:rPr>
        <w:t xml:space="preserve">Radiocommunication systems can provide agile deployment capability especially in particular locations such as mountains, valleys and rivers. </w:t>
      </w:r>
      <w:r w:rsidR="002A18CC">
        <w:rPr>
          <w:rFonts w:hint="eastAsia"/>
          <w:lang w:eastAsia="ja-JP"/>
        </w:rPr>
        <w:t>Fig.19</w:t>
      </w:r>
      <w:r w:rsidRPr="00AF0F04">
        <w:rPr>
          <w:lang w:eastAsia="ja-JP"/>
        </w:rPr>
        <w:t xml:space="preserve"> shows a schematic concept of the seamless connections of wired and W-band wireless links. The W-band wireless link </w:t>
      </w:r>
      <w:proofErr w:type="gramStart"/>
      <w:r w:rsidRPr="00AF0F04">
        <w:rPr>
          <w:lang w:eastAsia="ja-JP"/>
        </w:rPr>
        <w:t>can be used</w:t>
      </w:r>
      <w:proofErr w:type="gramEnd"/>
      <w:r w:rsidRPr="00AF0F04">
        <w:rPr>
          <w:lang w:eastAsia="ja-JP"/>
        </w:rPr>
        <w:t xml:space="preserve"> as a backup, when the wired link is disconnected by disaster, accident, etc. The average data rate of the conventional wireless link is around a few </w:t>
      </w:r>
      <w:proofErr w:type="spellStart"/>
      <w:r w:rsidR="008409E8" w:rsidRPr="00AF0F04">
        <w:rPr>
          <w:lang w:eastAsia="ja-JP"/>
        </w:rPr>
        <w:t>Gbit</w:t>
      </w:r>
      <w:proofErr w:type="spellEnd"/>
      <w:r w:rsidR="008409E8" w:rsidRPr="00AF0F04">
        <w:rPr>
          <w:lang w:eastAsia="ja-JP"/>
        </w:rPr>
        <w:t>/s</w:t>
      </w:r>
      <w:r w:rsidRPr="00AF0F04">
        <w:rPr>
          <w:lang w:eastAsia="ja-JP"/>
        </w:rPr>
        <w:t xml:space="preserve">, while the optical </w:t>
      </w:r>
      <w:proofErr w:type="spellStart"/>
      <w:r w:rsidRPr="00AF0F04">
        <w:rPr>
          <w:lang w:eastAsia="ja-JP"/>
        </w:rPr>
        <w:t>fiber</w:t>
      </w:r>
      <w:proofErr w:type="spellEnd"/>
      <w:r w:rsidRPr="00AF0F04">
        <w:rPr>
          <w:lang w:eastAsia="ja-JP"/>
        </w:rPr>
        <w:t xml:space="preserve"> communication can offer over 100 </w:t>
      </w:r>
      <w:proofErr w:type="spellStart"/>
      <w:r w:rsidR="008409E8" w:rsidRPr="00AF0F04">
        <w:rPr>
          <w:lang w:eastAsia="ja-JP"/>
        </w:rPr>
        <w:t>Gbit</w:t>
      </w:r>
      <w:proofErr w:type="spellEnd"/>
      <w:r w:rsidR="008409E8" w:rsidRPr="00AF0F04">
        <w:rPr>
          <w:lang w:eastAsia="ja-JP"/>
        </w:rPr>
        <w:t>/s</w:t>
      </w:r>
      <w:r w:rsidRPr="00AF0F04">
        <w:rPr>
          <w:lang w:eastAsia="ja-JP"/>
        </w:rPr>
        <w:t xml:space="preserve"> data transfer. Therefore, higher data rate by wireless technologies are required to mitigate surge of traffic demands in particular cases including disaster recovery phases. The W-band is more attractive for high-speed data transmission rather than microwave bands, because the wider frequency ranges are available in high frequency bands over 60GHz. In terms of atmospheric attenuation, the use of W-band (75–110 GHz) transmission appears to be suitable, as the attenuation within this band tends to be less than </w:t>
      </w:r>
      <w:proofErr w:type="gramStart"/>
      <w:r w:rsidRPr="00AF0F04">
        <w:rPr>
          <w:lang w:eastAsia="ja-JP"/>
        </w:rPr>
        <w:t>1</w:t>
      </w:r>
      <w:proofErr w:type="gramEnd"/>
      <w:r w:rsidRPr="00AF0F04">
        <w:rPr>
          <w:lang w:eastAsia="ja-JP"/>
        </w:rPr>
        <w:t xml:space="preserve"> dB/km. However, the attenuation increases largely under heavy rain </w:t>
      </w:r>
      <w:proofErr w:type="gramStart"/>
      <w:r w:rsidRPr="00AF0F04">
        <w:rPr>
          <w:lang w:eastAsia="ja-JP"/>
        </w:rPr>
        <w:t>conditions</w:t>
      </w:r>
      <w:proofErr w:type="gramEnd"/>
      <w:r w:rsidRPr="00AF0F04">
        <w:rPr>
          <w:lang w:eastAsia="ja-JP"/>
        </w:rPr>
        <w:t xml:space="preserve"> which limits the transmission length of the wireless link.</w:t>
      </w:r>
    </w:p>
    <w:p w:rsidR="00044688" w:rsidRPr="00AF0F04" w:rsidRDefault="00044688" w:rsidP="00044688">
      <w:pPr>
        <w:jc w:val="center"/>
        <w:rPr>
          <w:lang w:eastAsia="ja-JP"/>
        </w:rPr>
      </w:pPr>
      <w:r w:rsidRPr="00AF0F04">
        <w:rPr>
          <w:noProof/>
          <w:lang w:val="en-US"/>
        </w:rPr>
        <w:drawing>
          <wp:inline distT="0" distB="0" distL="0" distR="0" wp14:anchorId="0A140CAD" wp14:editId="3E36EC70">
            <wp:extent cx="3619500" cy="1668780"/>
            <wp:effectExtent l="0" t="0" r="0" b="0"/>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619500" cy="1668780"/>
                    </a:xfrm>
                    <a:prstGeom prst="rect">
                      <a:avLst/>
                    </a:prstGeom>
                    <a:noFill/>
                    <a:ln>
                      <a:noFill/>
                    </a:ln>
                  </pic:spPr>
                </pic:pic>
              </a:graphicData>
            </a:graphic>
          </wp:inline>
        </w:drawing>
      </w:r>
    </w:p>
    <w:p w:rsidR="00044688" w:rsidRPr="00AF0F04" w:rsidRDefault="00044688" w:rsidP="00044688">
      <w:pPr>
        <w:jc w:val="center"/>
        <w:rPr>
          <w:lang w:eastAsia="ja-JP"/>
        </w:rPr>
      </w:pPr>
      <w:r w:rsidRPr="00AF0F04">
        <w:rPr>
          <w:lang w:eastAsia="ja-JP"/>
        </w:rPr>
        <w:lastRenderedPageBreak/>
        <w:t>Figure</w:t>
      </w:r>
      <w:r w:rsidR="002A18CC">
        <w:rPr>
          <w:rFonts w:hint="eastAsia"/>
          <w:lang w:eastAsia="ja-JP"/>
        </w:rPr>
        <w:t xml:space="preserve"> 19</w:t>
      </w:r>
      <w:r w:rsidRPr="00AF0F04">
        <w:rPr>
          <w:lang w:eastAsia="ja-JP"/>
        </w:rPr>
        <w:t>. Application of W-band wireless link to backup of optical link.</w:t>
      </w:r>
    </w:p>
    <w:p w:rsidR="00504810" w:rsidRPr="00AF0F04" w:rsidRDefault="00504810" w:rsidP="00504810">
      <w:pPr>
        <w:jc w:val="both"/>
        <w:rPr>
          <w:b/>
          <w:lang w:eastAsia="ja-JP"/>
        </w:rPr>
      </w:pPr>
    </w:p>
    <w:p w:rsidR="00504810" w:rsidRPr="00AF0F04" w:rsidRDefault="00504810" w:rsidP="00504810">
      <w:pPr>
        <w:jc w:val="both"/>
        <w:rPr>
          <w:lang w:eastAsia="ja-JP"/>
        </w:rPr>
      </w:pPr>
      <w:r w:rsidRPr="00AF0F04">
        <w:rPr>
          <w:b/>
          <w:lang w:eastAsia="ja-JP"/>
        </w:rPr>
        <w:t xml:space="preserve">W-band </w:t>
      </w:r>
      <w:proofErr w:type="gramStart"/>
      <w:r w:rsidRPr="00AF0F04">
        <w:rPr>
          <w:rFonts w:hint="eastAsia"/>
          <w:b/>
          <w:lang w:eastAsia="ja-JP"/>
        </w:rPr>
        <w:t xml:space="preserve">radio access unit </w:t>
      </w:r>
      <w:r w:rsidRPr="00AF0F04">
        <w:rPr>
          <w:b/>
          <w:lang w:eastAsia="ja-JP"/>
        </w:rPr>
        <w:t>characteristics</w:t>
      </w:r>
      <w:proofErr w:type="gramEnd"/>
    </w:p>
    <w:p w:rsidR="00504810" w:rsidRPr="00AF0F04" w:rsidRDefault="00504810" w:rsidP="00044688">
      <w:pPr>
        <w:jc w:val="both"/>
        <w:rPr>
          <w:lang w:eastAsia="ja-JP"/>
        </w:rPr>
      </w:pPr>
    </w:p>
    <w:p w:rsidR="00044688" w:rsidRPr="00AF0F04" w:rsidRDefault="002A18CC" w:rsidP="00044688">
      <w:pPr>
        <w:rPr>
          <w:lang w:eastAsia="ja-JP"/>
        </w:rPr>
      </w:pPr>
      <w:r>
        <w:rPr>
          <w:rFonts w:hint="eastAsia"/>
          <w:lang w:eastAsia="ja-JP"/>
        </w:rPr>
        <w:t>Fig.20</w:t>
      </w:r>
      <w:r w:rsidR="00044688" w:rsidRPr="00AF0F04">
        <w:rPr>
          <w:lang w:eastAsia="ja-JP"/>
        </w:rPr>
        <w:t xml:space="preserve"> shows a block diagram of W-band radio access </w:t>
      </w:r>
      <w:proofErr w:type="gramStart"/>
      <w:r w:rsidR="00044688" w:rsidRPr="00AF0F04">
        <w:rPr>
          <w:lang w:eastAsia="ja-JP"/>
        </w:rPr>
        <w:t>unit which</w:t>
      </w:r>
      <w:proofErr w:type="gramEnd"/>
      <w:r w:rsidR="00044688" w:rsidRPr="00AF0F04">
        <w:rPr>
          <w:lang w:eastAsia="ja-JP"/>
        </w:rPr>
        <w:t xml:space="preserve"> interfaces </w:t>
      </w:r>
      <w:proofErr w:type="spellStart"/>
      <w:r w:rsidR="00044688" w:rsidRPr="00AF0F04">
        <w:rPr>
          <w:lang w:eastAsia="ja-JP"/>
        </w:rPr>
        <w:t>RoF</w:t>
      </w:r>
      <w:proofErr w:type="spellEnd"/>
      <w:r w:rsidR="00044688" w:rsidRPr="00AF0F04">
        <w:rPr>
          <w:lang w:eastAsia="ja-JP"/>
        </w:rPr>
        <w:t xml:space="preserve"> link with W-band wireless link. The transmitter consists of a </w:t>
      </w:r>
      <w:proofErr w:type="spellStart"/>
      <w:r w:rsidR="00044688" w:rsidRPr="00AF0F04">
        <w:rPr>
          <w:lang w:eastAsia="ja-JP"/>
        </w:rPr>
        <w:t>demultiplexer</w:t>
      </w:r>
      <w:proofErr w:type="spellEnd"/>
      <w:r w:rsidR="00044688" w:rsidRPr="00AF0F04">
        <w:rPr>
          <w:lang w:eastAsia="ja-JP"/>
        </w:rPr>
        <w:t xml:space="preserve"> (DEMUX), two O/E converters, and RF components including a directional antenna, a bandpass filter (BPF), a power amplifier (PA) and a mixer (MIX). The DEMUX optically discriminate an LO signal in </w:t>
      </w:r>
      <w:r w:rsidR="00044688" w:rsidRPr="00AF0F04">
        <w:rPr>
          <w:rFonts w:ascii="Symbol" w:eastAsia="MS Mincho" w:hAnsi="Symbol"/>
          <w:lang w:eastAsia="ja-JP"/>
        </w:rPr>
        <w:t></w:t>
      </w:r>
      <w:r w:rsidR="00044688" w:rsidRPr="00AF0F04">
        <w:rPr>
          <w:rFonts w:eastAsia="MS Mincho"/>
          <w:vertAlign w:val="subscript"/>
          <w:lang w:eastAsia="ja-JP"/>
        </w:rPr>
        <w:t>1</w:t>
      </w:r>
      <w:r w:rsidR="00044688" w:rsidRPr="00AF0F04">
        <w:rPr>
          <w:rFonts w:eastAsia="MS Mincho"/>
          <w:lang w:eastAsia="ja-JP"/>
        </w:rPr>
        <w:t xml:space="preserve"> </w:t>
      </w:r>
      <w:r w:rsidR="00044688" w:rsidRPr="00AF0F04">
        <w:rPr>
          <w:lang w:eastAsia="ja-JP"/>
        </w:rPr>
        <w:t xml:space="preserve">and an IF signal in </w:t>
      </w:r>
      <w:r w:rsidR="00044688" w:rsidRPr="00AF0F04">
        <w:rPr>
          <w:rFonts w:ascii="Symbol" w:eastAsia="MS Mincho" w:hAnsi="Symbol"/>
          <w:lang w:eastAsia="ja-JP"/>
        </w:rPr>
        <w:t></w:t>
      </w:r>
      <w:r w:rsidR="00044688" w:rsidRPr="00AF0F04">
        <w:rPr>
          <w:rFonts w:ascii="Symbol" w:eastAsia="MS Mincho" w:hAnsi="Symbol"/>
          <w:vertAlign w:val="subscript"/>
          <w:lang w:eastAsia="ja-JP"/>
        </w:rPr>
        <w:t></w:t>
      </w:r>
      <w:r w:rsidR="00044688" w:rsidRPr="00AF0F04">
        <w:rPr>
          <w:lang w:eastAsia="ja-JP"/>
        </w:rPr>
        <w:t xml:space="preserve">. The multiplier (MP) which </w:t>
      </w:r>
      <w:proofErr w:type="gramStart"/>
      <w:r w:rsidR="00044688" w:rsidRPr="00AF0F04">
        <w:rPr>
          <w:lang w:eastAsia="ja-JP"/>
        </w:rPr>
        <w:t>is connected</w:t>
      </w:r>
      <w:proofErr w:type="gramEnd"/>
      <w:r w:rsidR="00044688" w:rsidRPr="00AF0F04">
        <w:rPr>
          <w:lang w:eastAsia="ja-JP"/>
        </w:rPr>
        <w:t xml:space="preserve"> between the O/E converter and MIX doubles, triples or quadruples the detected frequencies. The IF signals are up-converted by a broadband MIX to W-band signals. The LO signal of the receiver is also supplied from the central station through an optical </w:t>
      </w:r>
      <w:proofErr w:type="spellStart"/>
      <w:r w:rsidR="00044688" w:rsidRPr="00AF0F04">
        <w:rPr>
          <w:lang w:eastAsia="ja-JP"/>
        </w:rPr>
        <w:t>fiber</w:t>
      </w:r>
      <w:proofErr w:type="spellEnd"/>
      <w:r w:rsidR="00044688" w:rsidRPr="00AF0F04">
        <w:rPr>
          <w:lang w:eastAsia="ja-JP"/>
        </w:rPr>
        <w:t xml:space="preserve">. It </w:t>
      </w:r>
      <w:proofErr w:type="gramStart"/>
      <w:r w:rsidR="00044688" w:rsidRPr="00AF0F04">
        <w:rPr>
          <w:lang w:eastAsia="ja-JP"/>
        </w:rPr>
        <w:t>is also multiplied by a MP and then supplied to a mixer to down-convert the received W-band signals to IF signals</w:t>
      </w:r>
      <w:proofErr w:type="gramEnd"/>
      <w:r w:rsidR="00044688" w:rsidRPr="00AF0F04">
        <w:rPr>
          <w:lang w:eastAsia="ja-JP"/>
        </w:rPr>
        <w:t xml:space="preserve">. The IF signals </w:t>
      </w:r>
      <w:proofErr w:type="gramStart"/>
      <w:r w:rsidR="00044688" w:rsidRPr="00AF0F04">
        <w:rPr>
          <w:lang w:eastAsia="ja-JP"/>
        </w:rPr>
        <w:t>are then converted</w:t>
      </w:r>
      <w:proofErr w:type="gramEnd"/>
      <w:r w:rsidR="00044688" w:rsidRPr="00AF0F04">
        <w:rPr>
          <w:lang w:eastAsia="ja-JP"/>
        </w:rPr>
        <w:t xml:space="preserve"> to optical carrier and transmitted to the central station through an optical </w:t>
      </w:r>
      <w:proofErr w:type="spellStart"/>
      <w:r w:rsidR="00044688" w:rsidRPr="00AF0F04">
        <w:rPr>
          <w:lang w:eastAsia="ja-JP"/>
        </w:rPr>
        <w:t>fiber</w:t>
      </w:r>
      <w:proofErr w:type="spellEnd"/>
      <w:r w:rsidR="00044688" w:rsidRPr="00AF0F04">
        <w:rPr>
          <w:lang w:eastAsia="ja-JP"/>
        </w:rPr>
        <w:t xml:space="preserve"> cable. </w:t>
      </w:r>
    </w:p>
    <w:p w:rsidR="00044688" w:rsidRPr="00AF0F04" w:rsidRDefault="00044688" w:rsidP="00044688">
      <w:pPr>
        <w:jc w:val="both"/>
        <w:rPr>
          <w:lang w:eastAsia="ja-JP"/>
        </w:rPr>
      </w:pPr>
    </w:p>
    <w:p w:rsidR="00044688" w:rsidRPr="00AF0F04" w:rsidRDefault="00044688" w:rsidP="00044688">
      <w:pPr>
        <w:jc w:val="center"/>
        <w:rPr>
          <w:lang w:eastAsia="ja-JP"/>
        </w:rPr>
      </w:pPr>
      <w:r w:rsidRPr="00AF0F04">
        <w:rPr>
          <w:rFonts w:eastAsia="MS Mincho"/>
          <w:noProof/>
          <w:lang w:val="en-US"/>
        </w:rPr>
        <w:drawing>
          <wp:inline distT="0" distB="0" distL="0" distR="0" wp14:anchorId="5C19693D" wp14:editId="55E74038">
            <wp:extent cx="5084445" cy="1143000"/>
            <wp:effectExtent l="0" t="0" r="1905" b="0"/>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084445" cy="1143000"/>
                    </a:xfrm>
                    <a:prstGeom prst="rect">
                      <a:avLst/>
                    </a:prstGeom>
                    <a:noFill/>
                    <a:ln>
                      <a:noFill/>
                    </a:ln>
                  </pic:spPr>
                </pic:pic>
              </a:graphicData>
            </a:graphic>
          </wp:inline>
        </w:drawing>
      </w:r>
    </w:p>
    <w:p w:rsidR="00044688" w:rsidRPr="00AF0F04" w:rsidRDefault="00044688" w:rsidP="00044688">
      <w:pPr>
        <w:jc w:val="center"/>
        <w:rPr>
          <w:rFonts w:eastAsia="BatangChe"/>
          <w:lang w:eastAsia="ja-JP"/>
        </w:rPr>
      </w:pPr>
      <w:r w:rsidRPr="00AF0F04">
        <w:rPr>
          <w:lang w:eastAsia="ja-JP"/>
        </w:rPr>
        <w:t>Transmitter</w:t>
      </w:r>
    </w:p>
    <w:p w:rsidR="00044688" w:rsidRPr="00AF0F04" w:rsidRDefault="00044688" w:rsidP="00044688">
      <w:pPr>
        <w:jc w:val="center"/>
        <w:rPr>
          <w:lang w:eastAsia="ja-JP"/>
        </w:rPr>
      </w:pPr>
      <w:r w:rsidRPr="00AF0F04">
        <w:rPr>
          <w:rFonts w:eastAsia="MS Mincho"/>
          <w:noProof/>
          <w:lang w:val="en-US"/>
        </w:rPr>
        <w:drawing>
          <wp:inline distT="0" distB="0" distL="0" distR="0" wp14:anchorId="2397963D" wp14:editId="096B593C">
            <wp:extent cx="4745355" cy="1240155"/>
            <wp:effectExtent l="0" t="0" r="0" b="0"/>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745355" cy="1240155"/>
                    </a:xfrm>
                    <a:prstGeom prst="rect">
                      <a:avLst/>
                    </a:prstGeom>
                    <a:noFill/>
                    <a:ln>
                      <a:noFill/>
                    </a:ln>
                  </pic:spPr>
                </pic:pic>
              </a:graphicData>
            </a:graphic>
          </wp:inline>
        </w:drawing>
      </w:r>
    </w:p>
    <w:p w:rsidR="00044688" w:rsidRPr="00AF0F04" w:rsidRDefault="00044688" w:rsidP="00044688">
      <w:pPr>
        <w:jc w:val="center"/>
        <w:rPr>
          <w:rFonts w:eastAsia="BatangChe"/>
          <w:lang w:eastAsia="ja-JP"/>
        </w:rPr>
      </w:pPr>
      <w:r w:rsidRPr="00AF0F04">
        <w:rPr>
          <w:lang w:eastAsia="ja-JP"/>
        </w:rPr>
        <w:t>Receiver</w:t>
      </w:r>
    </w:p>
    <w:p w:rsidR="00044688" w:rsidRPr="00AF0F04" w:rsidRDefault="00044688" w:rsidP="00044688">
      <w:pPr>
        <w:pStyle w:val="ListParagraph"/>
        <w:ind w:left="360" w:firstLineChars="0" w:firstLine="0"/>
        <w:jc w:val="center"/>
        <w:rPr>
          <w:lang w:eastAsia="ja-JP"/>
        </w:rPr>
      </w:pPr>
      <w:r w:rsidRPr="00AF0F04">
        <w:rPr>
          <w:lang w:eastAsia="ja-JP"/>
        </w:rPr>
        <w:t>Figure</w:t>
      </w:r>
      <w:r w:rsidR="002A18CC">
        <w:rPr>
          <w:rFonts w:eastAsiaTheme="minorEastAsia" w:hint="eastAsia"/>
          <w:lang w:eastAsia="ja-JP"/>
        </w:rPr>
        <w:t xml:space="preserve"> 20</w:t>
      </w:r>
      <w:r w:rsidRPr="00AF0F04">
        <w:rPr>
          <w:lang w:eastAsia="ja-JP"/>
        </w:rPr>
        <w:t>.  Block diagram of W-band radio access unit.</w:t>
      </w:r>
    </w:p>
    <w:p w:rsidR="00044688" w:rsidRPr="00AF0F04" w:rsidRDefault="00044688" w:rsidP="00044688">
      <w:pPr>
        <w:jc w:val="both"/>
        <w:rPr>
          <w:lang w:eastAsia="ja-JP"/>
        </w:rPr>
      </w:pPr>
    </w:p>
    <w:p w:rsidR="00504810" w:rsidRPr="00AF0F04" w:rsidRDefault="00504810" w:rsidP="00504810">
      <w:pPr>
        <w:jc w:val="both"/>
        <w:rPr>
          <w:lang w:eastAsia="ja-JP"/>
        </w:rPr>
      </w:pPr>
    </w:p>
    <w:p w:rsidR="00504810" w:rsidRPr="00AF0F04" w:rsidRDefault="00504810" w:rsidP="00504810">
      <w:pPr>
        <w:jc w:val="both"/>
        <w:rPr>
          <w:lang w:val="en-US" w:eastAsia="ja-JP"/>
        </w:rPr>
      </w:pPr>
      <w:r w:rsidRPr="00AF0F04">
        <w:rPr>
          <w:lang w:val="en-US" w:eastAsia="ja-JP"/>
        </w:rPr>
        <w:t xml:space="preserve">The overall data transmission characteristics were evaluated using a symbol rate of 2.5 </w:t>
      </w:r>
      <w:proofErr w:type="spellStart"/>
      <w:r w:rsidR="008409E8" w:rsidRPr="00AF0F04">
        <w:rPr>
          <w:lang w:val="en-US" w:eastAsia="ja-JP"/>
        </w:rPr>
        <w:t>Gbit</w:t>
      </w:r>
      <w:proofErr w:type="spellEnd"/>
      <w:r w:rsidR="008409E8" w:rsidRPr="00AF0F04">
        <w:rPr>
          <w:lang w:val="en-US" w:eastAsia="ja-JP"/>
        </w:rPr>
        <w:t>/s</w:t>
      </w:r>
      <w:r w:rsidRPr="00AF0F04">
        <w:rPr>
          <w:lang w:val="en-US" w:eastAsia="ja-JP"/>
        </w:rPr>
        <w:t xml:space="preserve">. Bit rate of QPSK and 16QAM modulated signals are 5 </w:t>
      </w:r>
      <w:proofErr w:type="spellStart"/>
      <w:r w:rsidR="008409E8" w:rsidRPr="00AF0F04">
        <w:rPr>
          <w:lang w:val="en-US" w:eastAsia="ja-JP"/>
        </w:rPr>
        <w:t>Gbit</w:t>
      </w:r>
      <w:proofErr w:type="spellEnd"/>
      <w:r w:rsidR="008409E8" w:rsidRPr="00AF0F04">
        <w:rPr>
          <w:lang w:val="en-US" w:eastAsia="ja-JP"/>
        </w:rPr>
        <w:t>/s</w:t>
      </w:r>
      <w:r w:rsidRPr="00AF0F04">
        <w:rPr>
          <w:lang w:val="en-US" w:eastAsia="ja-JP"/>
        </w:rPr>
        <w:t xml:space="preserve"> and 10 </w:t>
      </w:r>
      <w:proofErr w:type="spellStart"/>
      <w:r w:rsidR="008409E8" w:rsidRPr="00AF0F04">
        <w:rPr>
          <w:lang w:val="en-US" w:eastAsia="ja-JP"/>
        </w:rPr>
        <w:t>Gbit</w:t>
      </w:r>
      <w:proofErr w:type="spellEnd"/>
      <w:r w:rsidR="008409E8" w:rsidRPr="00AF0F04">
        <w:rPr>
          <w:lang w:val="en-US" w:eastAsia="ja-JP"/>
        </w:rPr>
        <w:t>/s</w:t>
      </w:r>
      <w:r w:rsidRPr="00AF0F04">
        <w:rPr>
          <w:lang w:val="en-US" w:eastAsia="ja-JP"/>
        </w:rPr>
        <w:t>, respectively. Table show</w:t>
      </w:r>
      <w:r w:rsidRPr="00AF0F04">
        <w:rPr>
          <w:rFonts w:hint="eastAsia"/>
          <w:lang w:val="en-US" w:eastAsia="ja-JP"/>
        </w:rPr>
        <w:t>s</w:t>
      </w:r>
      <w:r w:rsidRPr="00AF0F04">
        <w:rPr>
          <w:lang w:val="en-US" w:eastAsia="ja-JP"/>
        </w:rPr>
        <w:t xml:space="preserve"> EVM obtained when QPSK</w:t>
      </w:r>
      <w:r w:rsidRPr="00AF0F04">
        <w:rPr>
          <w:rFonts w:hint="eastAsia"/>
          <w:lang w:val="en-US" w:eastAsia="ja-JP"/>
        </w:rPr>
        <w:t xml:space="preserve"> and 16QAM</w:t>
      </w:r>
      <w:r w:rsidRPr="00AF0F04">
        <w:rPr>
          <w:lang w:val="en-US" w:eastAsia="ja-JP"/>
        </w:rPr>
        <w:t xml:space="preserve"> signals are transmitted through </w:t>
      </w:r>
      <w:proofErr w:type="spellStart"/>
      <w:proofErr w:type="gramStart"/>
      <w:r w:rsidRPr="00AF0F04">
        <w:rPr>
          <w:lang w:val="en-US" w:eastAsia="ja-JP"/>
        </w:rPr>
        <w:t>Tx</w:t>
      </w:r>
      <w:proofErr w:type="spellEnd"/>
      <w:proofErr w:type="gramEnd"/>
      <w:r w:rsidRPr="00AF0F04">
        <w:rPr>
          <w:lang w:val="en-US" w:eastAsia="ja-JP"/>
        </w:rPr>
        <w:t xml:space="preserve"> and Rx units.</w:t>
      </w:r>
      <w:r w:rsidRPr="00AF0F04">
        <w:rPr>
          <w:rFonts w:hint="eastAsia"/>
          <w:lang w:val="en-US" w:eastAsia="ja-JP"/>
        </w:rPr>
        <w:t xml:space="preserve"> </w:t>
      </w:r>
      <w:r w:rsidRPr="00AF0F04">
        <w:rPr>
          <w:lang w:val="en-US" w:eastAsia="ja-JP"/>
        </w:rPr>
        <w:t>Fig</w:t>
      </w:r>
      <w:r w:rsidR="003754BF">
        <w:rPr>
          <w:rFonts w:hint="eastAsia"/>
          <w:lang w:val="en-US" w:eastAsia="ja-JP"/>
        </w:rPr>
        <w:t>.21</w:t>
      </w:r>
      <w:r w:rsidRPr="00AF0F04">
        <w:rPr>
          <w:lang w:val="en-US" w:eastAsia="ja-JP"/>
        </w:rPr>
        <w:t xml:space="preserve"> shows constellation and spectrum of QPSK, 16QAM, 32QAM and 64QAM modulated signals. Although the constellations of 32QAM and 64QAM </w:t>
      </w:r>
      <w:proofErr w:type="gramStart"/>
      <w:r w:rsidRPr="00AF0F04">
        <w:rPr>
          <w:lang w:val="en-US" w:eastAsia="ja-JP"/>
        </w:rPr>
        <w:t>are degraded</w:t>
      </w:r>
      <w:proofErr w:type="gramEnd"/>
      <w:r w:rsidRPr="00AF0F04">
        <w:rPr>
          <w:lang w:val="en-US" w:eastAsia="ja-JP"/>
        </w:rPr>
        <w:t xml:space="preserve"> by the total RF performance, 10</w:t>
      </w:r>
      <w:r w:rsidR="008409E8" w:rsidRPr="00AF0F04">
        <w:rPr>
          <w:lang w:val="en-US" w:eastAsia="ja-JP"/>
        </w:rPr>
        <w:t>Gbit/s</w:t>
      </w:r>
      <w:r w:rsidRPr="00AF0F04">
        <w:rPr>
          <w:lang w:val="en-US" w:eastAsia="ja-JP"/>
        </w:rPr>
        <w:t xml:space="preserve"> signal transmission using 16Q</w:t>
      </w:r>
      <w:r w:rsidR="002F6CBC" w:rsidRPr="00AF0F04">
        <w:rPr>
          <w:rFonts w:hint="eastAsia"/>
          <w:lang w:val="en-US" w:eastAsia="ja-JP"/>
        </w:rPr>
        <w:t>AM</w:t>
      </w:r>
      <w:r w:rsidRPr="00AF0F04">
        <w:rPr>
          <w:lang w:val="en-US" w:eastAsia="ja-JP"/>
        </w:rPr>
        <w:t xml:space="preserve"> was accomplished by the RF components describe</w:t>
      </w:r>
      <w:r w:rsidRPr="00AF0F04">
        <w:rPr>
          <w:rFonts w:hint="eastAsia"/>
          <w:lang w:val="en-US" w:eastAsia="ja-JP"/>
        </w:rPr>
        <w:t>d</w:t>
      </w:r>
      <w:r w:rsidRPr="00AF0F04">
        <w:rPr>
          <w:lang w:val="en-US" w:eastAsia="ja-JP"/>
        </w:rPr>
        <w:t xml:space="preserve"> above.</w:t>
      </w:r>
    </w:p>
    <w:p w:rsidR="00504810" w:rsidRPr="00AF0F04" w:rsidRDefault="00504810" w:rsidP="00504810">
      <w:pPr>
        <w:jc w:val="both"/>
        <w:rPr>
          <w:szCs w:val="24"/>
          <w:lang w:val="en-US" w:eastAsia="ja-JP"/>
        </w:rPr>
      </w:pPr>
    </w:p>
    <w:p w:rsidR="00504810" w:rsidRPr="00AF0F04" w:rsidRDefault="00504810" w:rsidP="00504810">
      <w:pPr>
        <w:pStyle w:val="body"/>
        <w:jc w:val="center"/>
        <w:rPr>
          <w:sz w:val="24"/>
          <w:szCs w:val="24"/>
        </w:rPr>
      </w:pPr>
      <w:proofErr w:type="gramStart"/>
      <w:r w:rsidRPr="00AF0F04">
        <w:rPr>
          <w:sz w:val="24"/>
          <w:szCs w:val="24"/>
        </w:rPr>
        <w:t>Table  EVM</w:t>
      </w:r>
      <w:proofErr w:type="gramEnd"/>
      <w:r w:rsidRPr="00AF0F04">
        <w:rPr>
          <w:sz w:val="24"/>
          <w:szCs w:val="24"/>
        </w:rPr>
        <w:t xml:space="preserve"> of QPSK</w:t>
      </w:r>
      <w:r w:rsidRPr="00AF0F04">
        <w:rPr>
          <w:rFonts w:hint="eastAsia"/>
          <w:sz w:val="24"/>
          <w:szCs w:val="24"/>
        </w:rPr>
        <w:t xml:space="preserve"> and 16QAM</w:t>
      </w:r>
      <w:r w:rsidRPr="00AF0F04">
        <w:rPr>
          <w:sz w:val="24"/>
          <w:szCs w:val="24"/>
        </w:rPr>
        <w:t xml:space="preserve"> signal</w:t>
      </w:r>
      <w:r w:rsidRPr="00AF0F04">
        <w:rPr>
          <w:rFonts w:hint="eastAsia"/>
          <w:sz w:val="24"/>
          <w:szCs w:val="24"/>
        </w:rPr>
        <w:t>s</w:t>
      </w:r>
      <w:r w:rsidRPr="00AF0F04">
        <w:rPr>
          <w:sz w:val="24"/>
          <w:szCs w:val="24"/>
        </w:rPr>
        <w:t xml:space="preserve"> vs input power of Rx unit.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1572"/>
        <w:gridCol w:w="1572"/>
        <w:gridCol w:w="1455"/>
        <w:gridCol w:w="1572"/>
        <w:gridCol w:w="1454"/>
      </w:tblGrid>
      <w:tr w:rsidR="00504810" w:rsidRPr="00AF0F04" w:rsidTr="008E6E9F">
        <w:tc>
          <w:tcPr>
            <w:tcW w:w="1701" w:type="dxa"/>
            <w:shd w:val="clear" w:color="auto" w:fill="auto"/>
          </w:tcPr>
          <w:p w:rsidR="00504810" w:rsidRPr="00AF0F04" w:rsidRDefault="00504810" w:rsidP="009209A6">
            <w:pPr>
              <w:pStyle w:val="body"/>
              <w:rPr>
                <w:sz w:val="24"/>
                <w:szCs w:val="24"/>
              </w:rPr>
            </w:pPr>
            <w:r w:rsidRPr="00AF0F04">
              <w:rPr>
                <w:sz w:val="24"/>
                <w:szCs w:val="24"/>
              </w:rPr>
              <w:t>-60dBm</w:t>
            </w:r>
          </w:p>
        </w:tc>
        <w:tc>
          <w:tcPr>
            <w:tcW w:w="1701" w:type="dxa"/>
            <w:shd w:val="clear" w:color="auto" w:fill="auto"/>
          </w:tcPr>
          <w:p w:rsidR="00504810" w:rsidRPr="00AF0F04" w:rsidRDefault="00504810" w:rsidP="009209A6">
            <w:pPr>
              <w:pStyle w:val="body"/>
              <w:rPr>
                <w:sz w:val="24"/>
                <w:szCs w:val="24"/>
              </w:rPr>
            </w:pPr>
            <w:r w:rsidRPr="00AF0F04">
              <w:rPr>
                <w:sz w:val="24"/>
                <w:szCs w:val="24"/>
              </w:rPr>
              <w:t>-55dBm</w:t>
            </w:r>
          </w:p>
        </w:tc>
        <w:tc>
          <w:tcPr>
            <w:tcW w:w="1701" w:type="dxa"/>
            <w:shd w:val="clear" w:color="auto" w:fill="auto"/>
          </w:tcPr>
          <w:p w:rsidR="00504810" w:rsidRPr="00AF0F04" w:rsidRDefault="00504810" w:rsidP="009209A6">
            <w:pPr>
              <w:pStyle w:val="body"/>
              <w:rPr>
                <w:sz w:val="24"/>
                <w:szCs w:val="24"/>
              </w:rPr>
            </w:pPr>
            <w:r w:rsidRPr="00AF0F04">
              <w:rPr>
                <w:sz w:val="24"/>
                <w:szCs w:val="24"/>
              </w:rPr>
              <w:t>-50dBm</w:t>
            </w:r>
          </w:p>
        </w:tc>
        <w:tc>
          <w:tcPr>
            <w:tcW w:w="1560" w:type="dxa"/>
            <w:shd w:val="clear" w:color="auto" w:fill="auto"/>
          </w:tcPr>
          <w:p w:rsidR="00504810" w:rsidRPr="00AF0F04" w:rsidRDefault="00504810" w:rsidP="009209A6">
            <w:pPr>
              <w:pStyle w:val="body"/>
              <w:rPr>
                <w:sz w:val="24"/>
                <w:szCs w:val="24"/>
              </w:rPr>
            </w:pPr>
            <w:r w:rsidRPr="00AF0F04">
              <w:rPr>
                <w:sz w:val="24"/>
                <w:szCs w:val="24"/>
              </w:rPr>
              <w:t>-45dBm</w:t>
            </w:r>
          </w:p>
        </w:tc>
        <w:tc>
          <w:tcPr>
            <w:tcW w:w="1701" w:type="dxa"/>
            <w:shd w:val="clear" w:color="auto" w:fill="auto"/>
          </w:tcPr>
          <w:p w:rsidR="00504810" w:rsidRPr="00AF0F04" w:rsidRDefault="00504810" w:rsidP="009209A6">
            <w:pPr>
              <w:pStyle w:val="body"/>
              <w:rPr>
                <w:sz w:val="24"/>
                <w:szCs w:val="24"/>
              </w:rPr>
            </w:pPr>
            <w:r w:rsidRPr="00AF0F04">
              <w:rPr>
                <w:sz w:val="24"/>
                <w:szCs w:val="24"/>
              </w:rPr>
              <w:t>-40dBm</w:t>
            </w:r>
          </w:p>
        </w:tc>
        <w:tc>
          <w:tcPr>
            <w:tcW w:w="1559" w:type="dxa"/>
            <w:shd w:val="clear" w:color="auto" w:fill="auto"/>
          </w:tcPr>
          <w:p w:rsidR="00504810" w:rsidRPr="00AF0F04" w:rsidRDefault="00504810" w:rsidP="009209A6">
            <w:pPr>
              <w:pStyle w:val="body"/>
              <w:rPr>
                <w:sz w:val="24"/>
                <w:szCs w:val="24"/>
              </w:rPr>
            </w:pPr>
            <w:r w:rsidRPr="00AF0F04">
              <w:rPr>
                <w:sz w:val="24"/>
                <w:szCs w:val="24"/>
              </w:rPr>
              <w:t>-35dBm</w:t>
            </w:r>
          </w:p>
        </w:tc>
      </w:tr>
      <w:tr w:rsidR="00504810" w:rsidRPr="00AF0F04" w:rsidTr="008E6E9F">
        <w:tc>
          <w:tcPr>
            <w:tcW w:w="1701" w:type="dxa"/>
            <w:shd w:val="clear" w:color="auto" w:fill="auto"/>
          </w:tcPr>
          <w:p w:rsidR="00504810" w:rsidRPr="00AF0F04" w:rsidRDefault="00504810" w:rsidP="009209A6">
            <w:pPr>
              <w:pStyle w:val="body"/>
              <w:rPr>
                <w:sz w:val="24"/>
                <w:szCs w:val="24"/>
              </w:rPr>
            </w:pPr>
            <w:r w:rsidRPr="00AF0F04">
              <w:rPr>
                <w:sz w:val="24"/>
                <w:szCs w:val="24"/>
              </w:rPr>
              <w:t>17.9%</w:t>
            </w:r>
            <w:r w:rsidRPr="00AF0F04">
              <w:rPr>
                <w:rFonts w:hint="eastAsia"/>
                <w:sz w:val="24"/>
                <w:szCs w:val="24"/>
              </w:rPr>
              <w:t>, 21.3%</w:t>
            </w:r>
          </w:p>
        </w:tc>
        <w:tc>
          <w:tcPr>
            <w:tcW w:w="1701" w:type="dxa"/>
            <w:shd w:val="clear" w:color="auto" w:fill="auto"/>
          </w:tcPr>
          <w:p w:rsidR="00504810" w:rsidRPr="00AF0F04" w:rsidRDefault="00504810" w:rsidP="009209A6">
            <w:pPr>
              <w:pStyle w:val="body"/>
              <w:rPr>
                <w:sz w:val="24"/>
                <w:szCs w:val="24"/>
              </w:rPr>
            </w:pPr>
            <w:r w:rsidRPr="00AF0F04">
              <w:rPr>
                <w:sz w:val="24"/>
                <w:szCs w:val="24"/>
              </w:rPr>
              <w:t>14.5%</w:t>
            </w:r>
            <w:r w:rsidRPr="00AF0F04">
              <w:rPr>
                <w:rFonts w:hint="eastAsia"/>
                <w:sz w:val="24"/>
                <w:szCs w:val="24"/>
              </w:rPr>
              <w:t>, 17.1%</w:t>
            </w:r>
          </w:p>
        </w:tc>
        <w:tc>
          <w:tcPr>
            <w:tcW w:w="1701" w:type="dxa"/>
            <w:shd w:val="clear" w:color="auto" w:fill="auto"/>
          </w:tcPr>
          <w:p w:rsidR="00504810" w:rsidRPr="00AF0F04" w:rsidRDefault="00504810" w:rsidP="009209A6">
            <w:pPr>
              <w:pStyle w:val="body"/>
              <w:rPr>
                <w:sz w:val="24"/>
                <w:szCs w:val="24"/>
              </w:rPr>
            </w:pPr>
            <w:r w:rsidRPr="00AF0F04">
              <w:rPr>
                <w:sz w:val="24"/>
                <w:szCs w:val="24"/>
              </w:rPr>
              <w:t>11.4%</w:t>
            </w:r>
            <w:r w:rsidRPr="00AF0F04">
              <w:rPr>
                <w:rFonts w:hint="eastAsia"/>
                <w:sz w:val="24"/>
                <w:szCs w:val="24"/>
              </w:rPr>
              <w:t>, 12.9%</w:t>
            </w:r>
          </w:p>
        </w:tc>
        <w:tc>
          <w:tcPr>
            <w:tcW w:w="1560" w:type="dxa"/>
            <w:shd w:val="clear" w:color="auto" w:fill="auto"/>
          </w:tcPr>
          <w:p w:rsidR="00504810" w:rsidRPr="00AF0F04" w:rsidRDefault="00504810" w:rsidP="009209A6">
            <w:pPr>
              <w:pStyle w:val="body"/>
              <w:rPr>
                <w:sz w:val="24"/>
                <w:szCs w:val="24"/>
              </w:rPr>
            </w:pPr>
            <w:r w:rsidRPr="00AF0F04">
              <w:rPr>
                <w:sz w:val="24"/>
                <w:szCs w:val="24"/>
              </w:rPr>
              <w:t>9.6%</w:t>
            </w:r>
            <w:r w:rsidRPr="00AF0F04">
              <w:rPr>
                <w:rFonts w:hint="eastAsia"/>
                <w:sz w:val="24"/>
                <w:szCs w:val="24"/>
              </w:rPr>
              <w:t>, 11.4%</w:t>
            </w:r>
          </w:p>
        </w:tc>
        <w:tc>
          <w:tcPr>
            <w:tcW w:w="1701" w:type="dxa"/>
            <w:shd w:val="clear" w:color="auto" w:fill="auto"/>
          </w:tcPr>
          <w:p w:rsidR="00504810" w:rsidRPr="00AF0F04" w:rsidRDefault="00504810" w:rsidP="009209A6">
            <w:pPr>
              <w:pStyle w:val="body"/>
              <w:rPr>
                <w:sz w:val="24"/>
                <w:szCs w:val="24"/>
              </w:rPr>
            </w:pPr>
            <w:r w:rsidRPr="00AF0F04">
              <w:rPr>
                <w:sz w:val="24"/>
                <w:szCs w:val="24"/>
              </w:rPr>
              <w:t>9.4%</w:t>
            </w:r>
            <w:r w:rsidRPr="00AF0F04">
              <w:rPr>
                <w:rFonts w:hint="eastAsia"/>
                <w:sz w:val="24"/>
                <w:szCs w:val="24"/>
              </w:rPr>
              <w:t>, 10.6%</w:t>
            </w:r>
          </w:p>
        </w:tc>
        <w:tc>
          <w:tcPr>
            <w:tcW w:w="1559" w:type="dxa"/>
            <w:shd w:val="clear" w:color="auto" w:fill="auto"/>
          </w:tcPr>
          <w:p w:rsidR="00504810" w:rsidRPr="00AF0F04" w:rsidRDefault="00504810" w:rsidP="009209A6">
            <w:pPr>
              <w:pStyle w:val="body"/>
              <w:rPr>
                <w:sz w:val="24"/>
                <w:szCs w:val="24"/>
              </w:rPr>
            </w:pPr>
            <w:r w:rsidRPr="00AF0F04">
              <w:rPr>
                <w:sz w:val="24"/>
                <w:szCs w:val="24"/>
              </w:rPr>
              <w:t>9.8%</w:t>
            </w:r>
            <w:r w:rsidRPr="00AF0F04">
              <w:rPr>
                <w:rFonts w:hint="eastAsia"/>
                <w:sz w:val="24"/>
                <w:szCs w:val="24"/>
              </w:rPr>
              <w:t>, 10.8%</w:t>
            </w:r>
          </w:p>
        </w:tc>
      </w:tr>
    </w:tbl>
    <w:p w:rsidR="00504810" w:rsidRPr="00AF0F04" w:rsidRDefault="00504810" w:rsidP="00504810">
      <w:pPr>
        <w:jc w:val="both"/>
        <w:rPr>
          <w:szCs w:val="24"/>
          <w:lang w:eastAsia="ja-JP"/>
        </w:rPr>
      </w:pPr>
    </w:p>
    <w:p w:rsidR="00504810" w:rsidRPr="00AF0F04" w:rsidRDefault="00504810" w:rsidP="00504810">
      <w:pPr>
        <w:jc w:val="both"/>
        <w:rPr>
          <w:lang w:eastAsia="ja-JP"/>
        </w:rPr>
      </w:pPr>
      <w:r w:rsidRPr="00AF0F04">
        <w:rPr>
          <w:noProof/>
          <w:lang w:val="en-US"/>
        </w:rPr>
        <w:drawing>
          <wp:inline distT="0" distB="0" distL="0" distR="0" wp14:anchorId="764B19AD" wp14:editId="3A24FB9B">
            <wp:extent cx="6280785" cy="172148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280785" cy="1721485"/>
                    </a:xfrm>
                    <a:prstGeom prst="rect">
                      <a:avLst/>
                    </a:prstGeom>
                    <a:noFill/>
                    <a:ln>
                      <a:noFill/>
                    </a:ln>
                  </pic:spPr>
                </pic:pic>
              </a:graphicData>
            </a:graphic>
          </wp:inline>
        </w:drawing>
      </w:r>
    </w:p>
    <w:p w:rsidR="00504810" w:rsidRPr="00AF0F04" w:rsidRDefault="00504810" w:rsidP="008E6E9F">
      <w:pPr>
        <w:jc w:val="center"/>
        <w:rPr>
          <w:lang w:eastAsia="ja-JP"/>
        </w:rPr>
      </w:pPr>
      <w:r w:rsidRPr="00AF0F04">
        <w:rPr>
          <w:rFonts w:hint="eastAsia"/>
          <w:lang w:eastAsia="ja-JP"/>
        </w:rPr>
        <w:t>Figure</w:t>
      </w:r>
      <w:r w:rsidR="003754BF">
        <w:rPr>
          <w:rFonts w:hint="eastAsia"/>
          <w:lang w:eastAsia="ja-JP"/>
        </w:rPr>
        <w:t xml:space="preserve"> 21.</w:t>
      </w:r>
      <w:r w:rsidRPr="00AF0F04">
        <w:rPr>
          <w:rFonts w:hint="eastAsia"/>
          <w:lang w:eastAsia="ja-JP"/>
        </w:rPr>
        <w:t xml:space="preserve">  </w:t>
      </w:r>
      <w:r w:rsidRPr="00AF0F04">
        <w:rPr>
          <w:lang w:eastAsia="ja-JP"/>
        </w:rPr>
        <w:t>Performance of constellation and spectrum</w:t>
      </w:r>
      <w:r w:rsidRPr="00AF0F04">
        <w:rPr>
          <w:rFonts w:hint="eastAsia"/>
          <w:lang w:eastAsia="ja-JP"/>
        </w:rPr>
        <w:t xml:space="preserve"> of QPSK, 16QAM, 32QAM and 64QAM</w:t>
      </w:r>
      <w:r w:rsidRPr="00AF0F04">
        <w:rPr>
          <w:lang w:eastAsia="ja-JP"/>
        </w:rPr>
        <w:t>.</w:t>
      </w:r>
    </w:p>
    <w:p w:rsidR="00044688" w:rsidRPr="00AF0F04" w:rsidRDefault="00044688" w:rsidP="00044688">
      <w:pPr>
        <w:jc w:val="both"/>
        <w:rPr>
          <w:lang w:eastAsia="ja-JP"/>
        </w:rPr>
      </w:pPr>
    </w:p>
    <w:p w:rsidR="007B0690" w:rsidRPr="00AF0F04" w:rsidRDefault="007B0690" w:rsidP="008C6E16">
      <w:pPr>
        <w:pStyle w:val="Heading4"/>
        <w:rPr>
          <w:rFonts w:eastAsia="BatangChe"/>
        </w:rPr>
      </w:pPr>
      <w:r w:rsidRPr="00AF0F04">
        <w:rPr>
          <w:rFonts w:hint="eastAsia"/>
          <w:lang w:eastAsia="ja-JP"/>
        </w:rPr>
        <w:t>7.4.2.3. 120 GHz technology</w:t>
      </w:r>
    </w:p>
    <w:p w:rsidR="007B0690" w:rsidRPr="00AF0F04" w:rsidRDefault="007B0690" w:rsidP="007B0690">
      <w:pPr>
        <w:jc w:val="both"/>
      </w:pPr>
    </w:p>
    <w:p w:rsidR="007B0690" w:rsidRPr="00AF0F04" w:rsidRDefault="007B0690" w:rsidP="007B0690">
      <w:pPr>
        <w:jc w:val="both"/>
        <w:rPr>
          <w:lang w:val="en-US" w:eastAsia="ja-JP"/>
        </w:rPr>
      </w:pPr>
      <w:r w:rsidRPr="00AF0F04">
        <w:rPr>
          <w:lang w:val="en-US" w:eastAsia="ja-JP"/>
        </w:rPr>
        <w:t xml:space="preserve">This section provides an example of the performance of gigabit </w:t>
      </w:r>
      <w:proofErr w:type="spellStart"/>
      <w:r w:rsidRPr="00AF0F04">
        <w:rPr>
          <w:lang w:val="en-US" w:eastAsia="ja-JP"/>
        </w:rPr>
        <w:t>millimetre</w:t>
      </w:r>
      <w:proofErr w:type="spellEnd"/>
      <w:r w:rsidRPr="00AF0F04">
        <w:rPr>
          <w:lang w:val="en-US" w:eastAsia="ja-JP"/>
        </w:rPr>
        <w:t xml:space="preserve">-wave links. </w:t>
      </w:r>
      <w:proofErr w:type="spellStart"/>
      <w:r w:rsidRPr="00AF0F04">
        <w:rPr>
          <w:lang w:val="en-US" w:eastAsia="ja-JP"/>
        </w:rPr>
        <w:t>Millimetre</w:t>
      </w:r>
      <w:proofErr w:type="spellEnd"/>
      <w:r w:rsidRPr="00AF0F04">
        <w:rPr>
          <w:lang w:val="en-US" w:eastAsia="ja-JP"/>
        </w:rPr>
        <w:t xml:space="preserve"> wave links </w:t>
      </w:r>
      <w:proofErr w:type="gramStart"/>
      <w:r w:rsidRPr="00AF0F04">
        <w:rPr>
          <w:lang w:val="en-US" w:eastAsia="ja-JP"/>
        </w:rPr>
        <w:t>are used</w:t>
      </w:r>
      <w:proofErr w:type="gramEnd"/>
      <w:r w:rsidRPr="00AF0F04">
        <w:rPr>
          <w:lang w:val="en-US" w:eastAsia="ja-JP"/>
        </w:rPr>
        <w:t xml:space="preserve"> for short-haul and high-capacity transmission because they use </w:t>
      </w:r>
      <w:proofErr w:type="spellStart"/>
      <w:r w:rsidRPr="00AF0F04">
        <w:rPr>
          <w:lang w:val="en-US" w:eastAsia="ja-JP"/>
        </w:rPr>
        <w:t>millimetre</w:t>
      </w:r>
      <w:proofErr w:type="spellEnd"/>
      <w:r w:rsidRPr="00AF0F04">
        <w:rPr>
          <w:lang w:val="en-US" w:eastAsia="ja-JP"/>
        </w:rPr>
        <w:t>-wave bands and wide channel spacing. Their large bandwidth has been used to develop a high-capacity transmission system for mobile backhaul or local access networks that can transmit STM-4 (622 Mbit/s), or Gigabit Ethernet (more than 1 000 Mbit/s).</w:t>
      </w:r>
    </w:p>
    <w:p w:rsidR="007B0690" w:rsidRPr="00AF0F04" w:rsidRDefault="007B0690" w:rsidP="007B0690">
      <w:pPr>
        <w:jc w:val="both"/>
        <w:rPr>
          <w:lang w:val="en-US" w:eastAsia="ja-JP"/>
        </w:rPr>
      </w:pPr>
      <w:r w:rsidRPr="00AF0F04">
        <w:rPr>
          <w:lang w:val="en-US" w:eastAsia="ja-JP"/>
        </w:rPr>
        <w:t xml:space="preserve">As of 2012, progress in high-speed devices has enabled the use of bands above 100 GHz for FS applications. Report ITU-R F.2107 describes a feasibility study of a 120 GHz band wireless link that employed ASK modulation scheme, and succeeded in transmitting 10-Gbit/s data over a distance of 5.8 km. 120-GHz-band wireless link equipment using QPSK modulation scheme has succeeded in 10-Gbit/s data transmissions over a short distance [H. Takahashi. et al., 2013]. Moreover, 20-Gbit/s data transmissions using polarization multiplexing using </w:t>
      </w:r>
      <w:proofErr w:type="spellStart"/>
      <w:r w:rsidRPr="00AF0F04">
        <w:rPr>
          <w:lang w:val="en-US" w:eastAsia="ja-JP"/>
        </w:rPr>
        <w:t>orthomode</w:t>
      </w:r>
      <w:proofErr w:type="spellEnd"/>
      <w:r w:rsidRPr="00AF0F04">
        <w:rPr>
          <w:lang w:val="en-US" w:eastAsia="ja-JP"/>
        </w:rPr>
        <w:t xml:space="preserve"> transducer have been reported [J. Takeuchi et al., 2012]. 10-Gbit/s bi-directional data transmission </w:t>
      </w:r>
      <w:proofErr w:type="gramStart"/>
      <w:r w:rsidRPr="00AF0F04">
        <w:rPr>
          <w:lang w:val="en-US" w:eastAsia="ja-JP"/>
        </w:rPr>
        <w:t>have been achieved</w:t>
      </w:r>
      <w:proofErr w:type="gramEnd"/>
      <w:r w:rsidRPr="00AF0F04">
        <w:rPr>
          <w:lang w:val="en-US" w:eastAsia="ja-JP"/>
        </w:rPr>
        <w:t xml:space="preserve"> by using 16 x 16-element planar slot array antenna [A. Hirata et al., 2013]</w:t>
      </w:r>
      <w:r w:rsidRPr="00AF0F04">
        <w:rPr>
          <w:rFonts w:hint="eastAsia"/>
          <w:lang w:val="en-US" w:eastAsia="ja-JP"/>
        </w:rPr>
        <w:t>.</w:t>
      </w:r>
    </w:p>
    <w:p w:rsidR="007B0690" w:rsidRPr="00AF0F04" w:rsidRDefault="007B0690" w:rsidP="007B0690">
      <w:pPr>
        <w:jc w:val="both"/>
        <w:rPr>
          <w:lang w:val="en-US" w:eastAsia="ja-JP"/>
        </w:rPr>
      </w:pPr>
      <w:r w:rsidRPr="00AF0F04">
        <w:rPr>
          <w:lang w:val="en-US" w:eastAsia="ja-JP"/>
        </w:rPr>
        <w:t xml:space="preserve">Studies of over-10 </w:t>
      </w:r>
      <w:proofErr w:type="spellStart"/>
      <w:r w:rsidRPr="00AF0F04">
        <w:rPr>
          <w:lang w:val="en-US" w:eastAsia="ja-JP"/>
        </w:rPr>
        <w:t>Gbit</w:t>
      </w:r>
      <w:proofErr w:type="spellEnd"/>
      <w:r w:rsidRPr="00AF0F04">
        <w:rPr>
          <w:lang w:val="en-US" w:eastAsia="ja-JP"/>
        </w:rPr>
        <w:t xml:space="preserve">/s wireless transmission using </w:t>
      </w:r>
      <w:proofErr w:type="spellStart"/>
      <w:r w:rsidRPr="00AF0F04">
        <w:rPr>
          <w:lang w:val="en-US" w:eastAsia="ja-JP"/>
        </w:rPr>
        <w:t>millimetre</w:t>
      </w:r>
      <w:proofErr w:type="spellEnd"/>
      <w:r w:rsidRPr="00AF0F04">
        <w:rPr>
          <w:lang w:val="en-US" w:eastAsia="ja-JP"/>
        </w:rPr>
        <w:t xml:space="preserve">-wave bands have been underway since 2010. </w:t>
      </w:r>
      <w:r w:rsidR="003754BF">
        <w:rPr>
          <w:rFonts w:hint="eastAsia"/>
          <w:lang w:val="en-US" w:eastAsia="ja-JP"/>
        </w:rPr>
        <w:t>Fig.22</w:t>
      </w:r>
      <w:r w:rsidRPr="00AF0F04">
        <w:rPr>
          <w:lang w:val="en-US" w:eastAsia="ja-JP"/>
        </w:rPr>
        <w:t xml:space="preserve"> shows the data rates of experimental </w:t>
      </w:r>
      <w:proofErr w:type="spellStart"/>
      <w:r w:rsidRPr="00AF0F04">
        <w:rPr>
          <w:lang w:val="en-US" w:eastAsia="ja-JP"/>
        </w:rPr>
        <w:t>millimetre</w:t>
      </w:r>
      <w:proofErr w:type="spellEnd"/>
      <w:r w:rsidRPr="00AF0F04">
        <w:rPr>
          <w:lang w:val="en-US" w:eastAsia="ja-JP"/>
        </w:rPr>
        <w:t xml:space="preserve">-wave wireless links reported in various technical papers. Most of these reports described feasibility studies of indoor </w:t>
      </w:r>
      <w:proofErr w:type="spellStart"/>
      <w:r w:rsidRPr="00AF0F04">
        <w:rPr>
          <w:lang w:val="en-US" w:eastAsia="ja-JP"/>
        </w:rPr>
        <w:t>millimetre</w:t>
      </w:r>
      <w:proofErr w:type="spellEnd"/>
      <w:r w:rsidRPr="00AF0F04">
        <w:rPr>
          <w:lang w:val="en-US" w:eastAsia="ja-JP"/>
        </w:rPr>
        <w:t xml:space="preserve"> wave wireless links. Various types of over 10 </w:t>
      </w:r>
      <w:proofErr w:type="spellStart"/>
      <w:r w:rsidRPr="00AF0F04">
        <w:rPr>
          <w:lang w:val="en-US" w:eastAsia="ja-JP"/>
        </w:rPr>
        <w:t>Gbit</w:t>
      </w:r>
      <w:proofErr w:type="spellEnd"/>
      <w:r w:rsidRPr="00AF0F04">
        <w:rPr>
          <w:lang w:val="en-US" w:eastAsia="ja-JP"/>
        </w:rPr>
        <w:t xml:space="preserve">/s wireless links </w:t>
      </w:r>
      <w:proofErr w:type="gramStart"/>
      <w:r w:rsidRPr="00AF0F04">
        <w:rPr>
          <w:lang w:val="en-US" w:eastAsia="ja-JP"/>
        </w:rPr>
        <w:t>have been reported</w:t>
      </w:r>
      <w:proofErr w:type="gramEnd"/>
      <w:r w:rsidRPr="00AF0F04">
        <w:rPr>
          <w:lang w:val="en-US" w:eastAsia="ja-JP"/>
        </w:rPr>
        <w:t>, and this trend has become significant since 2010.</w:t>
      </w:r>
    </w:p>
    <w:p w:rsidR="007B0690" w:rsidRPr="00AF0F04" w:rsidRDefault="007B0690" w:rsidP="007B0690">
      <w:pPr>
        <w:jc w:val="center"/>
        <w:rPr>
          <w:lang w:val="en-US" w:eastAsia="ja-JP"/>
        </w:rPr>
      </w:pPr>
      <w:r w:rsidRPr="00AF0F04">
        <w:rPr>
          <w:noProof/>
          <w:lang w:val="en-US"/>
        </w:rPr>
        <w:lastRenderedPageBreak/>
        <w:drawing>
          <wp:inline distT="0" distB="0" distL="0" distR="0" wp14:anchorId="37D54998" wp14:editId="0C750F5C">
            <wp:extent cx="4324350" cy="2647950"/>
            <wp:effectExtent l="0" t="0" r="0" b="0"/>
            <wp:docPr id="30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324350" cy="2647950"/>
                    </a:xfrm>
                    <a:prstGeom prst="rect">
                      <a:avLst/>
                    </a:prstGeom>
                    <a:noFill/>
                    <a:ln>
                      <a:noFill/>
                    </a:ln>
                  </pic:spPr>
                </pic:pic>
              </a:graphicData>
            </a:graphic>
          </wp:inline>
        </w:drawing>
      </w:r>
    </w:p>
    <w:p w:rsidR="007B0690" w:rsidRPr="00AF0F04" w:rsidRDefault="007B0690" w:rsidP="007B0690">
      <w:pPr>
        <w:jc w:val="center"/>
        <w:rPr>
          <w:lang w:val="en-US" w:eastAsia="ja-JP"/>
        </w:rPr>
      </w:pPr>
      <w:r w:rsidRPr="00AF0F04">
        <w:rPr>
          <w:rFonts w:hint="eastAsia"/>
          <w:lang w:val="en-US" w:eastAsia="ja-JP"/>
        </w:rPr>
        <w:t>Figure</w:t>
      </w:r>
      <w:r w:rsidR="003754BF">
        <w:rPr>
          <w:rFonts w:hint="eastAsia"/>
          <w:lang w:val="en-US" w:eastAsia="ja-JP"/>
        </w:rPr>
        <w:t xml:space="preserve"> 22</w:t>
      </w:r>
      <w:r w:rsidRPr="00AF0F04">
        <w:rPr>
          <w:rFonts w:hint="eastAsia"/>
          <w:lang w:val="en-US" w:eastAsia="ja-JP"/>
        </w:rPr>
        <w:t>. Data rates of experimental millimeter-wave wireless links</w:t>
      </w:r>
    </w:p>
    <w:p w:rsidR="007B0690" w:rsidRPr="00AF0F04" w:rsidRDefault="007B0690" w:rsidP="007B0690">
      <w:pPr>
        <w:jc w:val="both"/>
        <w:rPr>
          <w:lang w:val="en-US" w:eastAsia="ja-JP"/>
        </w:rPr>
      </w:pPr>
      <w:r w:rsidRPr="00AF0F04">
        <w:rPr>
          <w:lang w:val="en-US" w:eastAsia="ja-JP"/>
        </w:rPr>
        <w:t xml:space="preserve">These improvements in the </w:t>
      </w:r>
      <w:proofErr w:type="spellStart"/>
      <w:r w:rsidRPr="00AF0F04">
        <w:rPr>
          <w:lang w:val="en-US" w:eastAsia="ja-JP"/>
        </w:rPr>
        <w:t>millimetre</w:t>
      </w:r>
      <w:proofErr w:type="spellEnd"/>
      <w:r w:rsidRPr="00AF0F04">
        <w:rPr>
          <w:lang w:val="en-US" w:eastAsia="ja-JP"/>
        </w:rPr>
        <w:t xml:space="preserve">-wave wireless link shown in </w:t>
      </w:r>
      <w:r w:rsidR="003754BF">
        <w:rPr>
          <w:rFonts w:hint="eastAsia"/>
          <w:lang w:val="en-US" w:eastAsia="ja-JP"/>
        </w:rPr>
        <w:t>Fig.22</w:t>
      </w:r>
      <w:r w:rsidRPr="00AF0F04">
        <w:rPr>
          <w:lang w:val="en-US" w:eastAsia="ja-JP"/>
        </w:rPr>
        <w:t xml:space="preserve"> </w:t>
      </w:r>
      <w:proofErr w:type="gramStart"/>
      <w:r w:rsidRPr="00AF0F04">
        <w:rPr>
          <w:lang w:val="en-US" w:eastAsia="ja-JP"/>
        </w:rPr>
        <w:t>were achieved</w:t>
      </w:r>
      <w:proofErr w:type="gramEnd"/>
      <w:r w:rsidRPr="00AF0F04">
        <w:rPr>
          <w:lang w:val="en-US" w:eastAsia="ja-JP"/>
        </w:rPr>
        <w:t xml:space="preserve"> by the introduction of high-order modulation scheme or the increase of bandwidth available with the use of higher frequency bands. These technologies </w:t>
      </w:r>
      <w:proofErr w:type="gramStart"/>
      <w:r w:rsidRPr="00AF0F04">
        <w:rPr>
          <w:lang w:val="en-US" w:eastAsia="ja-JP"/>
        </w:rPr>
        <w:t>are expected to be introduced</w:t>
      </w:r>
      <w:proofErr w:type="gramEnd"/>
      <w:r w:rsidRPr="00AF0F04">
        <w:rPr>
          <w:lang w:val="en-US" w:eastAsia="ja-JP"/>
        </w:rPr>
        <w:t xml:space="preserve"> into FWS in the near future. Gigabit operation in the 57-64 GHz range using high gain directional antenna arrays is also capable of providing multiple gigabit operation in support of point-to-point links using technologies such as IEEE </w:t>
      </w:r>
      <w:proofErr w:type="spellStart"/>
      <w:proofErr w:type="gramStart"/>
      <w:r w:rsidRPr="00AF0F04">
        <w:rPr>
          <w:lang w:val="en-US" w:eastAsia="ja-JP"/>
        </w:rPr>
        <w:t>Std</w:t>
      </w:r>
      <w:proofErr w:type="spellEnd"/>
      <w:proofErr w:type="gramEnd"/>
      <w:r w:rsidRPr="00AF0F04">
        <w:rPr>
          <w:lang w:val="en-US" w:eastAsia="ja-JP"/>
        </w:rPr>
        <w:t xml:space="preserve"> 802.11ad.</w:t>
      </w:r>
    </w:p>
    <w:p w:rsidR="00044688" w:rsidRPr="00AF0F04" w:rsidRDefault="00044688" w:rsidP="00044688">
      <w:pPr>
        <w:jc w:val="both"/>
        <w:rPr>
          <w:lang w:val="en-US" w:eastAsia="ja-JP"/>
        </w:rPr>
      </w:pPr>
    </w:p>
    <w:p w:rsidR="00CA463A" w:rsidRPr="00AF0F04" w:rsidRDefault="00CA463A" w:rsidP="00E91380">
      <w:pPr>
        <w:pStyle w:val="Heading3"/>
      </w:pPr>
      <w:bookmarkStart w:id="150" w:name="_Toc461007177"/>
      <w:r w:rsidRPr="00AF0F04">
        <w:t>7.4.</w:t>
      </w:r>
      <w:r w:rsidR="000F1665" w:rsidRPr="00AF0F04">
        <w:t>3</w:t>
      </w:r>
      <w:r w:rsidRPr="00AF0F04">
        <w:t>. Intra-frequency full duplex system</w:t>
      </w:r>
      <w:bookmarkEnd w:id="150"/>
    </w:p>
    <w:p w:rsidR="00CA463A" w:rsidRPr="00AF0F04" w:rsidRDefault="00CA463A" w:rsidP="00CA463A">
      <w:pPr>
        <w:jc w:val="both"/>
        <w:rPr>
          <w:lang w:eastAsia="ja-JP"/>
        </w:rPr>
      </w:pPr>
    </w:p>
    <w:p w:rsidR="00CA463A" w:rsidRPr="00AF0F04" w:rsidRDefault="00CA463A" w:rsidP="00CA463A">
      <w:pPr>
        <w:jc w:val="both"/>
        <w:rPr>
          <w:b/>
          <w:lang w:eastAsia="ja-JP"/>
        </w:rPr>
      </w:pPr>
      <w:r w:rsidRPr="00AF0F04">
        <w:rPr>
          <w:b/>
          <w:lang w:eastAsia="ja-JP"/>
        </w:rPr>
        <w:t>Introduction</w:t>
      </w:r>
    </w:p>
    <w:p w:rsidR="00CA463A" w:rsidRPr="00AF0F04" w:rsidRDefault="00CA463A" w:rsidP="00CA463A">
      <w:pPr>
        <w:jc w:val="both"/>
        <w:rPr>
          <w:i/>
          <w:lang w:eastAsia="ja-JP"/>
        </w:rPr>
      </w:pPr>
      <w:r w:rsidRPr="00AF0F04">
        <w:rPr>
          <w:lang w:eastAsia="ja-JP"/>
        </w:rPr>
        <w:t xml:space="preserve">Spectrum is </w:t>
      </w:r>
      <w:r w:rsidRPr="00AF0F04">
        <w:rPr>
          <w:rFonts w:hint="eastAsia"/>
          <w:lang w:eastAsia="ja-JP"/>
        </w:rPr>
        <w:t>a</w:t>
      </w:r>
      <w:r w:rsidRPr="00AF0F04">
        <w:rPr>
          <w:lang w:eastAsia="ja-JP"/>
        </w:rPr>
        <w:t xml:space="preserve"> key</w:t>
      </w:r>
      <w:r w:rsidRPr="00AF0F04">
        <w:rPr>
          <w:rFonts w:hint="eastAsia"/>
          <w:lang w:eastAsia="ja-JP"/>
        </w:rPr>
        <w:t xml:space="preserve"> </w:t>
      </w:r>
      <w:r w:rsidRPr="00AF0F04">
        <w:rPr>
          <w:lang w:eastAsia="ja-JP"/>
        </w:rPr>
        <w:t xml:space="preserve">precious resource in radio communication industry. One main purpose of </w:t>
      </w:r>
      <w:proofErr w:type="gramStart"/>
      <w:r w:rsidRPr="00AF0F04">
        <w:rPr>
          <w:lang w:eastAsia="ja-JP"/>
        </w:rPr>
        <w:t>radio communication technology evolution</w:t>
      </w:r>
      <w:proofErr w:type="gramEnd"/>
      <w:r w:rsidRPr="00AF0F04">
        <w:rPr>
          <w:lang w:eastAsia="ja-JP"/>
        </w:rPr>
        <w:t xml:space="preserve"> is to improve the spectrum efficiency.</w:t>
      </w:r>
      <w:r w:rsidRPr="00AF0F04">
        <w:t xml:space="preserve"> </w:t>
      </w:r>
      <w:r w:rsidRPr="00AF0F04">
        <w:rPr>
          <w:rFonts w:hint="eastAsia"/>
          <w:lang w:eastAsia="ja-JP"/>
        </w:rPr>
        <w:t>Intra-frequency full duplex (IFD)</w:t>
      </w:r>
      <w:r w:rsidRPr="00AF0F04">
        <w:rPr>
          <w:lang w:eastAsia="ja-JP"/>
        </w:rPr>
        <w:t xml:space="preserve"> could double the spectrum efficiency by using the same frequency slot to transmit</w:t>
      </w:r>
      <w:r w:rsidRPr="00AF0F04">
        <w:rPr>
          <w:rFonts w:hint="eastAsia"/>
          <w:lang w:eastAsia="ja-JP"/>
        </w:rPr>
        <w:t xml:space="preserve"> </w:t>
      </w:r>
      <w:r w:rsidRPr="00AF0F04">
        <w:rPr>
          <w:lang w:eastAsia="ja-JP"/>
        </w:rPr>
        <w:t>and</w:t>
      </w:r>
      <w:r w:rsidRPr="00AF0F04">
        <w:rPr>
          <w:rFonts w:hint="eastAsia"/>
          <w:lang w:eastAsia="ja-JP"/>
        </w:rPr>
        <w:t xml:space="preserve"> </w:t>
      </w:r>
      <w:r w:rsidRPr="00AF0F04">
        <w:rPr>
          <w:lang w:eastAsia="ja-JP"/>
        </w:rPr>
        <w:t>receive signals simultaneously in the same channel.</w:t>
      </w:r>
    </w:p>
    <w:p w:rsidR="00CA463A" w:rsidRPr="00AF0F04" w:rsidRDefault="00CA463A" w:rsidP="00CA463A">
      <w:pPr>
        <w:jc w:val="both"/>
        <w:rPr>
          <w:lang w:eastAsia="ja-JP"/>
        </w:rPr>
      </w:pPr>
      <w:r w:rsidRPr="00AF0F04">
        <w:rPr>
          <w:lang w:eastAsia="ja-JP"/>
        </w:rPr>
        <w:t>As transmitting frequency and receiving frequency are within the same spectrum slots</w:t>
      </w:r>
      <w:r w:rsidRPr="00AF0F04">
        <w:rPr>
          <w:rFonts w:hint="eastAsia"/>
          <w:lang w:eastAsia="ja-JP"/>
        </w:rPr>
        <w:t xml:space="preserve"> s</w:t>
      </w:r>
      <w:r w:rsidRPr="00AF0F04">
        <w:rPr>
          <w:lang w:eastAsia="ja-JP"/>
        </w:rPr>
        <w:t xml:space="preserve">imultaneously, </w:t>
      </w:r>
      <w:r w:rsidRPr="00AF0F04">
        <w:rPr>
          <w:rFonts w:hint="eastAsia"/>
          <w:lang w:eastAsia="ja-JP"/>
        </w:rPr>
        <w:t>i</w:t>
      </w:r>
      <w:r w:rsidRPr="00AF0F04">
        <w:rPr>
          <w:lang w:eastAsia="ja-JP"/>
        </w:rPr>
        <w:t>ntra-</w:t>
      </w:r>
      <w:r w:rsidRPr="00AF0F04">
        <w:rPr>
          <w:rFonts w:hint="eastAsia"/>
          <w:lang w:eastAsia="ja-JP"/>
        </w:rPr>
        <w:t>f</w:t>
      </w:r>
      <w:r w:rsidRPr="00AF0F04">
        <w:rPr>
          <w:lang w:eastAsia="ja-JP"/>
        </w:rPr>
        <w:t xml:space="preserve">requency </w:t>
      </w:r>
      <w:r w:rsidRPr="00AF0F04">
        <w:rPr>
          <w:rFonts w:hint="eastAsia"/>
          <w:lang w:eastAsia="ja-JP"/>
        </w:rPr>
        <w:t>i</w:t>
      </w:r>
      <w:r w:rsidRPr="00AF0F04">
        <w:rPr>
          <w:lang w:eastAsia="ja-JP"/>
        </w:rPr>
        <w:t xml:space="preserve">nterference is the main problem of </w:t>
      </w:r>
      <w:r w:rsidRPr="00AF0F04">
        <w:rPr>
          <w:rFonts w:hint="eastAsia"/>
          <w:lang w:eastAsia="ja-JP"/>
        </w:rPr>
        <w:t>IFD</w:t>
      </w:r>
      <w:r w:rsidRPr="00AF0F04">
        <w:rPr>
          <w:lang w:eastAsia="ja-JP"/>
        </w:rPr>
        <w:t xml:space="preserve"> system</w:t>
      </w:r>
      <w:r w:rsidRPr="00AF0F04">
        <w:rPr>
          <w:rFonts w:hint="eastAsia"/>
          <w:lang w:eastAsia="ja-JP"/>
        </w:rPr>
        <w:t>s</w:t>
      </w:r>
      <w:r w:rsidRPr="00AF0F04">
        <w:rPr>
          <w:lang w:eastAsia="ja-JP"/>
        </w:rPr>
        <w:t xml:space="preserve">. </w:t>
      </w:r>
      <w:proofErr w:type="gramStart"/>
      <w:r w:rsidRPr="00AF0F04">
        <w:rPr>
          <w:lang w:eastAsia="ja-JP"/>
        </w:rPr>
        <w:t>So</w:t>
      </w:r>
      <w:proofErr w:type="gramEnd"/>
      <w:r w:rsidRPr="00AF0F04">
        <w:rPr>
          <w:lang w:eastAsia="ja-JP"/>
        </w:rPr>
        <w:t xml:space="preserve"> the main purpose of system design is to reduce or eliminate this interference.</w:t>
      </w:r>
      <w:r w:rsidRPr="00AF0F04">
        <w:rPr>
          <w:rFonts w:hint="eastAsia"/>
          <w:lang w:eastAsia="ja-JP"/>
        </w:rPr>
        <w:t xml:space="preserve"> </w:t>
      </w:r>
      <w:r w:rsidRPr="00AF0F04">
        <w:rPr>
          <w:lang w:eastAsia="ja-JP"/>
        </w:rPr>
        <w:t xml:space="preserve">A three-stage interference cancellation scheme </w:t>
      </w:r>
      <w:proofErr w:type="gramStart"/>
      <w:r w:rsidRPr="00AF0F04">
        <w:rPr>
          <w:lang w:eastAsia="ja-JP"/>
        </w:rPr>
        <w:t>is introduced</w:t>
      </w:r>
      <w:proofErr w:type="gramEnd"/>
      <w:r w:rsidRPr="00AF0F04">
        <w:rPr>
          <w:lang w:eastAsia="ja-JP"/>
        </w:rPr>
        <w:t xml:space="preserve"> and the system is</w:t>
      </w:r>
      <w:r w:rsidRPr="00AF0F04">
        <w:rPr>
          <w:rFonts w:hint="eastAsia"/>
          <w:lang w:eastAsia="ja-JP"/>
        </w:rPr>
        <w:t xml:space="preserve"> </w:t>
      </w:r>
      <w:r w:rsidRPr="00AF0F04">
        <w:rPr>
          <w:lang w:eastAsia="ja-JP"/>
        </w:rPr>
        <w:t xml:space="preserve">showing </w:t>
      </w:r>
      <w:r w:rsidRPr="00AF0F04">
        <w:rPr>
          <w:rFonts w:hint="eastAsia"/>
          <w:lang w:eastAsia="ja-JP"/>
        </w:rPr>
        <w:t xml:space="preserve">in </w:t>
      </w:r>
      <w:r w:rsidR="003754BF">
        <w:rPr>
          <w:rFonts w:hint="eastAsia"/>
          <w:lang w:eastAsia="ja-JP"/>
        </w:rPr>
        <w:t>Fig.23</w:t>
      </w:r>
      <w:r w:rsidRPr="00AF0F04">
        <w:rPr>
          <w:lang w:eastAsia="ja-JP"/>
        </w:rPr>
        <w:t>.</w:t>
      </w:r>
    </w:p>
    <w:p w:rsidR="00CA463A" w:rsidRPr="00AF0F04" w:rsidRDefault="00CA463A" w:rsidP="00CA463A">
      <w:pPr>
        <w:jc w:val="center"/>
        <w:rPr>
          <w:lang w:eastAsia="ja-JP"/>
        </w:rPr>
      </w:pPr>
      <w:r w:rsidRPr="00AF0F04">
        <w:object w:dxaOrig="10826" w:dyaOrig="2961">
          <v:shape id="_x0000_i1027" type="#_x0000_t75" style="width:495pt;height:135.75pt" o:ole="">
            <v:imagedata r:id="rId136" o:title=""/>
          </v:shape>
          <o:OLEObject Type="Embed" ProgID="Visio.Drawing.11" ShapeID="_x0000_i1027" DrawAspect="Content" ObjectID="_1535269336" r:id="rId137"/>
        </w:object>
      </w:r>
    </w:p>
    <w:p w:rsidR="00CA463A" w:rsidRPr="00AF0F04" w:rsidRDefault="00CA463A" w:rsidP="00CA463A">
      <w:pPr>
        <w:jc w:val="center"/>
        <w:rPr>
          <w:lang w:eastAsia="ja-JP"/>
        </w:rPr>
      </w:pPr>
      <w:r w:rsidRPr="00AF0F04">
        <w:rPr>
          <w:lang w:eastAsia="ja-JP"/>
        </w:rPr>
        <w:t>Figure</w:t>
      </w:r>
      <w:r w:rsidR="003754BF">
        <w:rPr>
          <w:rFonts w:hint="eastAsia"/>
          <w:lang w:eastAsia="ja-JP"/>
        </w:rPr>
        <w:t xml:space="preserve"> 23</w:t>
      </w:r>
      <w:r w:rsidRPr="00AF0F04">
        <w:rPr>
          <w:lang w:eastAsia="ja-JP"/>
        </w:rPr>
        <w:t xml:space="preserve">. </w:t>
      </w:r>
      <w:r w:rsidRPr="00AF0F04">
        <w:rPr>
          <w:rFonts w:hint="eastAsia"/>
          <w:lang w:eastAsia="ja-JP"/>
        </w:rPr>
        <w:t xml:space="preserve">IFD system with three-stage </w:t>
      </w:r>
      <w:r w:rsidRPr="00AF0F04">
        <w:rPr>
          <w:lang w:eastAsia="ja-JP"/>
        </w:rPr>
        <w:t>interference</w:t>
      </w:r>
      <w:r w:rsidRPr="00AF0F04">
        <w:rPr>
          <w:rFonts w:hint="eastAsia"/>
          <w:lang w:eastAsia="ja-JP"/>
        </w:rPr>
        <w:t xml:space="preserve"> cancellation scheme</w:t>
      </w:r>
    </w:p>
    <w:p w:rsidR="00CA463A" w:rsidRPr="00AF0F04" w:rsidRDefault="00CA463A" w:rsidP="00CA463A">
      <w:pPr>
        <w:jc w:val="center"/>
        <w:rPr>
          <w:i/>
          <w:lang w:eastAsia="ja-JP"/>
        </w:rPr>
      </w:pPr>
    </w:p>
    <w:p w:rsidR="00CA463A" w:rsidRPr="00AF0F04" w:rsidRDefault="00CA463A" w:rsidP="00CA463A">
      <w:pPr>
        <w:jc w:val="both"/>
        <w:rPr>
          <w:b/>
          <w:lang w:eastAsia="ja-JP"/>
        </w:rPr>
      </w:pPr>
      <w:r w:rsidRPr="00AF0F04">
        <w:rPr>
          <w:b/>
          <w:lang w:eastAsia="ja-JP"/>
        </w:rPr>
        <w:t>Antenna isolation</w:t>
      </w:r>
    </w:p>
    <w:p w:rsidR="00CA463A" w:rsidRPr="00AF0F04" w:rsidRDefault="00CA463A" w:rsidP="00CA463A">
      <w:pPr>
        <w:jc w:val="both"/>
        <w:rPr>
          <w:lang w:eastAsia="ja-JP"/>
        </w:rPr>
      </w:pPr>
      <w:r w:rsidRPr="00AF0F04">
        <w:rPr>
          <w:lang w:eastAsia="ja-JP"/>
        </w:rPr>
        <w:t>As using one antenna to transmit and receive signals would only achieve 20~30</w:t>
      </w:r>
      <w:r w:rsidRPr="00AF0F04">
        <w:rPr>
          <w:rFonts w:hint="eastAsia"/>
          <w:lang w:eastAsia="ja-JP"/>
        </w:rPr>
        <w:t xml:space="preserve"> </w:t>
      </w:r>
      <w:r w:rsidRPr="00AF0F04">
        <w:rPr>
          <w:lang w:eastAsia="ja-JP"/>
        </w:rPr>
        <w:t>dB</w:t>
      </w:r>
      <w:r w:rsidRPr="00AF0F04">
        <w:rPr>
          <w:rFonts w:hint="eastAsia"/>
          <w:lang w:eastAsia="ja-JP"/>
        </w:rPr>
        <w:t xml:space="preserve"> </w:t>
      </w:r>
      <w:r w:rsidRPr="00AF0F04">
        <w:rPr>
          <w:lang w:eastAsia="ja-JP"/>
        </w:rPr>
        <w:t>transmit-to-receive</w:t>
      </w:r>
      <w:r w:rsidRPr="00AF0F04">
        <w:rPr>
          <w:rFonts w:hint="eastAsia"/>
          <w:lang w:eastAsia="ja-JP"/>
        </w:rPr>
        <w:t xml:space="preserve"> </w:t>
      </w:r>
      <w:r w:rsidRPr="00AF0F04">
        <w:rPr>
          <w:lang w:eastAsia="ja-JP"/>
        </w:rPr>
        <w:t xml:space="preserve">isolation, co-site antenna </w:t>
      </w:r>
      <w:proofErr w:type="gramStart"/>
      <w:r w:rsidRPr="00AF0F04">
        <w:rPr>
          <w:lang w:eastAsia="ja-JP"/>
        </w:rPr>
        <w:t>is used</w:t>
      </w:r>
      <w:proofErr w:type="gramEnd"/>
      <w:r w:rsidRPr="00AF0F04">
        <w:rPr>
          <w:lang w:eastAsia="ja-JP"/>
        </w:rPr>
        <w:t xml:space="preserve"> to</w:t>
      </w:r>
      <w:r w:rsidRPr="00AF0F04">
        <w:rPr>
          <w:rFonts w:hint="eastAsia"/>
          <w:lang w:eastAsia="ja-JP"/>
        </w:rPr>
        <w:t xml:space="preserve"> </w:t>
      </w:r>
      <w:r w:rsidRPr="00AF0F04">
        <w:rPr>
          <w:lang w:eastAsia="ja-JP"/>
        </w:rPr>
        <w:t>provide</w:t>
      </w:r>
      <w:r w:rsidRPr="00AF0F04">
        <w:rPr>
          <w:rFonts w:hint="eastAsia"/>
          <w:lang w:eastAsia="ja-JP"/>
        </w:rPr>
        <w:t xml:space="preserve"> </w:t>
      </w:r>
      <w:r w:rsidRPr="00AF0F04">
        <w:rPr>
          <w:lang w:eastAsia="ja-JP"/>
        </w:rPr>
        <w:t>more than 80dB transmit-to-receive isolation. This is convenient and economic.</w:t>
      </w:r>
      <w:r w:rsidRPr="00AF0F04">
        <w:rPr>
          <w:rFonts w:hint="eastAsia"/>
          <w:lang w:eastAsia="ja-JP"/>
        </w:rPr>
        <w:t xml:space="preserve"> </w:t>
      </w:r>
      <w:r w:rsidRPr="00AF0F04">
        <w:rPr>
          <w:lang w:eastAsia="ja-JP"/>
        </w:rPr>
        <w:t xml:space="preserve">No extra antenna space is needed between the two antennas </w:t>
      </w:r>
      <w:proofErr w:type="gramStart"/>
      <w:r w:rsidRPr="00AF0F04">
        <w:rPr>
          <w:lang w:eastAsia="ja-JP"/>
        </w:rPr>
        <w:t>like</w:t>
      </w:r>
      <w:proofErr w:type="gramEnd"/>
      <w:r w:rsidRPr="00AF0F04">
        <w:rPr>
          <w:lang w:eastAsia="ja-JP"/>
        </w:rPr>
        <w:t xml:space="preserve"> MIMO needs. </w:t>
      </w:r>
    </w:p>
    <w:p w:rsidR="00CA463A" w:rsidRPr="00AF0F04" w:rsidRDefault="00CA463A" w:rsidP="00CA463A">
      <w:pPr>
        <w:jc w:val="both"/>
        <w:rPr>
          <w:lang w:eastAsia="ja-JP"/>
        </w:rPr>
      </w:pPr>
    </w:p>
    <w:p w:rsidR="00CA463A" w:rsidRPr="00AF0F04" w:rsidRDefault="00CA463A" w:rsidP="00CA463A">
      <w:pPr>
        <w:jc w:val="both"/>
        <w:rPr>
          <w:b/>
          <w:lang w:eastAsia="ja-JP"/>
        </w:rPr>
      </w:pPr>
      <w:r w:rsidRPr="00AF0F04">
        <w:rPr>
          <w:b/>
          <w:lang w:eastAsia="ja-JP"/>
        </w:rPr>
        <w:t>RF/IF interference cancellation</w:t>
      </w:r>
    </w:p>
    <w:p w:rsidR="00CA463A" w:rsidRPr="00AF0F04" w:rsidRDefault="00CA463A" w:rsidP="00CA463A">
      <w:pPr>
        <w:jc w:val="both"/>
        <w:rPr>
          <w:lang w:eastAsia="ja-JP"/>
        </w:rPr>
      </w:pPr>
      <w:r w:rsidRPr="00AF0F04">
        <w:rPr>
          <w:lang w:eastAsia="ja-JP"/>
        </w:rPr>
        <w:t>Interference caused by transmitter</w:t>
      </w:r>
      <w:r w:rsidRPr="00AF0F04">
        <w:rPr>
          <w:rFonts w:hint="eastAsia"/>
          <w:lang w:eastAsia="ja-JP"/>
        </w:rPr>
        <w:t xml:space="preserve"> </w:t>
      </w:r>
      <w:r w:rsidRPr="00AF0F04">
        <w:rPr>
          <w:lang w:eastAsia="ja-JP"/>
        </w:rPr>
        <w:t>at the receiver</w:t>
      </w:r>
      <w:r w:rsidRPr="00AF0F04">
        <w:rPr>
          <w:rFonts w:hint="eastAsia"/>
          <w:lang w:eastAsia="ja-JP"/>
        </w:rPr>
        <w:t xml:space="preserve"> </w:t>
      </w:r>
      <w:r w:rsidRPr="00AF0F04">
        <w:rPr>
          <w:lang w:eastAsia="ja-JP"/>
        </w:rPr>
        <w:t xml:space="preserve">side </w:t>
      </w:r>
      <w:proofErr w:type="gramStart"/>
      <w:r w:rsidRPr="00AF0F04">
        <w:rPr>
          <w:lang w:eastAsia="ja-JP"/>
        </w:rPr>
        <w:t>can be offset</w:t>
      </w:r>
      <w:proofErr w:type="gramEnd"/>
      <w:r w:rsidRPr="00AF0F04">
        <w:rPr>
          <w:lang w:eastAsia="ja-JP"/>
        </w:rPr>
        <w:t xml:space="preserve"> by utilizing the existing</w:t>
      </w:r>
      <w:r w:rsidRPr="00AF0F04">
        <w:rPr>
          <w:rFonts w:hint="eastAsia"/>
          <w:lang w:eastAsia="ja-JP"/>
        </w:rPr>
        <w:t xml:space="preserve"> </w:t>
      </w:r>
      <w:r w:rsidRPr="00AF0F04">
        <w:rPr>
          <w:lang w:eastAsia="ja-JP"/>
        </w:rPr>
        <w:t>transmitting signal with the same amplitude but opposite phase to cancel the interference. In RF/IF interference cancellation blocks,</w:t>
      </w:r>
      <w:r w:rsidRPr="00AF0F04">
        <w:rPr>
          <w:rFonts w:hint="eastAsia"/>
          <w:lang w:eastAsia="ja-JP"/>
        </w:rPr>
        <w:t xml:space="preserve"> </w:t>
      </w:r>
      <w:r w:rsidRPr="00AF0F04">
        <w:rPr>
          <w:lang w:eastAsia="ja-JP"/>
        </w:rPr>
        <w:t xml:space="preserve">cancellation process is usually done in </w:t>
      </w:r>
      <w:proofErr w:type="spellStart"/>
      <w:r w:rsidRPr="00AF0F04">
        <w:rPr>
          <w:lang w:eastAsia="ja-JP"/>
        </w:rPr>
        <w:t>analog</w:t>
      </w:r>
      <w:proofErr w:type="spellEnd"/>
      <w:r w:rsidRPr="00AF0F04">
        <w:rPr>
          <w:lang w:eastAsia="ja-JP"/>
        </w:rPr>
        <w:t xml:space="preserve"> and passive device which can support good performance in SNR</w:t>
      </w:r>
      <w:r w:rsidRPr="00AF0F04">
        <w:rPr>
          <w:rFonts w:hint="eastAsia"/>
          <w:lang w:eastAsia="ja-JP"/>
        </w:rPr>
        <w:t xml:space="preserve"> </w:t>
      </w:r>
      <w:proofErr w:type="gramStart"/>
      <w:r w:rsidRPr="00AF0F04">
        <w:rPr>
          <w:lang w:eastAsia="ja-JP"/>
        </w:rPr>
        <w:t>and</w:t>
      </w:r>
      <w:r w:rsidRPr="00AF0F04">
        <w:rPr>
          <w:rFonts w:hint="eastAsia"/>
          <w:lang w:eastAsia="ja-JP"/>
        </w:rPr>
        <w:t xml:space="preserve"> </w:t>
      </w:r>
      <w:r w:rsidRPr="00AF0F04">
        <w:rPr>
          <w:lang w:eastAsia="ja-JP"/>
        </w:rPr>
        <w:t xml:space="preserve"> linearity</w:t>
      </w:r>
      <w:proofErr w:type="gramEnd"/>
      <w:r w:rsidRPr="00AF0F04">
        <w:rPr>
          <w:lang w:eastAsia="ja-JP"/>
        </w:rPr>
        <w:t>.</w:t>
      </w:r>
    </w:p>
    <w:p w:rsidR="00CA463A" w:rsidRPr="00AF0F04" w:rsidRDefault="00CA463A" w:rsidP="00CA463A">
      <w:pPr>
        <w:jc w:val="both"/>
        <w:rPr>
          <w:b/>
          <w:lang w:eastAsia="ja-JP"/>
        </w:rPr>
      </w:pPr>
      <w:r w:rsidRPr="00AF0F04">
        <w:rPr>
          <w:b/>
          <w:lang w:eastAsia="ja-JP"/>
        </w:rPr>
        <w:t>Baseband interference cancellation</w:t>
      </w:r>
    </w:p>
    <w:p w:rsidR="00CA463A" w:rsidRPr="00AF0F04" w:rsidRDefault="00CA463A" w:rsidP="00CA463A">
      <w:pPr>
        <w:jc w:val="both"/>
        <w:rPr>
          <w:lang w:eastAsia="ja-JP"/>
        </w:rPr>
      </w:pPr>
      <w:r w:rsidRPr="00AF0F04">
        <w:rPr>
          <w:lang w:eastAsia="ja-JP"/>
        </w:rPr>
        <w:t xml:space="preserve">DSP technology </w:t>
      </w:r>
      <w:proofErr w:type="gramStart"/>
      <w:r w:rsidRPr="00AF0F04">
        <w:rPr>
          <w:lang w:eastAsia="ja-JP"/>
        </w:rPr>
        <w:t>is used</w:t>
      </w:r>
      <w:proofErr w:type="gramEnd"/>
      <w:r w:rsidRPr="00AF0F04">
        <w:rPr>
          <w:lang w:eastAsia="ja-JP"/>
        </w:rPr>
        <w:t xml:space="preserve"> to eliminate the residual</w:t>
      </w:r>
      <w:r w:rsidRPr="00AF0F04">
        <w:rPr>
          <w:rFonts w:hint="eastAsia"/>
          <w:lang w:eastAsia="ja-JP"/>
        </w:rPr>
        <w:t xml:space="preserve"> </w:t>
      </w:r>
      <w:r w:rsidRPr="00AF0F04">
        <w:rPr>
          <w:lang w:eastAsia="ja-JP"/>
        </w:rPr>
        <w:t>interference in baseband. Baseband digital interference cancellation</w:t>
      </w:r>
      <w:r w:rsidRPr="00AF0F04">
        <w:rPr>
          <w:rFonts w:hint="eastAsia"/>
          <w:lang w:eastAsia="ja-JP"/>
        </w:rPr>
        <w:t xml:space="preserve"> </w:t>
      </w:r>
      <w:r w:rsidRPr="00AF0F04">
        <w:rPr>
          <w:lang w:eastAsia="ja-JP"/>
        </w:rPr>
        <w:t>process uses</w:t>
      </w:r>
      <w:r w:rsidRPr="00AF0F04">
        <w:rPr>
          <w:rFonts w:hint="eastAsia"/>
          <w:lang w:eastAsia="ja-JP"/>
        </w:rPr>
        <w:t xml:space="preserve"> </w:t>
      </w:r>
      <w:r w:rsidRPr="00AF0F04">
        <w:rPr>
          <w:lang w:eastAsia="ja-JP"/>
        </w:rPr>
        <w:t>the same principle</w:t>
      </w:r>
      <w:r w:rsidRPr="00AF0F04">
        <w:rPr>
          <w:rFonts w:hint="eastAsia"/>
          <w:lang w:eastAsia="ja-JP"/>
        </w:rPr>
        <w:t xml:space="preserve"> </w:t>
      </w:r>
      <w:r w:rsidRPr="00AF0F04">
        <w:rPr>
          <w:lang w:eastAsia="ja-JP"/>
        </w:rPr>
        <w:t xml:space="preserve">in RF/IF </w:t>
      </w:r>
      <w:proofErr w:type="spellStart"/>
      <w:r w:rsidRPr="00AF0F04">
        <w:rPr>
          <w:lang w:eastAsia="ja-JP"/>
        </w:rPr>
        <w:t>analog</w:t>
      </w:r>
      <w:proofErr w:type="spellEnd"/>
      <w:r w:rsidRPr="00AF0F04">
        <w:rPr>
          <w:rFonts w:hint="eastAsia"/>
          <w:lang w:eastAsia="ja-JP"/>
        </w:rPr>
        <w:t xml:space="preserve"> </w:t>
      </w:r>
      <w:r w:rsidRPr="00AF0F04">
        <w:rPr>
          <w:lang w:eastAsia="ja-JP"/>
        </w:rPr>
        <w:t>blocks</w:t>
      </w:r>
      <w:r w:rsidRPr="00AF0F04">
        <w:rPr>
          <w:rFonts w:hint="eastAsia"/>
          <w:lang w:eastAsia="ja-JP"/>
        </w:rPr>
        <w:t xml:space="preserve"> </w:t>
      </w:r>
      <w:r w:rsidRPr="00AF0F04">
        <w:rPr>
          <w:lang w:eastAsia="ja-JP"/>
        </w:rPr>
        <w:t>described above but in digital domain. While in digital domain, enough delay can be provided to match the interference signal</w:t>
      </w:r>
      <w:r w:rsidRPr="00AF0F04">
        <w:rPr>
          <w:rFonts w:hint="eastAsia"/>
          <w:lang w:eastAsia="ja-JP"/>
        </w:rPr>
        <w:t xml:space="preserve"> </w:t>
      </w:r>
      <w:r w:rsidRPr="00AF0F04">
        <w:rPr>
          <w:lang w:eastAsia="ja-JP"/>
        </w:rPr>
        <w:t xml:space="preserve">to the </w:t>
      </w:r>
      <w:proofErr w:type="gramStart"/>
      <w:r w:rsidRPr="00AF0F04">
        <w:rPr>
          <w:lang w:eastAsia="ja-JP"/>
        </w:rPr>
        <w:t>signal</w:t>
      </w:r>
      <w:r w:rsidRPr="00AF0F04">
        <w:rPr>
          <w:rFonts w:hint="eastAsia"/>
          <w:lang w:eastAsia="ja-JP"/>
        </w:rPr>
        <w:t xml:space="preserve"> </w:t>
      </w:r>
      <w:r w:rsidRPr="00AF0F04">
        <w:rPr>
          <w:lang w:eastAsia="ja-JP"/>
        </w:rPr>
        <w:t>which</w:t>
      </w:r>
      <w:proofErr w:type="gramEnd"/>
      <w:r w:rsidRPr="00AF0F04">
        <w:rPr>
          <w:lang w:eastAsia="ja-JP"/>
        </w:rPr>
        <w:t xml:space="preserve"> is</w:t>
      </w:r>
      <w:r w:rsidRPr="00AF0F04">
        <w:rPr>
          <w:rFonts w:hint="eastAsia"/>
          <w:lang w:eastAsia="ja-JP"/>
        </w:rPr>
        <w:t xml:space="preserve"> </w:t>
      </w:r>
      <w:r w:rsidRPr="00AF0F04">
        <w:rPr>
          <w:lang w:eastAsia="ja-JP"/>
        </w:rPr>
        <w:t>used to cancel it.</w:t>
      </w:r>
    </w:p>
    <w:p w:rsidR="00CA463A" w:rsidRPr="00AF0F04" w:rsidRDefault="00CA463A" w:rsidP="00CA463A">
      <w:pPr>
        <w:jc w:val="both"/>
        <w:rPr>
          <w:i/>
          <w:lang w:eastAsia="ja-JP"/>
        </w:rPr>
      </w:pPr>
    </w:p>
    <w:p w:rsidR="00C5559E" w:rsidRPr="00AF0F04" w:rsidRDefault="00C5559E" w:rsidP="008C6E16">
      <w:pPr>
        <w:pStyle w:val="Heading2"/>
        <w:rPr>
          <w:rFonts w:eastAsia="BatangChe"/>
        </w:rPr>
      </w:pPr>
      <w:bookmarkStart w:id="151" w:name="_Toc461007178"/>
      <w:r w:rsidRPr="00AF0F04">
        <w:rPr>
          <w:rFonts w:hint="eastAsia"/>
          <w:lang w:eastAsia="ja-JP"/>
        </w:rPr>
        <w:t>7.5. Device technologies</w:t>
      </w:r>
      <w:bookmarkEnd w:id="151"/>
    </w:p>
    <w:p w:rsidR="00044688" w:rsidRPr="00AF0F04" w:rsidRDefault="00044688" w:rsidP="00044688">
      <w:pPr>
        <w:jc w:val="both"/>
        <w:rPr>
          <w:i/>
          <w:lang w:eastAsia="ja-JP"/>
        </w:rPr>
      </w:pPr>
    </w:p>
    <w:p w:rsidR="00044688" w:rsidRPr="00AF0F04" w:rsidRDefault="00A824B2" w:rsidP="008C6E16">
      <w:pPr>
        <w:pStyle w:val="Heading3"/>
        <w:rPr>
          <w:rFonts w:eastAsia="BatangChe"/>
        </w:rPr>
      </w:pPr>
      <w:bookmarkStart w:id="152" w:name="_Toc461007179"/>
      <w:r w:rsidRPr="00AF0F04">
        <w:rPr>
          <w:rFonts w:hint="eastAsia"/>
          <w:lang w:eastAsia="ja-JP"/>
        </w:rPr>
        <w:t>7.</w:t>
      </w:r>
      <w:r w:rsidR="00C5559E" w:rsidRPr="00AF0F04">
        <w:rPr>
          <w:rFonts w:hint="eastAsia"/>
          <w:lang w:eastAsia="ja-JP"/>
        </w:rPr>
        <w:t>5.1</w:t>
      </w:r>
      <w:r w:rsidRPr="00AF0F04">
        <w:rPr>
          <w:rFonts w:hint="eastAsia"/>
          <w:lang w:eastAsia="ja-JP"/>
        </w:rPr>
        <w:t xml:space="preserve">. </w:t>
      </w:r>
      <w:r w:rsidR="00044688" w:rsidRPr="00AF0F04">
        <w:rPr>
          <w:rFonts w:hint="eastAsia"/>
          <w:lang w:eastAsia="ja-JP"/>
        </w:rPr>
        <w:t>Superconducting bandpass filter</w:t>
      </w:r>
      <w:bookmarkEnd w:id="152"/>
    </w:p>
    <w:p w:rsidR="00044688" w:rsidRPr="00AF0F04" w:rsidRDefault="00044688" w:rsidP="00044688">
      <w:pPr>
        <w:jc w:val="both"/>
        <w:rPr>
          <w:i/>
          <w:lang w:val="en-US" w:eastAsia="ja-JP"/>
        </w:rPr>
      </w:pPr>
    </w:p>
    <w:p w:rsidR="00044688" w:rsidRPr="00AF0F04" w:rsidRDefault="00044688" w:rsidP="00044688">
      <w:pPr>
        <w:jc w:val="both"/>
        <w:rPr>
          <w:b/>
          <w:lang w:eastAsia="ja-JP"/>
        </w:rPr>
      </w:pPr>
      <w:r w:rsidRPr="00AF0F04">
        <w:rPr>
          <w:b/>
          <w:lang w:eastAsia="ja-JP"/>
        </w:rPr>
        <w:t>Future of the superconducting filter</w:t>
      </w:r>
    </w:p>
    <w:p w:rsidR="00044688" w:rsidRPr="00AF0F04" w:rsidRDefault="003A60F6" w:rsidP="00044688">
      <w:pPr>
        <w:jc w:val="both"/>
        <w:rPr>
          <w:lang w:eastAsia="ja-JP"/>
        </w:rPr>
      </w:pPr>
      <w:r>
        <w:rPr>
          <w:rFonts w:hint="eastAsia"/>
          <w:lang w:eastAsia="ja-JP"/>
        </w:rPr>
        <w:t>Fig.24</w:t>
      </w:r>
      <w:r w:rsidR="00044688" w:rsidRPr="00AF0F04">
        <w:rPr>
          <w:lang w:eastAsia="ja-JP"/>
        </w:rPr>
        <w:t xml:space="preserve"> shows superconducting applications. Superconducting materials have zero DC resistance characteristics. </w:t>
      </w:r>
    </w:p>
    <w:p w:rsidR="00044688" w:rsidRPr="00AF0F04" w:rsidRDefault="00044688" w:rsidP="00044688">
      <w:pPr>
        <w:jc w:val="center"/>
        <w:rPr>
          <w:lang w:eastAsia="ja-JP"/>
        </w:rPr>
      </w:pPr>
      <w:r w:rsidRPr="00AF0F04">
        <w:rPr>
          <w:noProof/>
          <w:lang w:val="en-US"/>
        </w:rPr>
        <w:drawing>
          <wp:inline distT="0" distB="0" distL="0" distR="0" wp14:anchorId="01DAE650" wp14:editId="45C22CC8">
            <wp:extent cx="3168503" cy="1982604"/>
            <wp:effectExtent l="0" t="0" r="0" b="0"/>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172008" cy="1984797"/>
                    </a:xfrm>
                    <a:prstGeom prst="rect">
                      <a:avLst/>
                    </a:prstGeom>
                    <a:noFill/>
                    <a:ln>
                      <a:noFill/>
                    </a:ln>
                  </pic:spPr>
                </pic:pic>
              </a:graphicData>
            </a:graphic>
          </wp:inline>
        </w:drawing>
      </w:r>
    </w:p>
    <w:p w:rsidR="00044688" w:rsidRPr="00AF0F04" w:rsidRDefault="00044688" w:rsidP="00044688">
      <w:pPr>
        <w:jc w:val="center"/>
        <w:rPr>
          <w:lang w:eastAsia="ja-JP"/>
        </w:rPr>
      </w:pPr>
      <w:r w:rsidRPr="00AF0F04">
        <w:rPr>
          <w:lang w:eastAsia="ja-JP"/>
        </w:rPr>
        <w:t>Figure</w:t>
      </w:r>
      <w:r w:rsidR="003A60F6">
        <w:rPr>
          <w:rFonts w:hint="eastAsia"/>
          <w:lang w:eastAsia="ja-JP"/>
        </w:rPr>
        <w:t xml:space="preserve"> 24</w:t>
      </w:r>
      <w:r w:rsidRPr="00AF0F04">
        <w:rPr>
          <w:lang w:eastAsia="ja-JP"/>
        </w:rPr>
        <w:t>. Superconducting application</w:t>
      </w:r>
    </w:p>
    <w:p w:rsidR="00044688" w:rsidRPr="00AF0F04" w:rsidRDefault="00044688" w:rsidP="00044688">
      <w:pPr>
        <w:jc w:val="both"/>
        <w:rPr>
          <w:lang w:eastAsia="ja-JP"/>
        </w:rPr>
      </w:pPr>
    </w:p>
    <w:p w:rsidR="00044688" w:rsidRPr="00AF0F04" w:rsidRDefault="00044688" w:rsidP="00044688">
      <w:pPr>
        <w:jc w:val="both"/>
        <w:rPr>
          <w:lang w:eastAsia="ja-JP"/>
        </w:rPr>
      </w:pPr>
      <w:r w:rsidRPr="00AF0F04">
        <w:rPr>
          <w:lang w:eastAsia="ja-JP"/>
        </w:rPr>
        <w:t xml:space="preserve">The superconducting application </w:t>
      </w:r>
      <w:proofErr w:type="gramStart"/>
      <w:r w:rsidRPr="00AF0F04">
        <w:rPr>
          <w:lang w:eastAsia="ja-JP"/>
        </w:rPr>
        <w:t>is divided</w:t>
      </w:r>
      <w:proofErr w:type="gramEnd"/>
      <w:r w:rsidRPr="00AF0F04">
        <w:rPr>
          <w:lang w:eastAsia="ja-JP"/>
        </w:rPr>
        <w:t xml:space="preserve"> into three fields: cable application, sensor application, and RF application. In RF applications, the most popular device is the superconducting filter. The superconducting filter has both low loss characteristics and sharp cut characteristics. </w:t>
      </w:r>
      <w:r w:rsidR="003A60F6">
        <w:rPr>
          <w:rFonts w:hint="eastAsia"/>
          <w:lang w:eastAsia="ja-JP"/>
        </w:rPr>
        <w:t>Fig.25</w:t>
      </w:r>
      <w:r w:rsidRPr="00AF0F04">
        <w:rPr>
          <w:lang w:eastAsia="ja-JP"/>
        </w:rPr>
        <w:t xml:space="preserve"> shows the merits of the superconducting filter.</w:t>
      </w:r>
    </w:p>
    <w:p w:rsidR="00044688" w:rsidRPr="00AF0F04" w:rsidRDefault="00044688" w:rsidP="00044688">
      <w:pPr>
        <w:jc w:val="center"/>
        <w:rPr>
          <w:lang w:eastAsia="ja-JP"/>
        </w:rPr>
      </w:pPr>
      <w:r w:rsidRPr="00AF0F04">
        <w:rPr>
          <w:noProof/>
          <w:lang w:val="en-US"/>
        </w:rPr>
        <w:lastRenderedPageBreak/>
        <w:drawing>
          <wp:inline distT="0" distB="0" distL="0" distR="0" wp14:anchorId="453CC475" wp14:editId="47499824">
            <wp:extent cx="2488019" cy="1916416"/>
            <wp:effectExtent l="0" t="0" r="0" b="0"/>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493465" cy="1920611"/>
                    </a:xfrm>
                    <a:prstGeom prst="rect">
                      <a:avLst/>
                    </a:prstGeom>
                    <a:noFill/>
                    <a:ln>
                      <a:noFill/>
                    </a:ln>
                  </pic:spPr>
                </pic:pic>
              </a:graphicData>
            </a:graphic>
          </wp:inline>
        </w:drawing>
      </w:r>
    </w:p>
    <w:p w:rsidR="00044688" w:rsidRPr="00AF0F04" w:rsidRDefault="00044688" w:rsidP="00044688">
      <w:pPr>
        <w:jc w:val="center"/>
        <w:rPr>
          <w:lang w:eastAsia="ja-JP"/>
        </w:rPr>
      </w:pPr>
      <w:r w:rsidRPr="00AF0F04">
        <w:rPr>
          <w:lang w:eastAsia="ja-JP"/>
        </w:rPr>
        <w:t>Figure</w:t>
      </w:r>
      <w:r w:rsidR="003A60F6">
        <w:rPr>
          <w:rFonts w:hint="eastAsia"/>
          <w:lang w:eastAsia="ja-JP"/>
        </w:rPr>
        <w:t xml:space="preserve"> 25</w:t>
      </w:r>
      <w:r w:rsidRPr="00AF0F04">
        <w:rPr>
          <w:lang w:eastAsia="ja-JP"/>
        </w:rPr>
        <w:t>. Merits of superconducting filter</w:t>
      </w:r>
    </w:p>
    <w:p w:rsidR="00044688" w:rsidRPr="00AF0F04" w:rsidRDefault="00044688" w:rsidP="00044688">
      <w:pPr>
        <w:jc w:val="both"/>
        <w:rPr>
          <w:lang w:eastAsia="ja-JP"/>
        </w:rPr>
      </w:pPr>
      <w:r w:rsidRPr="00AF0F04">
        <w:rPr>
          <w:lang w:eastAsia="ja-JP"/>
        </w:rPr>
        <w:t>Wireless infrastructure with narrowband superconducting filters can reduce the guard band between systems. As a result, the wireless infrastructure can use wideband signals without distortion effects caused by other systems.</w:t>
      </w:r>
    </w:p>
    <w:p w:rsidR="00044688" w:rsidRPr="00AF0F04" w:rsidRDefault="00044688" w:rsidP="00044688">
      <w:pPr>
        <w:jc w:val="both"/>
        <w:rPr>
          <w:lang w:eastAsia="ja-JP"/>
        </w:rPr>
      </w:pPr>
    </w:p>
    <w:p w:rsidR="00044688" w:rsidRPr="00AF0F04" w:rsidRDefault="00044688" w:rsidP="00044688">
      <w:pPr>
        <w:jc w:val="both"/>
        <w:rPr>
          <w:b/>
          <w:lang w:eastAsia="ja-JP"/>
        </w:rPr>
      </w:pPr>
      <w:r w:rsidRPr="00AF0F04">
        <w:rPr>
          <w:b/>
          <w:lang w:eastAsia="ja-JP"/>
        </w:rPr>
        <w:t>Basic of the narrowband superconducting filter</w:t>
      </w:r>
    </w:p>
    <w:p w:rsidR="00044688" w:rsidRPr="00AF0F04" w:rsidRDefault="00044688" w:rsidP="00044688">
      <w:pPr>
        <w:jc w:val="both"/>
        <w:rPr>
          <w:lang w:eastAsia="ja-JP"/>
        </w:rPr>
      </w:pPr>
      <w:r w:rsidRPr="00AF0F04">
        <w:rPr>
          <w:lang w:eastAsia="ja-JP"/>
        </w:rPr>
        <w:t xml:space="preserve">The filter consists of multiple </w:t>
      </w:r>
      <w:proofErr w:type="gramStart"/>
      <w:r w:rsidRPr="00AF0F04">
        <w:rPr>
          <w:lang w:eastAsia="ja-JP"/>
        </w:rPr>
        <w:t>resonators which</w:t>
      </w:r>
      <w:proofErr w:type="gramEnd"/>
      <w:r w:rsidRPr="00AF0F04">
        <w:rPr>
          <w:lang w:eastAsia="ja-JP"/>
        </w:rPr>
        <w:t xml:space="preserve"> decide what the filter will do. Superconducting resonators have </w:t>
      </w:r>
      <w:proofErr w:type="gramStart"/>
      <w:r w:rsidRPr="00AF0F04">
        <w:rPr>
          <w:lang w:eastAsia="ja-JP"/>
        </w:rPr>
        <w:t>high unloaded</w:t>
      </w:r>
      <w:proofErr w:type="gramEnd"/>
      <w:r w:rsidRPr="00AF0F04">
        <w:rPr>
          <w:lang w:eastAsia="ja-JP"/>
        </w:rPr>
        <w:t xml:space="preserve"> Q (Qu) value because superconducting materials have ultra-low loss characteristics in the RF range. The filter with sharp cut characteristics needs a large number of resonators. As a result, insertion loss of the filter is large. On the other hand, the superconducting filter with sharp cut characteristics </w:t>
      </w:r>
      <w:proofErr w:type="gramStart"/>
      <w:r w:rsidRPr="00AF0F04">
        <w:rPr>
          <w:lang w:eastAsia="ja-JP"/>
        </w:rPr>
        <w:t>can be realized</w:t>
      </w:r>
      <w:proofErr w:type="gramEnd"/>
      <w:r w:rsidRPr="00AF0F04">
        <w:rPr>
          <w:lang w:eastAsia="ja-JP"/>
        </w:rPr>
        <w:t xml:space="preserve"> with low insertion loss.</w:t>
      </w:r>
    </w:p>
    <w:p w:rsidR="00044688" w:rsidRPr="00AF0F04" w:rsidRDefault="00044688" w:rsidP="00044688">
      <w:pPr>
        <w:jc w:val="both"/>
        <w:rPr>
          <w:lang w:eastAsia="ja-JP"/>
        </w:rPr>
      </w:pPr>
      <w:proofErr w:type="gramStart"/>
      <w:r w:rsidRPr="00AF0F04">
        <w:rPr>
          <w:lang w:eastAsia="ja-JP"/>
        </w:rPr>
        <w:t>Superconducting transmitting filters with high power handling capability cannot be realized by conventional filter circuits</w:t>
      </w:r>
      <w:proofErr w:type="gramEnd"/>
      <w:r w:rsidRPr="00AF0F04">
        <w:rPr>
          <w:lang w:eastAsia="ja-JP"/>
        </w:rPr>
        <w:t xml:space="preserve">, because the critical current characteristics of the superconductor materials determine the limit of the power handling capability characteristics. </w:t>
      </w:r>
      <w:proofErr w:type="gramStart"/>
      <w:r w:rsidRPr="00AF0F04">
        <w:rPr>
          <w:lang w:eastAsia="ja-JP"/>
        </w:rPr>
        <w:t>So</w:t>
      </w:r>
      <w:proofErr w:type="gramEnd"/>
      <w:r w:rsidRPr="00AF0F04">
        <w:rPr>
          <w:lang w:eastAsia="ja-JP"/>
        </w:rPr>
        <w:t xml:space="preserve"> we improved the filter circuit. The new filter concept </w:t>
      </w:r>
      <w:proofErr w:type="gramStart"/>
      <w:r w:rsidRPr="00AF0F04">
        <w:rPr>
          <w:lang w:eastAsia="ja-JP"/>
        </w:rPr>
        <w:t>is shown</w:t>
      </w:r>
      <w:proofErr w:type="gramEnd"/>
      <w:r w:rsidRPr="00AF0F04">
        <w:rPr>
          <w:lang w:eastAsia="ja-JP"/>
        </w:rPr>
        <w:t xml:space="preserve"> in </w:t>
      </w:r>
      <w:r w:rsidR="003A60F6">
        <w:rPr>
          <w:rFonts w:hint="eastAsia"/>
          <w:lang w:eastAsia="ja-JP"/>
        </w:rPr>
        <w:t>Fig.26</w:t>
      </w:r>
      <w:r w:rsidRPr="00AF0F04">
        <w:rPr>
          <w:lang w:eastAsia="ja-JP"/>
        </w:rPr>
        <w:t>.</w:t>
      </w:r>
    </w:p>
    <w:p w:rsidR="00044688" w:rsidRPr="00AF0F04" w:rsidRDefault="00044688" w:rsidP="00044688">
      <w:pPr>
        <w:jc w:val="both"/>
        <w:rPr>
          <w:lang w:eastAsia="ja-JP"/>
        </w:rPr>
      </w:pPr>
    </w:p>
    <w:p w:rsidR="00044688" w:rsidRPr="00AF0F04" w:rsidRDefault="00044688" w:rsidP="00044688">
      <w:pPr>
        <w:jc w:val="center"/>
        <w:rPr>
          <w:lang w:eastAsia="ja-JP"/>
        </w:rPr>
      </w:pPr>
      <w:r w:rsidRPr="00AF0F04">
        <w:rPr>
          <w:noProof/>
          <w:lang w:val="en-US"/>
        </w:rPr>
        <w:drawing>
          <wp:inline distT="0" distB="0" distL="0" distR="0" wp14:anchorId="6D5E7C89" wp14:editId="5CDC7D58">
            <wp:extent cx="2860158" cy="1498361"/>
            <wp:effectExtent l="0" t="0" r="0" b="0"/>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864117" cy="1500435"/>
                    </a:xfrm>
                    <a:prstGeom prst="rect">
                      <a:avLst/>
                    </a:prstGeom>
                    <a:noFill/>
                    <a:ln>
                      <a:noFill/>
                    </a:ln>
                  </pic:spPr>
                </pic:pic>
              </a:graphicData>
            </a:graphic>
          </wp:inline>
        </w:drawing>
      </w:r>
    </w:p>
    <w:p w:rsidR="00044688" w:rsidRPr="00AF0F04" w:rsidRDefault="00044688" w:rsidP="00044688">
      <w:pPr>
        <w:jc w:val="center"/>
        <w:rPr>
          <w:lang w:eastAsia="ja-JP"/>
        </w:rPr>
      </w:pPr>
      <w:r w:rsidRPr="00AF0F04">
        <w:rPr>
          <w:lang w:eastAsia="ja-JP"/>
        </w:rPr>
        <w:t>Figure</w:t>
      </w:r>
      <w:r w:rsidR="003A60F6">
        <w:rPr>
          <w:rFonts w:hint="eastAsia"/>
          <w:lang w:eastAsia="ja-JP"/>
        </w:rPr>
        <w:t xml:space="preserve"> 26</w:t>
      </w:r>
      <w:r w:rsidRPr="00AF0F04">
        <w:rPr>
          <w:lang w:eastAsia="ja-JP"/>
        </w:rPr>
        <w:t>. Concept of hybrid filter</w:t>
      </w:r>
      <w:r w:rsidRPr="00AF0F04">
        <w:rPr>
          <w:rFonts w:hint="eastAsia"/>
          <w:lang w:eastAsia="ja-JP"/>
        </w:rPr>
        <w:t xml:space="preserve">　</w:t>
      </w:r>
    </w:p>
    <w:p w:rsidR="00044688" w:rsidRPr="00AF0F04" w:rsidRDefault="00044688" w:rsidP="00044688">
      <w:pPr>
        <w:jc w:val="center"/>
        <w:rPr>
          <w:lang w:eastAsia="ja-JP"/>
        </w:rPr>
      </w:pPr>
    </w:p>
    <w:p w:rsidR="00044688" w:rsidRPr="00AF0F04" w:rsidRDefault="00044688" w:rsidP="00044688">
      <w:pPr>
        <w:jc w:val="both"/>
        <w:rPr>
          <w:lang w:eastAsia="ja-JP"/>
        </w:rPr>
      </w:pPr>
      <w:r w:rsidRPr="00AF0F04">
        <w:rPr>
          <w:lang w:eastAsia="ja-JP"/>
        </w:rPr>
        <w:t xml:space="preserve"> </w:t>
      </w:r>
      <w:proofErr w:type="gramStart"/>
      <w:r w:rsidRPr="00AF0F04">
        <w:rPr>
          <w:lang w:eastAsia="ja-JP"/>
        </w:rPr>
        <w:t>Also</w:t>
      </w:r>
      <w:proofErr w:type="gramEnd"/>
      <w:r w:rsidRPr="00AF0F04">
        <w:rPr>
          <w:lang w:eastAsia="ja-JP"/>
        </w:rPr>
        <w:t xml:space="preserve"> a novel hybrid filter circuit is shown in </w:t>
      </w:r>
      <w:r w:rsidR="003A60F6">
        <w:rPr>
          <w:rFonts w:hint="eastAsia"/>
          <w:lang w:eastAsia="ja-JP"/>
        </w:rPr>
        <w:t>Fig.27</w:t>
      </w:r>
      <w:r w:rsidRPr="00AF0F04">
        <w:rPr>
          <w:lang w:eastAsia="ja-JP"/>
        </w:rPr>
        <w:t xml:space="preserve">. The operation of each frequency band for the novel hybrid filter </w:t>
      </w:r>
      <w:proofErr w:type="gramStart"/>
      <w:r w:rsidRPr="00AF0F04">
        <w:rPr>
          <w:lang w:eastAsia="ja-JP"/>
        </w:rPr>
        <w:t>is shown</w:t>
      </w:r>
      <w:proofErr w:type="gramEnd"/>
      <w:r w:rsidRPr="00AF0F04">
        <w:rPr>
          <w:lang w:eastAsia="ja-JP"/>
        </w:rPr>
        <w:t xml:space="preserve"> in red arrows, blue arrows, and </w:t>
      </w:r>
      <w:proofErr w:type="spellStart"/>
      <w:r w:rsidRPr="00AF0F04">
        <w:rPr>
          <w:lang w:eastAsia="ja-JP"/>
        </w:rPr>
        <w:t>gray</w:t>
      </w:r>
      <w:proofErr w:type="spellEnd"/>
      <w:r w:rsidRPr="00AF0F04">
        <w:rPr>
          <w:lang w:eastAsia="ja-JP"/>
        </w:rPr>
        <w:t xml:space="preserve"> arrow. As a result, the high power signal at the </w:t>
      </w:r>
      <w:proofErr w:type="spellStart"/>
      <w:r w:rsidRPr="00AF0F04">
        <w:rPr>
          <w:lang w:eastAsia="ja-JP"/>
        </w:rPr>
        <w:t>center</w:t>
      </w:r>
      <w:proofErr w:type="spellEnd"/>
      <w:r w:rsidRPr="00AF0F04">
        <w:rPr>
          <w:lang w:eastAsia="ja-JP"/>
        </w:rPr>
        <w:t xml:space="preserve"> frequency does not pass thru the superconducting resonators (HTS </w:t>
      </w:r>
      <w:proofErr w:type="spellStart"/>
      <w:r w:rsidRPr="00AF0F04">
        <w:rPr>
          <w:lang w:eastAsia="ja-JP"/>
        </w:rPr>
        <w:t>reso</w:t>
      </w:r>
      <w:proofErr w:type="spellEnd"/>
      <w:r w:rsidRPr="00AF0F04">
        <w:rPr>
          <w:lang w:eastAsia="ja-JP"/>
        </w:rPr>
        <w:t xml:space="preserve">.). </w:t>
      </w:r>
      <w:proofErr w:type="gramStart"/>
      <w:r w:rsidRPr="00AF0F04">
        <w:rPr>
          <w:lang w:eastAsia="ja-JP"/>
        </w:rPr>
        <w:t xml:space="preserve">The novel hybrid filter having only cavity resonators at the </w:t>
      </w:r>
      <w:proofErr w:type="spellStart"/>
      <w:r w:rsidRPr="00AF0F04">
        <w:rPr>
          <w:lang w:eastAsia="ja-JP"/>
        </w:rPr>
        <w:t>center</w:t>
      </w:r>
      <w:proofErr w:type="spellEnd"/>
      <w:r w:rsidRPr="00AF0F04">
        <w:rPr>
          <w:lang w:eastAsia="ja-JP"/>
        </w:rPr>
        <w:t xml:space="preserve"> frequency with high power handling capability can therefore be achieved</w:t>
      </w:r>
      <w:proofErr w:type="gramEnd"/>
      <w:r w:rsidRPr="00AF0F04">
        <w:rPr>
          <w:lang w:eastAsia="ja-JP"/>
        </w:rPr>
        <w:t>.</w:t>
      </w:r>
      <w:r w:rsidRPr="00AF0F04">
        <w:rPr>
          <w:rFonts w:hint="eastAsia"/>
          <w:lang w:eastAsia="ja-JP"/>
        </w:rPr>
        <w:t xml:space="preserve">　</w:t>
      </w:r>
    </w:p>
    <w:p w:rsidR="00044688" w:rsidRPr="00AF0F04" w:rsidRDefault="00044688" w:rsidP="00044688">
      <w:pPr>
        <w:jc w:val="center"/>
        <w:rPr>
          <w:lang w:eastAsia="ja-JP"/>
        </w:rPr>
      </w:pPr>
      <w:r w:rsidRPr="00AF0F04">
        <w:rPr>
          <w:noProof/>
          <w:lang w:val="en-US"/>
        </w:rPr>
        <w:lastRenderedPageBreak/>
        <w:drawing>
          <wp:inline distT="0" distB="0" distL="0" distR="0" wp14:anchorId="11C17043" wp14:editId="44FC8545">
            <wp:extent cx="3040912" cy="1531639"/>
            <wp:effectExtent l="0" t="0" r="7620" b="0"/>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047828" cy="1535122"/>
                    </a:xfrm>
                    <a:prstGeom prst="rect">
                      <a:avLst/>
                    </a:prstGeom>
                    <a:noFill/>
                    <a:ln>
                      <a:noFill/>
                    </a:ln>
                  </pic:spPr>
                </pic:pic>
              </a:graphicData>
            </a:graphic>
          </wp:inline>
        </w:drawing>
      </w:r>
    </w:p>
    <w:p w:rsidR="00044688" w:rsidRPr="00AF0F04" w:rsidRDefault="00044688" w:rsidP="00044688">
      <w:pPr>
        <w:jc w:val="center"/>
        <w:rPr>
          <w:lang w:eastAsia="ja-JP"/>
        </w:rPr>
      </w:pPr>
      <w:r w:rsidRPr="00AF0F04">
        <w:rPr>
          <w:lang w:eastAsia="ja-JP"/>
        </w:rPr>
        <w:t>Figure</w:t>
      </w:r>
      <w:r w:rsidR="003A60F6">
        <w:rPr>
          <w:rFonts w:hint="eastAsia"/>
          <w:lang w:eastAsia="ja-JP"/>
        </w:rPr>
        <w:t xml:space="preserve"> 27</w:t>
      </w:r>
      <w:r w:rsidRPr="00AF0F04">
        <w:rPr>
          <w:lang w:eastAsia="ja-JP"/>
        </w:rPr>
        <w:t xml:space="preserve">. </w:t>
      </w:r>
      <w:proofErr w:type="gramStart"/>
      <w:r w:rsidRPr="00AF0F04">
        <w:rPr>
          <w:lang w:eastAsia="ja-JP"/>
        </w:rPr>
        <w:t>Novel hybrid filter circuit</w:t>
      </w:r>
      <w:proofErr w:type="gramEnd"/>
    </w:p>
    <w:p w:rsidR="00327E5E" w:rsidRPr="00AF0F04" w:rsidRDefault="00327E5E" w:rsidP="00044688">
      <w:pPr>
        <w:jc w:val="center"/>
        <w:rPr>
          <w:lang w:eastAsia="ja-JP"/>
        </w:rPr>
      </w:pPr>
    </w:p>
    <w:p w:rsidR="00EE24D1" w:rsidRPr="00AF0F04" w:rsidRDefault="00EE24D1" w:rsidP="00EE24D1">
      <w:pPr>
        <w:pStyle w:val="Heading3"/>
        <w:rPr>
          <w:rFonts w:eastAsia="BatangChe"/>
        </w:rPr>
      </w:pPr>
      <w:bookmarkStart w:id="153" w:name="_Toc461007180"/>
      <w:r w:rsidRPr="00AF0F04">
        <w:rPr>
          <w:rFonts w:hint="eastAsia"/>
          <w:lang w:eastAsia="ja-JP"/>
        </w:rPr>
        <w:t xml:space="preserve">7.5.2. </w:t>
      </w:r>
      <w:r w:rsidRPr="00AF0F04">
        <w:rPr>
          <w:rFonts w:eastAsia="MS PMincho"/>
          <w:lang w:eastAsia="ja-JP"/>
        </w:rPr>
        <w:t>EER P</w:t>
      </w:r>
      <w:r w:rsidRPr="00AF0F04">
        <w:rPr>
          <w:rFonts w:eastAsia="MS PMincho" w:hint="eastAsia"/>
          <w:lang w:eastAsia="ja-JP"/>
        </w:rPr>
        <w:t xml:space="preserve">ower </w:t>
      </w:r>
      <w:proofErr w:type="gramStart"/>
      <w:r w:rsidRPr="00AF0F04">
        <w:rPr>
          <w:rFonts w:eastAsia="MS PMincho" w:hint="eastAsia"/>
          <w:lang w:eastAsia="ja-JP"/>
        </w:rPr>
        <w:t xml:space="preserve">amplifiers </w:t>
      </w:r>
      <w:r w:rsidR="00CB3BAA" w:rsidRPr="00AF0F04">
        <w:rPr>
          <w:rFonts w:eastAsia="MS PMincho"/>
          <w:lang w:eastAsia="ja-JP"/>
        </w:rPr>
        <w:t xml:space="preserve"> </w:t>
      </w:r>
      <w:r w:rsidRPr="00AF0F04">
        <w:rPr>
          <w:rFonts w:eastAsia="MS PMincho" w:hint="eastAsia"/>
          <w:lang w:eastAsia="ja-JP"/>
        </w:rPr>
        <w:t>and</w:t>
      </w:r>
      <w:proofErr w:type="gramEnd"/>
      <w:r w:rsidRPr="00AF0F04">
        <w:rPr>
          <w:rFonts w:eastAsia="MS PMincho" w:hint="eastAsia"/>
          <w:lang w:eastAsia="ja-JP"/>
        </w:rPr>
        <w:t xml:space="preserve"> the nonlinear distortion compensation technique</w:t>
      </w:r>
      <w:bookmarkEnd w:id="153"/>
    </w:p>
    <w:p w:rsidR="00EE24D1" w:rsidRPr="00AF0F04" w:rsidRDefault="00EE24D1" w:rsidP="00044688">
      <w:pPr>
        <w:jc w:val="center"/>
        <w:rPr>
          <w:lang w:eastAsia="ja-JP"/>
        </w:rPr>
      </w:pPr>
    </w:p>
    <w:p w:rsidR="00EE24D1" w:rsidRPr="00AF0F04" w:rsidRDefault="00EE24D1" w:rsidP="00EE24D1">
      <w:pPr>
        <w:widowControl w:val="0"/>
        <w:numPr>
          <w:ilvl w:val="0"/>
          <w:numId w:val="12"/>
        </w:numPr>
        <w:tabs>
          <w:tab w:val="clear" w:pos="1134"/>
          <w:tab w:val="clear" w:pos="1871"/>
          <w:tab w:val="clear" w:pos="2268"/>
        </w:tabs>
        <w:overflowPunct/>
        <w:autoSpaceDE/>
        <w:autoSpaceDN/>
        <w:adjustRightInd/>
        <w:spacing w:before="0"/>
        <w:jc w:val="both"/>
        <w:textAlignment w:val="auto"/>
        <w:rPr>
          <w:rFonts w:eastAsia="MS PMincho"/>
          <w:b/>
          <w:lang w:eastAsia="ja-JP"/>
        </w:rPr>
      </w:pPr>
      <w:r w:rsidRPr="00AF0F04">
        <w:rPr>
          <w:rFonts w:eastAsia="MS PMincho"/>
          <w:b/>
          <w:lang w:eastAsia="ja-JP"/>
        </w:rPr>
        <w:t>Operation Principle of an EER-PA</w:t>
      </w:r>
    </w:p>
    <w:p w:rsidR="00EE24D1" w:rsidRPr="00AF0F04" w:rsidRDefault="00EE24D1" w:rsidP="00EE24D1">
      <w:pPr>
        <w:widowControl w:val="0"/>
        <w:ind w:left="360"/>
        <w:jc w:val="both"/>
        <w:rPr>
          <w:rFonts w:eastAsia="MS PMincho"/>
          <w:b/>
          <w:lang w:eastAsia="ja-JP"/>
        </w:rPr>
      </w:pPr>
    </w:p>
    <w:p w:rsidR="00EE24D1" w:rsidRPr="00AF0F04" w:rsidRDefault="003A60F6" w:rsidP="00EE24D1">
      <w:pPr>
        <w:jc w:val="both"/>
        <w:rPr>
          <w:rFonts w:eastAsia="MS PMincho"/>
          <w:lang w:eastAsia="ja-JP"/>
        </w:rPr>
      </w:pPr>
      <w:r>
        <w:rPr>
          <w:rFonts w:eastAsia="MS PMincho" w:hint="eastAsia"/>
          <w:lang w:eastAsia="ja-JP"/>
        </w:rPr>
        <w:t xml:space="preserve">Fig.28 </w:t>
      </w:r>
      <w:r w:rsidR="00EE24D1" w:rsidRPr="00AF0F04">
        <w:rPr>
          <w:rFonts w:eastAsia="MS PMincho"/>
          <w:lang w:eastAsia="ja-JP"/>
        </w:rPr>
        <w:t xml:space="preserve">shows a block diagram of an EER-PA. In an </w:t>
      </w:r>
      <w:proofErr w:type="gramStart"/>
      <w:r w:rsidR="00EE24D1" w:rsidRPr="00AF0F04">
        <w:rPr>
          <w:rFonts w:eastAsia="MS PMincho"/>
          <w:lang w:eastAsia="ja-JP"/>
        </w:rPr>
        <w:t>EER-PA</w:t>
      </w:r>
      <w:proofErr w:type="gramEnd"/>
      <w:r w:rsidR="00EE24D1" w:rsidRPr="00AF0F04">
        <w:rPr>
          <w:rFonts w:eastAsia="MS PMincho"/>
          <w:lang w:eastAsia="ja-JP"/>
        </w:rPr>
        <w:t xml:space="preserve"> the efficiency can be improved by changing the supply voltage in accordance with the amplitude of the source signal. </w:t>
      </w:r>
      <w:r>
        <w:rPr>
          <w:rFonts w:eastAsia="MS PMincho" w:hint="eastAsia"/>
          <w:lang w:eastAsia="ja-JP"/>
        </w:rPr>
        <w:t>Fig.29</w:t>
      </w:r>
      <w:r w:rsidR="00EE24D1" w:rsidRPr="00AF0F04">
        <w:rPr>
          <w:rFonts w:eastAsia="MS PMincho" w:hint="eastAsia"/>
          <w:lang w:eastAsia="ja-JP"/>
        </w:rPr>
        <w:t xml:space="preserve">describes why power supply dynamic control technique can achieve higher efficiency. In a conventional </w:t>
      </w:r>
      <w:proofErr w:type="gramStart"/>
      <w:r w:rsidR="00EE24D1" w:rsidRPr="00AF0F04">
        <w:rPr>
          <w:rFonts w:eastAsia="MS PMincho" w:hint="eastAsia"/>
          <w:lang w:eastAsia="ja-JP"/>
        </w:rPr>
        <w:t>PA</w:t>
      </w:r>
      <w:proofErr w:type="gramEnd"/>
      <w:r w:rsidR="00EE24D1" w:rsidRPr="00AF0F04">
        <w:rPr>
          <w:rFonts w:eastAsia="MS PMincho" w:hint="eastAsia"/>
          <w:lang w:eastAsia="ja-JP"/>
        </w:rPr>
        <w:t xml:space="preserve"> the drain voltage is constant and the amplitude waveform changes every moment. Transistors generate heat as shown in the red area of the upper part in</w:t>
      </w:r>
      <w:r>
        <w:rPr>
          <w:rFonts w:eastAsia="MS PMincho" w:hint="eastAsia"/>
          <w:lang w:eastAsia="ja-JP"/>
        </w:rPr>
        <w:t>Fig.29</w:t>
      </w:r>
      <w:r w:rsidR="00EE24D1" w:rsidRPr="00AF0F04">
        <w:rPr>
          <w:rFonts w:eastAsia="MS PMincho" w:hint="eastAsia"/>
          <w:lang w:eastAsia="ja-JP"/>
        </w:rPr>
        <w:t xml:space="preserve">. In a power supply </w:t>
      </w:r>
      <w:proofErr w:type="gramStart"/>
      <w:r w:rsidR="00EE24D1" w:rsidRPr="00AF0F04">
        <w:rPr>
          <w:rFonts w:eastAsia="MS PMincho" w:hint="eastAsia"/>
          <w:lang w:eastAsia="ja-JP"/>
        </w:rPr>
        <w:t>dynamic</w:t>
      </w:r>
      <w:proofErr w:type="gramEnd"/>
      <w:r w:rsidR="00EE24D1" w:rsidRPr="00AF0F04">
        <w:rPr>
          <w:rFonts w:eastAsia="MS PMincho" w:hint="eastAsia"/>
          <w:lang w:eastAsia="ja-JP"/>
        </w:rPr>
        <w:t xml:space="preserve"> control PA the drain voltage changes in accordance with the signal amplitude. </w:t>
      </w:r>
      <w:proofErr w:type="gramStart"/>
      <w:r w:rsidR="00EE24D1" w:rsidRPr="00AF0F04">
        <w:rPr>
          <w:rFonts w:eastAsia="MS PMincho" w:hint="eastAsia"/>
          <w:lang w:eastAsia="ja-JP"/>
        </w:rPr>
        <w:t>Therefore</w:t>
      </w:r>
      <w:proofErr w:type="gramEnd"/>
      <w:r w:rsidR="00EE24D1" w:rsidRPr="00AF0F04">
        <w:rPr>
          <w:rFonts w:eastAsia="MS PMincho" w:hint="eastAsia"/>
          <w:lang w:eastAsia="ja-JP"/>
        </w:rPr>
        <w:t xml:space="preserve"> </w:t>
      </w:r>
      <w:r w:rsidR="00EE24D1" w:rsidRPr="00AF0F04">
        <w:rPr>
          <w:rFonts w:eastAsia="MS PMincho"/>
          <w:lang w:eastAsia="ja-JP"/>
        </w:rPr>
        <w:t>transistor</w:t>
      </w:r>
      <w:r w:rsidR="00EE24D1" w:rsidRPr="00AF0F04">
        <w:rPr>
          <w:rFonts w:eastAsia="MS PMincho" w:hint="eastAsia"/>
          <w:lang w:eastAsia="ja-JP"/>
        </w:rPr>
        <w:t>s generate less heat than the conventional PA as shown in the red area of the bottom part in</w:t>
      </w:r>
      <w:r>
        <w:rPr>
          <w:rFonts w:eastAsia="MS PMincho" w:hint="eastAsia"/>
          <w:lang w:eastAsia="ja-JP"/>
        </w:rPr>
        <w:t>Fig.29</w:t>
      </w:r>
      <w:r w:rsidR="00EE24D1" w:rsidRPr="00AF0F04">
        <w:rPr>
          <w:rFonts w:eastAsia="MS PMincho" w:hint="eastAsia"/>
          <w:lang w:eastAsia="ja-JP"/>
        </w:rPr>
        <w:t>.</w:t>
      </w:r>
    </w:p>
    <w:p w:rsidR="00EE24D1" w:rsidRPr="00AF0F04" w:rsidRDefault="00EE24D1" w:rsidP="00EE24D1">
      <w:pPr>
        <w:rPr>
          <w:rFonts w:eastAsia="MS PMincho"/>
          <w:lang w:eastAsia="ja-JP"/>
        </w:rPr>
      </w:pPr>
    </w:p>
    <w:p w:rsidR="00EE24D1" w:rsidRPr="00AF0F04" w:rsidRDefault="00EE24D1" w:rsidP="00EE24D1">
      <w:pPr>
        <w:jc w:val="both"/>
        <w:rPr>
          <w:rFonts w:eastAsia="MS PMincho"/>
          <w:lang w:eastAsia="ja-JP"/>
        </w:rPr>
      </w:pPr>
      <w:r w:rsidRPr="00AF0F04">
        <w:rPr>
          <w:rFonts w:eastAsia="MS PMincho"/>
          <w:lang w:eastAsia="ja-JP"/>
        </w:rPr>
        <w:t xml:space="preserve">An input signal is separated into an </w:t>
      </w:r>
      <w:proofErr w:type="gramStart"/>
      <w:r w:rsidRPr="00AF0F04">
        <w:rPr>
          <w:rFonts w:eastAsia="MS PMincho"/>
          <w:lang w:eastAsia="ja-JP"/>
        </w:rPr>
        <w:t>amplitude modulated</w:t>
      </w:r>
      <w:proofErr w:type="gramEnd"/>
      <w:r w:rsidRPr="00AF0F04">
        <w:rPr>
          <w:rFonts w:eastAsia="MS PMincho"/>
          <w:lang w:eastAsia="ja-JP"/>
        </w:rPr>
        <w:t xml:space="preserve"> signal and a phase modulated signal. The </w:t>
      </w:r>
      <w:proofErr w:type="gramStart"/>
      <w:r w:rsidRPr="00AF0F04">
        <w:rPr>
          <w:rFonts w:eastAsia="MS PMincho"/>
          <w:lang w:eastAsia="ja-JP"/>
        </w:rPr>
        <w:t>phase modulated</w:t>
      </w:r>
      <w:proofErr w:type="gramEnd"/>
      <w:r w:rsidRPr="00AF0F04">
        <w:rPr>
          <w:rFonts w:eastAsia="MS PMincho"/>
          <w:lang w:eastAsia="ja-JP"/>
        </w:rPr>
        <w:t xml:space="preserve"> signal is then input to the RF-PA</w:t>
      </w:r>
      <w:r w:rsidRPr="00AF0F04">
        <w:rPr>
          <w:rFonts w:eastAsia="MS PMincho" w:hint="eastAsia"/>
          <w:lang w:eastAsia="ja-JP"/>
        </w:rPr>
        <w:t>. O</w:t>
      </w:r>
      <w:r w:rsidRPr="00AF0F04">
        <w:rPr>
          <w:rFonts w:eastAsia="MS PMincho"/>
          <w:lang w:eastAsia="ja-JP"/>
        </w:rPr>
        <w:t xml:space="preserve">n the other </w:t>
      </w:r>
      <w:proofErr w:type="gramStart"/>
      <w:r w:rsidRPr="00AF0F04">
        <w:rPr>
          <w:rFonts w:eastAsia="MS PMincho"/>
          <w:lang w:eastAsia="ja-JP"/>
        </w:rPr>
        <w:t>hand</w:t>
      </w:r>
      <w:proofErr w:type="gramEnd"/>
      <w:r w:rsidRPr="00AF0F04">
        <w:rPr>
          <w:rFonts w:eastAsia="MS PMincho"/>
          <w:lang w:eastAsia="ja-JP"/>
        </w:rPr>
        <w:t xml:space="preserve"> the amplitude modulated signal is input to the envelope modulator as shown in</w:t>
      </w:r>
      <w:r w:rsidR="003A60F6">
        <w:rPr>
          <w:rFonts w:eastAsia="MS PMincho" w:hint="eastAsia"/>
          <w:lang w:eastAsia="ja-JP"/>
        </w:rPr>
        <w:t>Fig.28</w:t>
      </w:r>
      <w:r w:rsidRPr="00AF0F04">
        <w:rPr>
          <w:rFonts w:eastAsia="MS PMincho"/>
          <w:lang w:eastAsia="ja-JP"/>
        </w:rPr>
        <w:t xml:space="preserve">. The amplified amplitude modulated signal </w:t>
      </w:r>
      <w:proofErr w:type="gramStart"/>
      <w:r w:rsidRPr="00AF0F04">
        <w:rPr>
          <w:rFonts w:eastAsia="MS PMincho"/>
          <w:lang w:eastAsia="ja-JP"/>
        </w:rPr>
        <w:t>is used</w:t>
      </w:r>
      <w:proofErr w:type="gramEnd"/>
      <w:r w:rsidRPr="00AF0F04">
        <w:rPr>
          <w:rFonts w:eastAsia="MS PMincho"/>
          <w:lang w:eastAsia="ja-JP"/>
        </w:rPr>
        <w:t xml:space="preserve"> for the supply voltage of the RF-PA to recover the amplitude modulation. The efficiency of the EER-PA is better than the conventional PAs because the EER-PA can operate in the saturation region</w:t>
      </w:r>
      <w:r w:rsidRPr="00AF0F04">
        <w:rPr>
          <w:rFonts w:eastAsia="MS PMincho" w:hint="eastAsia"/>
          <w:lang w:eastAsia="ja-JP"/>
        </w:rPr>
        <w:t xml:space="preserve"> when the </w:t>
      </w:r>
      <w:proofErr w:type="gramStart"/>
      <w:r w:rsidRPr="00AF0F04">
        <w:rPr>
          <w:rFonts w:eastAsia="MS PMincho" w:hint="eastAsia"/>
          <w:lang w:eastAsia="ja-JP"/>
        </w:rPr>
        <w:t>phase modulated</w:t>
      </w:r>
      <w:proofErr w:type="gramEnd"/>
      <w:r w:rsidRPr="00AF0F04">
        <w:rPr>
          <w:rFonts w:eastAsia="MS PMincho" w:hint="eastAsia"/>
          <w:lang w:eastAsia="ja-JP"/>
        </w:rPr>
        <w:t xml:space="preserve"> signal is used</w:t>
      </w:r>
      <w:r w:rsidRPr="00AF0F04">
        <w:rPr>
          <w:rFonts w:eastAsia="MS PMincho"/>
          <w:lang w:eastAsia="ja-JP"/>
        </w:rPr>
        <w:t xml:space="preserve">. The efficiency of the EER-PA </w:t>
      </w:r>
      <w:proofErr w:type="gramStart"/>
      <w:r w:rsidRPr="00AF0F04">
        <w:rPr>
          <w:rFonts w:eastAsia="MS PMincho"/>
          <w:lang w:eastAsia="ja-JP"/>
        </w:rPr>
        <w:t>is defined</w:t>
      </w:r>
      <w:proofErr w:type="gramEnd"/>
      <w:r w:rsidRPr="00AF0F04">
        <w:rPr>
          <w:rFonts w:eastAsia="MS PMincho"/>
          <w:lang w:eastAsia="ja-JP"/>
        </w:rPr>
        <w:t xml:space="preserve"> as the multiplication of the efficiency of the RF-PA and that of the envelope modulator.</w:t>
      </w:r>
    </w:p>
    <w:p w:rsidR="00EE24D1" w:rsidRPr="00AF0F04" w:rsidRDefault="00EE24D1" w:rsidP="00EE24D1">
      <w:pPr>
        <w:ind w:firstLineChars="67" w:firstLine="161"/>
        <w:rPr>
          <w:rFonts w:ascii="MS PMincho" w:eastAsia="MS PMincho" w:hAnsi="MS PMincho"/>
          <w:lang w:eastAsia="ja-JP"/>
        </w:rPr>
      </w:pPr>
    </w:p>
    <w:p w:rsidR="00EE24D1" w:rsidRPr="00AF0F04" w:rsidRDefault="00EE24D1" w:rsidP="00EE24D1">
      <w:pPr>
        <w:keepNext/>
        <w:ind w:firstLineChars="67" w:firstLine="161"/>
        <w:jc w:val="center"/>
      </w:pPr>
      <w:r w:rsidRPr="00AF0F04">
        <w:rPr>
          <w:noProof/>
          <w:lang w:val="en-US"/>
        </w:rPr>
        <w:lastRenderedPageBreak/>
        <w:drawing>
          <wp:inline distT="0" distB="0" distL="0" distR="0" wp14:anchorId="2691741F" wp14:editId="35208AC0">
            <wp:extent cx="4295775" cy="283908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295775" cy="2839085"/>
                    </a:xfrm>
                    <a:prstGeom prst="rect">
                      <a:avLst/>
                    </a:prstGeom>
                    <a:noFill/>
                    <a:ln>
                      <a:noFill/>
                    </a:ln>
                  </pic:spPr>
                </pic:pic>
              </a:graphicData>
            </a:graphic>
          </wp:inline>
        </w:drawing>
      </w:r>
    </w:p>
    <w:p w:rsidR="00EE24D1" w:rsidRPr="00AF0F04" w:rsidRDefault="00EE24D1" w:rsidP="00EE24D1">
      <w:pPr>
        <w:pStyle w:val="Caption"/>
        <w:jc w:val="center"/>
        <w:rPr>
          <w:rFonts w:eastAsiaTheme="minorEastAsia"/>
          <w:lang w:eastAsia="ja-JP"/>
        </w:rPr>
      </w:pPr>
      <w:bookmarkStart w:id="154" w:name="_Ref438536533"/>
      <w:r w:rsidRPr="00AF0F04">
        <w:t xml:space="preserve">Figure </w:t>
      </w:r>
      <w:bookmarkEnd w:id="154"/>
      <w:r w:rsidR="003A60F6">
        <w:rPr>
          <w:rFonts w:eastAsiaTheme="minorEastAsia" w:hint="eastAsia"/>
          <w:noProof/>
          <w:lang w:eastAsia="ja-JP"/>
        </w:rPr>
        <w:t>28</w:t>
      </w:r>
      <w:r w:rsidRPr="00AF0F04">
        <w:rPr>
          <w:rFonts w:eastAsiaTheme="minorEastAsia" w:hint="eastAsia"/>
          <w:lang w:eastAsia="ja-JP"/>
        </w:rPr>
        <w:t xml:space="preserve"> Block Diagram of an EER Power Amplifier</w:t>
      </w:r>
    </w:p>
    <w:p w:rsidR="00EE24D1" w:rsidRPr="00AF0F04" w:rsidRDefault="00EE24D1" w:rsidP="00EE24D1">
      <w:pPr>
        <w:rPr>
          <w:rFonts w:ascii="MS PMincho" w:eastAsia="MS PMincho" w:hAnsi="MS PMincho"/>
          <w:lang w:eastAsia="ja-JP"/>
        </w:rPr>
      </w:pPr>
    </w:p>
    <w:p w:rsidR="00EE24D1" w:rsidRPr="00AF0F04" w:rsidRDefault="00EE24D1" w:rsidP="00EE24D1">
      <w:pPr>
        <w:rPr>
          <w:rFonts w:ascii="MS PMincho" w:eastAsia="MS PMincho" w:hAnsi="MS PMincho"/>
          <w:lang w:eastAsia="ja-JP"/>
        </w:rPr>
      </w:pPr>
    </w:p>
    <w:p w:rsidR="00EE24D1" w:rsidRPr="00AF0F04" w:rsidRDefault="00EE24D1" w:rsidP="00EE24D1">
      <w:pPr>
        <w:keepNext/>
        <w:jc w:val="center"/>
      </w:pPr>
      <w:r w:rsidRPr="00AF0F04">
        <w:rPr>
          <w:noProof/>
          <w:lang w:val="en-US"/>
        </w:rPr>
        <w:drawing>
          <wp:inline distT="0" distB="0" distL="0" distR="0" wp14:anchorId="3C77B826" wp14:editId="57E05FD2">
            <wp:extent cx="5922335" cy="4495708"/>
            <wp:effectExtent l="0" t="0" r="0" b="63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927237" cy="4499429"/>
                    </a:xfrm>
                    <a:prstGeom prst="rect">
                      <a:avLst/>
                    </a:prstGeom>
                    <a:noFill/>
                    <a:ln>
                      <a:noFill/>
                    </a:ln>
                  </pic:spPr>
                </pic:pic>
              </a:graphicData>
            </a:graphic>
          </wp:inline>
        </w:drawing>
      </w:r>
    </w:p>
    <w:p w:rsidR="00EE24D1" w:rsidRPr="00AF0F04" w:rsidRDefault="00EE24D1" w:rsidP="00EE24D1">
      <w:pPr>
        <w:pStyle w:val="Caption"/>
        <w:jc w:val="center"/>
        <w:rPr>
          <w:rFonts w:ascii="MS PMincho" w:eastAsiaTheme="minorEastAsia" w:hAnsi="MS PMincho"/>
          <w:lang w:eastAsia="ja-JP"/>
        </w:rPr>
      </w:pPr>
      <w:bookmarkStart w:id="155" w:name="_Ref438581378"/>
      <w:bookmarkStart w:id="156" w:name="_Ref438581374"/>
      <w:r w:rsidRPr="00AF0F04">
        <w:t xml:space="preserve">Figure </w:t>
      </w:r>
      <w:bookmarkEnd w:id="155"/>
      <w:r w:rsidR="003A60F6">
        <w:rPr>
          <w:rFonts w:eastAsiaTheme="minorEastAsia" w:hint="eastAsia"/>
          <w:noProof/>
          <w:lang w:eastAsia="ja-JP"/>
        </w:rPr>
        <w:t>29</w:t>
      </w:r>
      <w:r w:rsidRPr="00AF0F04">
        <w:rPr>
          <w:rFonts w:eastAsiaTheme="minorEastAsia" w:hint="eastAsia"/>
          <w:lang w:eastAsia="ja-JP"/>
        </w:rPr>
        <w:t xml:space="preserve"> Comparison between Conventional PAs and Power Supply Dynamic Control PAs</w:t>
      </w:r>
      <w:bookmarkEnd w:id="156"/>
    </w:p>
    <w:p w:rsidR="00EE24D1" w:rsidRPr="00AF0F04" w:rsidRDefault="00EE24D1" w:rsidP="00EE24D1">
      <w:pPr>
        <w:rPr>
          <w:rFonts w:ascii="MS PMincho" w:eastAsia="MS PMincho" w:hAnsi="MS PMincho"/>
          <w:lang w:eastAsia="ja-JP"/>
        </w:rPr>
      </w:pPr>
    </w:p>
    <w:p w:rsidR="00EE24D1" w:rsidRPr="00AF0F04" w:rsidRDefault="00EE24D1" w:rsidP="00EE24D1">
      <w:pPr>
        <w:rPr>
          <w:rFonts w:ascii="MS PMincho" w:eastAsia="MS PMincho" w:hAnsi="MS PMincho"/>
          <w:lang w:eastAsia="ja-JP"/>
        </w:rPr>
      </w:pPr>
    </w:p>
    <w:p w:rsidR="00EE24D1" w:rsidRPr="00AF0F04" w:rsidRDefault="00EE24D1" w:rsidP="00EE24D1">
      <w:pPr>
        <w:rPr>
          <w:rFonts w:ascii="MS PMincho" w:eastAsia="MS PMincho" w:hAnsi="MS PMincho"/>
          <w:lang w:eastAsia="ja-JP"/>
        </w:rPr>
      </w:pPr>
    </w:p>
    <w:p w:rsidR="00EE24D1" w:rsidRPr="00AF0F04" w:rsidRDefault="00EE24D1" w:rsidP="00EE24D1">
      <w:pPr>
        <w:widowControl w:val="0"/>
        <w:numPr>
          <w:ilvl w:val="0"/>
          <w:numId w:val="12"/>
        </w:numPr>
        <w:tabs>
          <w:tab w:val="clear" w:pos="1134"/>
          <w:tab w:val="clear" w:pos="1871"/>
          <w:tab w:val="clear" w:pos="2268"/>
        </w:tabs>
        <w:overflowPunct/>
        <w:autoSpaceDE/>
        <w:autoSpaceDN/>
        <w:adjustRightInd/>
        <w:spacing w:before="0"/>
        <w:jc w:val="both"/>
        <w:textAlignment w:val="auto"/>
        <w:rPr>
          <w:rFonts w:eastAsia="MS PMincho"/>
          <w:b/>
          <w:lang w:eastAsia="ja-JP"/>
        </w:rPr>
      </w:pPr>
      <w:r w:rsidRPr="00AF0F04">
        <w:rPr>
          <w:rFonts w:eastAsia="MS PMincho"/>
          <w:b/>
          <w:lang w:eastAsia="ja-JP"/>
        </w:rPr>
        <w:lastRenderedPageBreak/>
        <w:t>Problems of Power Supply Dynamic Control PAs</w:t>
      </w:r>
    </w:p>
    <w:p w:rsidR="00EE24D1" w:rsidRPr="00AF0F04" w:rsidRDefault="00EE24D1" w:rsidP="00EE24D1">
      <w:pPr>
        <w:rPr>
          <w:rFonts w:eastAsia="MS PMincho"/>
          <w:lang w:eastAsia="ja-JP"/>
        </w:rPr>
      </w:pPr>
    </w:p>
    <w:p w:rsidR="00EE24D1" w:rsidRPr="00AF0F04" w:rsidRDefault="00EE24D1" w:rsidP="00EE24D1">
      <w:pPr>
        <w:jc w:val="both"/>
        <w:rPr>
          <w:rFonts w:eastAsia="MS PMincho"/>
          <w:lang w:eastAsia="ja-JP"/>
        </w:rPr>
      </w:pPr>
      <w:r w:rsidRPr="00AF0F04">
        <w:rPr>
          <w:rFonts w:eastAsia="MS PMincho"/>
          <w:lang w:eastAsia="ja-JP"/>
        </w:rPr>
        <w:t xml:space="preserve">Power Supply Dynamic Control PAs have several problems to </w:t>
      </w:r>
      <w:proofErr w:type="gramStart"/>
      <w:r w:rsidRPr="00AF0F04">
        <w:rPr>
          <w:rFonts w:eastAsia="MS PMincho"/>
          <w:lang w:eastAsia="ja-JP"/>
        </w:rPr>
        <w:t>be solved</w:t>
      </w:r>
      <w:proofErr w:type="gramEnd"/>
      <w:r w:rsidRPr="00AF0F04">
        <w:rPr>
          <w:rFonts w:eastAsia="MS PMincho"/>
          <w:lang w:eastAsia="ja-JP"/>
        </w:rPr>
        <w:t xml:space="preserve">. One is time misalignment between two paths, which degrades signal quality. The second one is nonlinearity. </w:t>
      </w:r>
      <w:r w:rsidR="003A60F6">
        <w:rPr>
          <w:rFonts w:eastAsia="MS PMincho" w:hint="eastAsia"/>
          <w:lang w:eastAsia="ja-JP"/>
        </w:rPr>
        <w:t>Fig.30</w:t>
      </w:r>
      <w:r w:rsidRPr="00AF0F04">
        <w:rPr>
          <w:rFonts w:eastAsia="MS PMincho"/>
          <w:lang w:eastAsia="ja-JP"/>
        </w:rPr>
        <w:t xml:space="preserve">shows the spectra of the input and output signal of a PA. The signal waveforms of the input and output signal of a PA are also shown in the nonlinearity affects the signal quality </w:t>
      </w:r>
      <w:proofErr w:type="gramStart"/>
      <w:r w:rsidRPr="00AF0F04">
        <w:rPr>
          <w:rFonts w:eastAsia="MS PMincho"/>
          <w:lang w:eastAsia="ja-JP"/>
        </w:rPr>
        <w:t>and also</w:t>
      </w:r>
      <w:proofErr w:type="gramEnd"/>
      <w:r w:rsidRPr="00AF0F04">
        <w:rPr>
          <w:rFonts w:eastAsia="MS PMincho"/>
          <w:lang w:eastAsia="ja-JP"/>
        </w:rPr>
        <w:t xml:space="preserve"> generates the signal leakage outside the designed frequency band. Compensation techniques such as digital pre-distortion (DPD) have to be used. ET and EER PA generate more complex nonlinearity than conventional PAs because of the non-ideal frequency characteristics of an envelope modulator like shown in </w:t>
      </w:r>
      <w:r w:rsidR="005B1F2F">
        <w:rPr>
          <w:rFonts w:eastAsia="MS PMincho" w:hint="eastAsia"/>
          <w:lang w:eastAsia="ja-JP"/>
        </w:rPr>
        <w:t>Fig.32</w:t>
      </w:r>
      <w:r w:rsidRPr="00AF0F04">
        <w:rPr>
          <w:rFonts w:eastAsia="MS PMincho"/>
          <w:lang w:eastAsia="ja-JP"/>
        </w:rPr>
        <w:t xml:space="preserve">and the operation of the supply voltage modulation. As a result, ET and EER PA require a larger size of DPD algorithm such as </w:t>
      </w:r>
      <w:proofErr w:type="spellStart"/>
      <w:r w:rsidRPr="00AF0F04">
        <w:rPr>
          <w:rFonts w:eastAsia="MS PMincho"/>
          <w:lang w:eastAsia="ja-JP"/>
        </w:rPr>
        <w:t>Volterra</w:t>
      </w:r>
      <w:proofErr w:type="spellEnd"/>
      <w:r w:rsidRPr="00AF0F04">
        <w:rPr>
          <w:rFonts w:eastAsia="MS PMincho"/>
          <w:lang w:eastAsia="ja-JP"/>
        </w:rPr>
        <w:t xml:space="preserve"> type DPD to compensate for the complex nonlinearity.</w:t>
      </w:r>
    </w:p>
    <w:p w:rsidR="00EE24D1" w:rsidRPr="00AF0F04" w:rsidRDefault="00EE24D1" w:rsidP="00EE24D1">
      <w:pPr>
        <w:rPr>
          <w:rFonts w:ascii="MS PMincho" w:eastAsia="MS PMincho" w:hAnsi="MS PMincho"/>
          <w:lang w:eastAsia="ja-JP"/>
        </w:rPr>
      </w:pPr>
    </w:p>
    <w:p w:rsidR="00EE24D1" w:rsidRPr="00AF0F04" w:rsidRDefault="00EE24D1" w:rsidP="00EE24D1">
      <w:pPr>
        <w:ind w:firstLineChars="67" w:firstLine="161"/>
        <w:rPr>
          <w:rFonts w:ascii="MS PMincho" w:eastAsia="MS PMincho" w:hAnsi="MS PMincho"/>
          <w:lang w:eastAsia="ja-JP"/>
        </w:rPr>
      </w:pPr>
    </w:p>
    <w:p w:rsidR="00EE24D1" w:rsidRPr="00AF0F04" w:rsidRDefault="00EE24D1" w:rsidP="00EE24D1">
      <w:pPr>
        <w:keepNext/>
        <w:ind w:firstLineChars="67" w:firstLine="161"/>
        <w:jc w:val="center"/>
      </w:pPr>
      <w:r w:rsidRPr="00AF0F04">
        <w:rPr>
          <w:noProof/>
          <w:lang w:val="en-US"/>
        </w:rPr>
        <w:drawing>
          <wp:inline distT="0" distB="0" distL="0" distR="0" wp14:anchorId="55C8E935" wp14:editId="17A78201">
            <wp:extent cx="3062177" cy="2626330"/>
            <wp:effectExtent l="0" t="0" r="5080" b="317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065683" cy="2629337"/>
                    </a:xfrm>
                    <a:prstGeom prst="rect">
                      <a:avLst/>
                    </a:prstGeom>
                    <a:noFill/>
                    <a:ln>
                      <a:noFill/>
                    </a:ln>
                  </pic:spPr>
                </pic:pic>
              </a:graphicData>
            </a:graphic>
          </wp:inline>
        </w:drawing>
      </w:r>
    </w:p>
    <w:p w:rsidR="00EE24D1" w:rsidRPr="00AF0F04" w:rsidRDefault="00EE24D1" w:rsidP="00EE24D1">
      <w:pPr>
        <w:pStyle w:val="Caption"/>
        <w:jc w:val="center"/>
        <w:rPr>
          <w:rFonts w:eastAsiaTheme="minorEastAsia"/>
          <w:lang w:eastAsia="ja-JP"/>
        </w:rPr>
      </w:pPr>
      <w:bookmarkStart w:id="157" w:name="_Ref438543703"/>
      <w:r w:rsidRPr="00AF0F04">
        <w:t xml:space="preserve">Figure </w:t>
      </w:r>
      <w:bookmarkEnd w:id="157"/>
      <w:r w:rsidR="003A60F6">
        <w:rPr>
          <w:rFonts w:eastAsiaTheme="minorEastAsia" w:hint="eastAsia"/>
          <w:noProof/>
          <w:lang w:eastAsia="ja-JP"/>
        </w:rPr>
        <w:t xml:space="preserve">30 </w:t>
      </w:r>
      <w:r w:rsidRPr="00AF0F04">
        <w:rPr>
          <w:rFonts w:eastAsiaTheme="minorEastAsia" w:hint="eastAsia"/>
          <w:lang w:eastAsia="ja-JP"/>
        </w:rPr>
        <w:t>Power Spectra of the Input and Output signal of a PA</w:t>
      </w:r>
    </w:p>
    <w:p w:rsidR="00EE24D1" w:rsidRPr="00AF0F04" w:rsidRDefault="00EE24D1" w:rsidP="00EE24D1">
      <w:pPr>
        <w:ind w:firstLineChars="67" w:firstLine="161"/>
        <w:rPr>
          <w:rFonts w:ascii="MS PMincho" w:eastAsia="MS PMincho" w:hAnsi="MS PMincho"/>
          <w:lang w:eastAsia="ja-JP"/>
        </w:rPr>
      </w:pPr>
    </w:p>
    <w:p w:rsidR="00EE24D1" w:rsidRPr="00AF0F04" w:rsidRDefault="00EE24D1" w:rsidP="00EE24D1">
      <w:pPr>
        <w:keepNext/>
        <w:ind w:firstLineChars="67" w:firstLine="161"/>
        <w:jc w:val="center"/>
      </w:pPr>
      <w:r w:rsidRPr="00AF0F04">
        <w:rPr>
          <w:noProof/>
          <w:lang w:val="en-US"/>
        </w:rPr>
        <w:drawing>
          <wp:inline distT="0" distB="0" distL="0" distR="0" wp14:anchorId="10331B7C" wp14:editId="13B22397">
            <wp:extent cx="4158234" cy="2317898"/>
            <wp:effectExtent l="0" t="0" r="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174442" cy="2326933"/>
                    </a:xfrm>
                    <a:prstGeom prst="rect">
                      <a:avLst/>
                    </a:prstGeom>
                    <a:noFill/>
                    <a:ln>
                      <a:noFill/>
                    </a:ln>
                  </pic:spPr>
                </pic:pic>
              </a:graphicData>
            </a:graphic>
          </wp:inline>
        </w:drawing>
      </w:r>
    </w:p>
    <w:p w:rsidR="00EE24D1" w:rsidRPr="00AF0F04" w:rsidRDefault="00EE24D1" w:rsidP="00EE24D1">
      <w:pPr>
        <w:pStyle w:val="Caption"/>
        <w:jc w:val="center"/>
        <w:rPr>
          <w:rFonts w:eastAsiaTheme="minorEastAsia"/>
          <w:lang w:eastAsia="ja-JP"/>
        </w:rPr>
      </w:pPr>
      <w:r w:rsidRPr="00AF0F04">
        <w:t xml:space="preserve">Figure </w:t>
      </w:r>
      <w:r w:rsidR="003A60F6">
        <w:rPr>
          <w:rFonts w:eastAsiaTheme="minorEastAsia" w:hint="eastAsia"/>
          <w:noProof/>
          <w:lang w:eastAsia="ja-JP"/>
        </w:rPr>
        <w:t>31</w:t>
      </w:r>
      <w:r w:rsidRPr="00AF0F04">
        <w:rPr>
          <w:rFonts w:eastAsiaTheme="minorEastAsia" w:hint="eastAsia"/>
          <w:lang w:eastAsia="ja-JP"/>
        </w:rPr>
        <w:t xml:space="preserve"> Waveforms of the input and output signal of a PA</w:t>
      </w:r>
    </w:p>
    <w:p w:rsidR="00EE24D1" w:rsidRPr="00AF0F04" w:rsidRDefault="00EE24D1" w:rsidP="00EE24D1">
      <w:pPr>
        <w:pStyle w:val="Caption"/>
        <w:jc w:val="center"/>
        <w:rPr>
          <w:rFonts w:ascii="MS PMincho" w:eastAsia="MS PMincho" w:hAnsi="MS PMincho"/>
          <w:lang w:eastAsia="ja-JP"/>
        </w:rPr>
      </w:pPr>
    </w:p>
    <w:p w:rsidR="00EE24D1" w:rsidRPr="00AF0F04" w:rsidRDefault="00EE24D1" w:rsidP="00EE24D1">
      <w:pPr>
        <w:ind w:firstLineChars="67" w:firstLine="161"/>
        <w:rPr>
          <w:rFonts w:ascii="MS PMincho" w:eastAsia="MS PMincho" w:hAnsi="MS PMincho"/>
          <w:lang w:eastAsia="ja-JP"/>
        </w:rPr>
      </w:pPr>
    </w:p>
    <w:p w:rsidR="00EE24D1" w:rsidRPr="00AF0F04" w:rsidRDefault="00EE24D1" w:rsidP="00EE24D1">
      <w:pPr>
        <w:keepNext/>
        <w:ind w:firstLineChars="67" w:firstLine="161"/>
        <w:jc w:val="center"/>
      </w:pPr>
      <w:r w:rsidRPr="00AF0F04">
        <w:rPr>
          <w:noProof/>
          <w:lang w:val="en-US"/>
        </w:rPr>
        <w:lastRenderedPageBreak/>
        <w:drawing>
          <wp:inline distT="0" distB="0" distL="0" distR="0" wp14:anchorId="340C0C88" wp14:editId="4D498B7B">
            <wp:extent cx="5761287" cy="22860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765551" cy="2287692"/>
                    </a:xfrm>
                    <a:prstGeom prst="rect">
                      <a:avLst/>
                    </a:prstGeom>
                    <a:noFill/>
                    <a:ln>
                      <a:noFill/>
                    </a:ln>
                  </pic:spPr>
                </pic:pic>
              </a:graphicData>
            </a:graphic>
          </wp:inline>
        </w:drawing>
      </w:r>
    </w:p>
    <w:p w:rsidR="00EE24D1" w:rsidRPr="00AF0F04" w:rsidRDefault="00EE24D1" w:rsidP="00EE24D1">
      <w:pPr>
        <w:pStyle w:val="Caption"/>
        <w:jc w:val="center"/>
        <w:rPr>
          <w:rFonts w:eastAsiaTheme="minorEastAsia"/>
          <w:lang w:eastAsia="ja-JP"/>
        </w:rPr>
      </w:pPr>
      <w:bookmarkStart w:id="158" w:name="_Ref438557320"/>
      <w:r w:rsidRPr="00AF0F04">
        <w:t xml:space="preserve">Figure </w:t>
      </w:r>
      <w:bookmarkEnd w:id="158"/>
      <w:r w:rsidR="003A60F6">
        <w:rPr>
          <w:rFonts w:eastAsiaTheme="minorEastAsia" w:hint="eastAsia"/>
          <w:noProof/>
          <w:lang w:eastAsia="ja-JP"/>
        </w:rPr>
        <w:t>32</w:t>
      </w:r>
      <w:r w:rsidRPr="00AF0F04">
        <w:rPr>
          <w:rFonts w:eastAsiaTheme="minorEastAsia" w:hint="eastAsia"/>
          <w:lang w:eastAsia="ja-JP"/>
        </w:rPr>
        <w:t xml:space="preserve"> Frequency Characteristics of the envelope modulator for the EER-PA</w:t>
      </w:r>
    </w:p>
    <w:p w:rsidR="00EE24D1" w:rsidRPr="00AF0F04" w:rsidRDefault="00EE24D1" w:rsidP="00EE24D1">
      <w:pPr>
        <w:ind w:firstLineChars="67" w:firstLine="161"/>
        <w:rPr>
          <w:rFonts w:ascii="MS PMincho" w:eastAsia="MS PMincho" w:hAnsi="MS PMincho"/>
          <w:lang w:eastAsia="ja-JP"/>
        </w:rPr>
      </w:pPr>
    </w:p>
    <w:p w:rsidR="00EE24D1" w:rsidRPr="00AF0F04" w:rsidRDefault="00EE24D1" w:rsidP="00EE24D1">
      <w:pPr>
        <w:widowControl w:val="0"/>
        <w:numPr>
          <w:ilvl w:val="0"/>
          <w:numId w:val="12"/>
        </w:numPr>
        <w:tabs>
          <w:tab w:val="clear" w:pos="1134"/>
          <w:tab w:val="clear" w:pos="1871"/>
          <w:tab w:val="clear" w:pos="2268"/>
        </w:tabs>
        <w:overflowPunct/>
        <w:autoSpaceDE/>
        <w:autoSpaceDN/>
        <w:adjustRightInd/>
        <w:spacing w:before="0"/>
        <w:jc w:val="both"/>
        <w:textAlignment w:val="auto"/>
        <w:rPr>
          <w:rFonts w:eastAsia="MS PMincho"/>
          <w:b/>
          <w:lang w:eastAsia="ja-JP"/>
        </w:rPr>
      </w:pPr>
      <w:r w:rsidRPr="00AF0F04">
        <w:rPr>
          <w:rFonts w:eastAsia="MS PMincho"/>
          <w:b/>
          <w:lang w:eastAsia="ja-JP"/>
        </w:rPr>
        <w:t>Simple Combined Compensation Technique for EER-PA</w:t>
      </w:r>
    </w:p>
    <w:p w:rsidR="00EE24D1" w:rsidRPr="00AF0F04" w:rsidRDefault="00EE24D1" w:rsidP="00EE24D1">
      <w:pPr>
        <w:widowControl w:val="0"/>
        <w:ind w:left="360"/>
        <w:jc w:val="both"/>
        <w:rPr>
          <w:rFonts w:eastAsia="MS PMincho"/>
          <w:b/>
          <w:lang w:eastAsia="ja-JP"/>
        </w:rPr>
      </w:pPr>
    </w:p>
    <w:p w:rsidR="00EE24D1" w:rsidRPr="00AF0F04" w:rsidRDefault="005B1F2F" w:rsidP="00EE24D1">
      <w:pPr>
        <w:jc w:val="both"/>
        <w:rPr>
          <w:rFonts w:eastAsia="MS PMincho"/>
          <w:lang w:eastAsia="ja-JP"/>
        </w:rPr>
      </w:pPr>
      <w:r>
        <w:rPr>
          <w:rFonts w:eastAsia="MS PMincho" w:hint="eastAsia"/>
          <w:lang w:eastAsia="ja-JP"/>
        </w:rPr>
        <w:t xml:space="preserve">Fig.33 </w:t>
      </w:r>
      <w:r w:rsidR="00EE24D1" w:rsidRPr="00AF0F04">
        <w:rPr>
          <w:rFonts w:eastAsia="MS PMincho"/>
          <w:lang w:eastAsia="ja-JP"/>
        </w:rPr>
        <w:t xml:space="preserve">shows the block diagram for verifying the simple compensation technique. In the simple compensation </w:t>
      </w:r>
      <w:proofErr w:type="gramStart"/>
      <w:r w:rsidR="00EE24D1" w:rsidRPr="00AF0F04">
        <w:rPr>
          <w:rFonts w:eastAsia="MS PMincho"/>
          <w:lang w:eastAsia="ja-JP"/>
        </w:rPr>
        <w:t>technique</w:t>
      </w:r>
      <w:proofErr w:type="gramEnd"/>
      <w:r w:rsidR="00EE24D1" w:rsidRPr="00AF0F04">
        <w:rPr>
          <w:rFonts w:eastAsia="MS PMincho"/>
          <w:lang w:eastAsia="ja-JP"/>
        </w:rPr>
        <w:t xml:space="preserve"> it is assumed that RF-PA has nonlinear relationship between the drain voltage and AM-AM and between the drain voltage and AM-PM. It </w:t>
      </w:r>
      <w:proofErr w:type="gramStart"/>
      <w:r w:rsidR="00EE24D1" w:rsidRPr="00AF0F04">
        <w:rPr>
          <w:rFonts w:eastAsia="MS PMincho"/>
          <w:lang w:eastAsia="ja-JP"/>
        </w:rPr>
        <w:t>is also assumed</w:t>
      </w:r>
      <w:proofErr w:type="gramEnd"/>
      <w:r w:rsidR="00EE24D1" w:rsidRPr="00AF0F04">
        <w:rPr>
          <w:rFonts w:eastAsia="MS PMincho"/>
          <w:lang w:eastAsia="ja-JP"/>
        </w:rPr>
        <w:t xml:space="preserve"> that the envelope modulator has the frequency characteristics shown in </w:t>
      </w:r>
      <w:r>
        <w:rPr>
          <w:rFonts w:eastAsia="MS PMincho" w:hint="eastAsia"/>
          <w:lang w:eastAsia="ja-JP"/>
        </w:rPr>
        <w:t>Fig.31</w:t>
      </w:r>
      <w:r w:rsidR="00EE24D1" w:rsidRPr="00AF0F04">
        <w:rPr>
          <w:rFonts w:eastAsia="MS PMincho"/>
          <w:lang w:eastAsia="ja-JP"/>
        </w:rPr>
        <w:t xml:space="preserve">. Nonlinearity of the EER-PA </w:t>
      </w:r>
      <w:proofErr w:type="gramStart"/>
      <w:r w:rsidR="00EE24D1" w:rsidRPr="00AF0F04">
        <w:rPr>
          <w:rFonts w:eastAsia="MS PMincho"/>
          <w:lang w:eastAsia="ja-JP"/>
        </w:rPr>
        <w:t>can be compensated</w:t>
      </w:r>
      <w:proofErr w:type="gramEnd"/>
      <w:r w:rsidR="00EE24D1" w:rsidRPr="00AF0F04">
        <w:rPr>
          <w:rFonts w:eastAsia="MS PMincho"/>
          <w:lang w:eastAsia="ja-JP"/>
        </w:rPr>
        <w:t xml:space="preserve"> by combining the frequency characteristic compensation and memoryless nonlinearity compensation for the assumed EER-PA model.</w:t>
      </w:r>
    </w:p>
    <w:p w:rsidR="00EE24D1" w:rsidRPr="00AF0F04" w:rsidRDefault="00EE24D1" w:rsidP="00EE24D1">
      <w:pPr>
        <w:jc w:val="both"/>
        <w:rPr>
          <w:rFonts w:eastAsia="MS PMincho"/>
          <w:lang w:eastAsia="ja-JP"/>
        </w:rPr>
      </w:pPr>
    </w:p>
    <w:p w:rsidR="00EE24D1" w:rsidRPr="00AF0F04" w:rsidRDefault="005B1F2F" w:rsidP="00EE24D1">
      <w:pPr>
        <w:jc w:val="both"/>
        <w:rPr>
          <w:rFonts w:eastAsia="MS PMincho"/>
          <w:lang w:eastAsia="ja-JP"/>
        </w:rPr>
      </w:pPr>
      <w:r>
        <w:rPr>
          <w:rFonts w:eastAsia="MS PMincho" w:hint="eastAsia"/>
          <w:lang w:eastAsia="ja-JP"/>
        </w:rPr>
        <w:t xml:space="preserve">Fig.34 </w:t>
      </w:r>
      <w:r w:rsidR="00EE24D1" w:rsidRPr="00AF0F04">
        <w:rPr>
          <w:rFonts w:eastAsia="MS PMincho"/>
          <w:lang w:eastAsia="ja-JP"/>
        </w:rPr>
        <w:t xml:space="preserve">shows the measured spectra when the simple combined compensation technique is used and when only memoryless DPD is used. By using the simple combined compensation technique. By using the simple combined compensation </w:t>
      </w:r>
      <w:proofErr w:type="gramStart"/>
      <w:r w:rsidR="00EE24D1" w:rsidRPr="00AF0F04">
        <w:rPr>
          <w:rFonts w:eastAsia="MS PMincho"/>
          <w:lang w:eastAsia="ja-JP"/>
        </w:rPr>
        <w:t>technique</w:t>
      </w:r>
      <w:proofErr w:type="gramEnd"/>
      <w:r w:rsidR="00EE24D1" w:rsidRPr="00AF0F04">
        <w:rPr>
          <w:rFonts w:eastAsia="MS PMincho"/>
          <w:lang w:eastAsia="ja-JP"/>
        </w:rPr>
        <w:t xml:space="preserve"> the nonlinear distortion can be compensated better than only memoryless DPD. The proposed technique </w:t>
      </w:r>
      <w:proofErr w:type="gramStart"/>
      <w:r w:rsidR="00EE24D1" w:rsidRPr="00AF0F04">
        <w:rPr>
          <w:rFonts w:eastAsia="MS PMincho"/>
          <w:lang w:eastAsia="ja-JP"/>
        </w:rPr>
        <w:t>was verified</w:t>
      </w:r>
      <w:proofErr w:type="gramEnd"/>
      <w:r w:rsidR="00EE24D1" w:rsidRPr="00AF0F04">
        <w:rPr>
          <w:rFonts w:eastAsia="MS PMincho"/>
          <w:lang w:eastAsia="ja-JP"/>
        </w:rPr>
        <w:t xml:space="preserve"> using measurements showing the feasibility of the approach</w:t>
      </w:r>
    </w:p>
    <w:p w:rsidR="00BF7DEB" w:rsidRPr="00AF0F04" w:rsidRDefault="00BF7DEB" w:rsidP="00BF7DEB">
      <w:pPr>
        <w:keepNext/>
        <w:ind w:firstLineChars="67" w:firstLine="161"/>
        <w:jc w:val="center"/>
      </w:pPr>
      <w:r w:rsidRPr="00AF0F04">
        <w:rPr>
          <w:noProof/>
          <w:lang w:val="en-US"/>
        </w:rPr>
        <w:drawing>
          <wp:inline distT="0" distB="0" distL="0" distR="0" wp14:anchorId="1978D1DE" wp14:editId="4B17DF81">
            <wp:extent cx="6060558" cy="3181204"/>
            <wp:effectExtent l="0" t="0" r="0" b="63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067264" cy="3184724"/>
                    </a:xfrm>
                    <a:prstGeom prst="rect">
                      <a:avLst/>
                    </a:prstGeom>
                    <a:noFill/>
                    <a:ln>
                      <a:noFill/>
                    </a:ln>
                  </pic:spPr>
                </pic:pic>
              </a:graphicData>
            </a:graphic>
          </wp:inline>
        </w:drawing>
      </w:r>
    </w:p>
    <w:p w:rsidR="00BF7DEB" w:rsidRPr="00AF0F04" w:rsidRDefault="00BF7DEB" w:rsidP="00BF7DEB">
      <w:pPr>
        <w:pStyle w:val="Caption"/>
        <w:jc w:val="center"/>
        <w:rPr>
          <w:rFonts w:eastAsiaTheme="minorEastAsia"/>
          <w:lang w:eastAsia="ja-JP"/>
        </w:rPr>
      </w:pPr>
      <w:bookmarkStart w:id="159" w:name="_Ref438563964"/>
      <w:r w:rsidRPr="00AF0F04">
        <w:t xml:space="preserve">Figure </w:t>
      </w:r>
      <w:bookmarkEnd w:id="159"/>
      <w:r w:rsidR="003A60F6">
        <w:rPr>
          <w:rFonts w:eastAsiaTheme="minorEastAsia" w:hint="eastAsia"/>
          <w:noProof/>
          <w:lang w:eastAsia="ja-JP"/>
        </w:rPr>
        <w:t>33</w:t>
      </w:r>
      <w:r w:rsidRPr="00AF0F04">
        <w:rPr>
          <w:rFonts w:eastAsiaTheme="minorEastAsia" w:hint="eastAsia"/>
          <w:lang w:eastAsia="ja-JP"/>
        </w:rPr>
        <w:t xml:space="preserve"> Block Diagram of the Simple C</w:t>
      </w:r>
      <w:r w:rsidRPr="00AF0F04">
        <w:rPr>
          <w:rFonts w:eastAsiaTheme="minorEastAsia"/>
          <w:lang w:eastAsia="ja-JP"/>
        </w:rPr>
        <w:t xml:space="preserve">ombined </w:t>
      </w:r>
      <w:r w:rsidRPr="00AF0F04">
        <w:rPr>
          <w:rFonts w:eastAsiaTheme="minorEastAsia" w:hint="eastAsia"/>
          <w:lang w:eastAsia="ja-JP"/>
        </w:rPr>
        <w:t>Compensation Technique</w:t>
      </w:r>
    </w:p>
    <w:p w:rsidR="00BF7DEB" w:rsidRPr="00AF0F04" w:rsidRDefault="00BF7DEB" w:rsidP="00BF7DEB">
      <w:pPr>
        <w:rPr>
          <w:rFonts w:ascii="MS PMincho" w:hAnsi="MS PMincho"/>
          <w:lang w:eastAsia="ja-JP"/>
        </w:rPr>
      </w:pPr>
    </w:p>
    <w:p w:rsidR="00BF7DEB" w:rsidRPr="00AF0F04" w:rsidRDefault="00BF7DEB" w:rsidP="00BF7DEB">
      <w:pPr>
        <w:keepNext/>
        <w:ind w:firstLineChars="67" w:firstLine="161"/>
        <w:jc w:val="center"/>
      </w:pPr>
      <w:r w:rsidRPr="00AF0F04">
        <w:rPr>
          <w:noProof/>
          <w:lang w:val="en-US"/>
        </w:rPr>
        <w:drawing>
          <wp:inline distT="0" distB="0" distL="0" distR="0" wp14:anchorId="6DE637FE" wp14:editId="33FF0D33">
            <wp:extent cx="5316279" cy="4496516"/>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325536" cy="4504346"/>
                    </a:xfrm>
                    <a:prstGeom prst="rect">
                      <a:avLst/>
                    </a:prstGeom>
                    <a:noFill/>
                    <a:ln>
                      <a:noFill/>
                    </a:ln>
                  </pic:spPr>
                </pic:pic>
              </a:graphicData>
            </a:graphic>
          </wp:inline>
        </w:drawing>
      </w:r>
    </w:p>
    <w:p w:rsidR="00BF7DEB" w:rsidRPr="00AF0F04" w:rsidRDefault="00BF7DEB" w:rsidP="00BF7DEB">
      <w:pPr>
        <w:pStyle w:val="Caption"/>
        <w:jc w:val="center"/>
        <w:rPr>
          <w:rFonts w:eastAsiaTheme="minorEastAsia"/>
          <w:lang w:eastAsia="ja-JP"/>
        </w:rPr>
      </w:pPr>
      <w:bookmarkStart w:id="160" w:name="_Ref438563972"/>
      <w:r w:rsidRPr="00AF0F04">
        <w:t xml:space="preserve">Figure </w:t>
      </w:r>
      <w:bookmarkEnd w:id="160"/>
      <w:r w:rsidR="003A60F6">
        <w:rPr>
          <w:rFonts w:eastAsiaTheme="minorEastAsia" w:hint="eastAsia"/>
          <w:noProof/>
          <w:lang w:eastAsia="ja-JP"/>
        </w:rPr>
        <w:t>34</w:t>
      </w:r>
      <w:r w:rsidRPr="00AF0F04">
        <w:rPr>
          <w:rFonts w:eastAsiaTheme="minorEastAsia" w:hint="eastAsia"/>
          <w:lang w:eastAsia="ja-JP"/>
        </w:rPr>
        <w:t xml:space="preserve"> Spectra of the Output Signal from the EER-PA</w:t>
      </w:r>
    </w:p>
    <w:p w:rsidR="00044688" w:rsidRPr="00AF0F04" w:rsidRDefault="00044688" w:rsidP="00044688">
      <w:pPr>
        <w:jc w:val="both"/>
        <w:rPr>
          <w:lang w:val="en-US" w:eastAsia="ja-JP"/>
        </w:rPr>
      </w:pPr>
    </w:p>
    <w:p w:rsidR="00044688" w:rsidRPr="00AF0F04" w:rsidRDefault="00044688" w:rsidP="00044688">
      <w:pPr>
        <w:jc w:val="both"/>
        <w:rPr>
          <w:i/>
          <w:lang w:eastAsia="ja-JP"/>
        </w:rPr>
      </w:pPr>
    </w:p>
    <w:p w:rsidR="00044688" w:rsidRPr="00AF0F04" w:rsidRDefault="00A824B2" w:rsidP="008C6E16">
      <w:pPr>
        <w:pStyle w:val="Heading2"/>
        <w:rPr>
          <w:rFonts w:eastAsia="BatangChe"/>
        </w:rPr>
      </w:pPr>
      <w:bookmarkStart w:id="161" w:name="_Toc461007181"/>
      <w:r w:rsidRPr="00AF0F04">
        <w:rPr>
          <w:rFonts w:hint="eastAsia"/>
          <w:lang w:eastAsia="ja-JP"/>
        </w:rPr>
        <w:t>7.</w:t>
      </w:r>
      <w:r w:rsidR="00253602" w:rsidRPr="00AF0F04">
        <w:rPr>
          <w:rFonts w:hint="eastAsia"/>
          <w:lang w:eastAsia="ja-JP"/>
        </w:rPr>
        <w:t>6</w:t>
      </w:r>
      <w:r w:rsidRPr="00AF0F04">
        <w:rPr>
          <w:rFonts w:hint="eastAsia"/>
          <w:lang w:eastAsia="ja-JP"/>
        </w:rPr>
        <w:t xml:space="preserve">. </w:t>
      </w:r>
      <w:r w:rsidR="00044688" w:rsidRPr="00AF0F04">
        <w:rPr>
          <w:rFonts w:hint="eastAsia"/>
          <w:lang w:eastAsia="ja-JP"/>
        </w:rPr>
        <w:t>Propagation considerations</w:t>
      </w:r>
      <w:bookmarkEnd w:id="161"/>
    </w:p>
    <w:p w:rsidR="00044688" w:rsidRPr="00AF0F04" w:rsidRDefault="00044688" w:rsidP="00044688">
      <w:pPr>
        <w:jc w:val="both"/>
        <w:rPr>
          <w:lang w:eastAsia="ja-JP"/>
        </w:rPr>
      </w:pPr>
      <w:r w:rsidRPr="00AF0F04">
        <w:rPr>
          <w:lang w:eastAsia="ja-JP"/>
        </w:rPr>
        <w:t xml:space="preserve">Because many FWS are point-to-point and use a line-of-sight </w:t>
      </w:r>
      <w:proofErr w:type="gramStart"/>
      <w:r w:rsidRPr="00AF0F04">
        <w:rPr>
          <w:lang w:eastAsia="ja-JP"/>
        </w:rPr>
        <w:t>link;</w:t>
      </w:r>
      <w:proofErr w:type="gramEnd"/>
      <w:r w:rsidRPr="00AF0F04">
        <w:rPr>
          <w:lang w:eastAsia="ja-JP"/>
        </w:rPr>
        <w:t xml:space="preserve"> it is important to consider the propagation model of point-to-point, line-of-sight links.  Recommendation ITU-R P.530 provides guidance on prediction methods for the propagation effects that </w:t>
      </w:r>
      <w:proofErr w:type="gramStart"/>
      <w:r w:rsidRPr="00AF0F04">
        <w:rPr>
          <w:lang w:eastAsia="ja-JP"/>
        </w:rPr>
        <w:t>should be taken</w:t>
      </w:r>
      <w:proofErr w:type="gramEnd"/>
      <w:r w:rsidRPr="00AF0F04">
        <w:rPr>
          <w:lang w:eastAsia="ja-JP"/>
        </w:rPr>
        <w:t xml:space="preserve"> into account in the design of digital fixed line-of-sight links, both in clear-air and rainfall conditions, using the characteristics of rainfall given in Recommendations ITU-R P.837 and ITU-R P.838. It also provides link design guidance in clear </w:t>
      </w:r>
      <w:proofErr w:type="gramStart"/>
      <w:r w:rsidRPr="00AF0F04">
        <w:rPr>
          <w:lang w:eastAsia="ja-JP"/>
        </w:rPr>
        <w:t>step-by-step</w:t>
      </w:r>
      <w:proofErr w:type="gramEnd"/>
      <w:r w:rsidRPr="00AF0F04">
        <w:rPr>
          <w:lang w:eastAsia="ja-JP"/>
        </w:rPr>
        <w:t xml:space="preserve"> procedures, including the use of mitigation techniques to minimize propagation impairments. For the assessment of interference between the FS and other terrestrial services in the same band, Recommendation ITU-R P.452 </w:t>
      </w:r>
      <w:proofErr w:type="gramStart"/>
      <w:r w:rsidRPr="00AF0F04">
        <w:rPr>
          <w:lang w:eastAsia="ja-JP"/>
        </w:rPr>
        <w:t>should be used</w:t>
      </w:r>
      <w:proofErr w:type="gramEnd"/>
      <w:r w:rsidRPr="00AF0F04">
        <w:rPr>
          <w:lang w:eastAsia="ja-JP"/>
        </w:rPr>
        <w:t>.</w:t>
      </w:r>
    </w:p>
    <w:p w:rsidR="00044688" w:rsidRPr="00AF0F04" w:rsidRDefault="00044688" w:rsidP="00044688">
      <w:pPr>
        <w:jc w:val="both"/>
        <w:rPr>
          <w:lang w:eastAsia="ja-JP"/>
        </w:rPr>
      </w:pPr>
      <w:r w:rsidRPr="00AF0F04">
        <w:rPr>
          <w:lang w:eastAsia="ja-JP"/>
        </w:rPr>
        <w:t xml:space="preserve">In order to plan and carry out interference assessment involving fixed service links in bands above 50 GHz, in particular, the 70/80 GHz and 90 GHz bands, the propagation characteristics regarding these bands are required. It </w:t>
      </w:r>
      <w:proofErr w:type="gramStart"/>
      <w:r w:rsidRPr="00AF0F04">
        <w:rPr>
          <w:lang w:eastAsia="ja-JP"/>
        </w:rPr>
        <w:t>has been noted</w:t>
      </w:r>
      <w:proofErr w:type="gramEnd"/>
      <w:r w:rsidRPr="00AF0F04">
        <w:rPr>
          <w:lang w:eastAsia="ja-JP"/>
        </w:rPr>
        <w:t xml:space="preserve"> that while there is some experimental data sets for the bands above 50 GHz, Recommendations ITU-R P.530, ITU-R P.837 and ITU-R P.838 can be used for this purpose. Regarding Recommendation ITU-R P.452, for evaluating interference between the FS and other terrestrial services in bands above 50 GHz, clear air conditions </w:t>
      </w:r>
      <w:proofErr w:type="gramStart"/>
      <w:r w:rsidRPr="00AF0F04">
        <w:rPr>
          <w:lang w:eastAsia="ja-JP"/>
        </w:rPr>
        <w:t>should be considered</w:t>
      </w:r>
      <w:proofErr w:type="gramEnd"/>
      <w:r w:rsidRPr="00AF0F04">
        <w:rPr>
          <w:lang w:eastAsia="ja-JP"/>
        </w:rPr>
        <w:t xml:space="preserve">, as worst case, until this Recommendation is sufficiently tested for these bands. </w:t>
      </w:r>
      <w:proofErr w:type="gramStart"/>
      <w:r w:rsidRPr="00AF0F04">
        <w:rPr>
          <w:lang w:eastAsia="ja-JP"/>
        </w:rPr>
        <w:t>Therefore, further experimental data and studies would enhance these propagation models.</w:t>
      </w:r>
      <w:proofErr w:type="gramEnd"/>
    </w:p>
    <w:p w:rsidR="00044688" w:rsidRPr="00AF0F04" w:rsidRDefault="00044688" w:rsidP="00044688">
      <w:pPr>
        <w:jc w:val="both"/>
        <w:rPr>
          <w:lang w:eastAsia="ja-JP"/>
        </w:rPr>
      </w:pPr>
      <w:r w:rsidRPr="00AF0F04">
        <w:rPr>
          <w:lang w:eastAsia="ja-JP"/>
        </w:rPr>
        <w:lastRenderedPageBreak/>
        <w:t xml:space="preserve">The frequency bands for FWS links cover the range from below 1 GHz to millimetre-wave (up to 95 GHz). The propagation characteristics of SHF and those of millimetre waves are quite different because free-space loss is proportional to the square of the operating frequency; therefore, the free space loss in the millimetre-wave region is much higher than that in the SHF region. Report ITU-R F.2107 reports the relationship between the attenuation (dB/km) and the frequency (GHz) of radio waves due to gases and rain for radio transmission through the atmosphere. </w:t>
      </w:r>
      <w:proofErr w:type="gramStart"/>
      <w:r w:rsidR="005B1F2F">
        <w:rPr>
          <w:rFonts w:hint="eastAsia"/>
          <w:lang w:eastAsia="ja-JP"/>
        </w:rPr>
        <w:t>Fig.35</w:t>
      </w:r>
      <w:r w:rsidRPr="00AF0F04">
        <w:rPr>
          <w:lang w:eastAsia="ja-JP"/>
        </w:rPr>
        <w:t xml:space="preserve">  shows</w:t>
      </w:r>
      <w:proofErr w:type="gramEnd"/>
      <w:r w:rsidRPr="00AF0F04">
        <w:rPr>
          <w:lang w:eastAsia="ja-JP"/>
        </w:rPr>
        <w:t xml:space="preserve"> the attenuation due to gasses and hydrometeors for transmission through the atmosphere. In the SHF region, gaseous and rain absorptions are negligible. The rain attenuation becomes significant in the millimetre-wave bands, and the rain attenuation of millimetre-waves (over 30 GHz) becomes over 20 dB/km when the rain rate is 150 mm/hr. Moreover, a large oxygen related absorption </w:t>
      </w:r>
      <w:proofErr w:type="gramStart"/>
      <w:r w:rsidRPr="00AF0F04">
        <w:rPr>
          <w:lang w:eastAsia="ja-JP"/>
        </w:rPr>
        <w:t>is observed</w:t>
      </w:r>
      <w:proofErr w:type="gramEnd"/>
      <w:r w:rsidRPr="00AF0F04">
        <w:rPr>
          <w:lang w:eastAsia="ja-JP"/>
        </w:rPr>
        <w:t xml:space="preserve"> at 60 GHz (~10 to 15 dB/km). These differences in propagation characteristics affect the transmission distance of FWS. The typical transmission distance for FWS from </w:t>
      </w:r>
      <w:proofErr w:type="gramStart"/>
      <w:r w:rsidRPr="00AF0F04">
        <w:rPr>
          <w:lang w:eastAsia="ja-JP"/>
        </w:rPr>
        <w:t>5</w:t>
      </w:r>
      <w:proofErr w:type="gramEnd"/>
      <w:r w:rsidRPr="00AF0F04">
        <w:rPr>
          <w:lang w:eastAsia="ja-JP"/>
        </w:rPr>
        <w:t xml:space="preserve"> to 10 GHz exceeds 30 kilometres. The typical transmission distance in the millimetre-wave region is below 10 km, and that over 60 GHz becomes a few kilometres.</w:t>
      </w:r>
    </w:p>
    <w:p w:rsidR="00044688" w:rsidRPr="00AF0F04" w:rsidRDefault="00044688" w:rsidP="00044688">
      <w:pPr>
        <w:jc w:val="both"/>
        <w:rPr>
          <w:lang w:eastAsia="ja-JP"/>
        </w:rPr>
      </w:pPr>
    </w:p>
    <w:p w:rsidR="00044688" w:rsidRPr="00AF0F04" w:rsidRDefault="00044688" w:rsidP="00044688">
      <w:pPr>
        <w:jc w:val="center"/>
        <w:rPr>
          <w:lang w:eastAsia="ja-JP"/>
        </w:rPr>
      </w:pPr>
      <w:r w:rsidRPr="00AF0F04">
        <w:rPr>
          <w:noProof/>
          <w:lang w:val="en-US"/>
        </w:rPr>
        <w:drawing>
          <wp:inline distT="0" distB="0" distL="0" distR="0" wp14:anchorId="5B69E885" wp14:editId="090A1F25">
            <wp:extent cx="3617844" cy="2410875"/>
            <wp:effectExtent l="0" t="0" r="1905" b="8890"/>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プレゼンテーション3.tif"/>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3618243" cy="2411141"/>
                    </a:xfrm>
                    <a:prstGeom prst="rect">
                      <a:avLst/>
                    </a:prstGeom>
                  </pic:spPr>
                </pic:pic>
              </a:graphicData>
            </a:graphic>
          </wp:inline>
        </w:drawing>
      </w:r>
    </w:p>
    <w:p w:rsidR="00044688" w:rsidRPr="00AF0F04" w:rsidRDefault="00044688" w:rsidP="00044688">
      <w:pPr>
        <w:jc w:val="center"/>
        <w:rPr>
          <w:lang w:eastAsia="ja-JP"/>
        </w:rPr>
      </w:pPr>
      <w:r w:rsidRPr="00AF0F04">
        <w:rPr>
          <w:rFonts w:hint="eastAsia"/>
          <w:lang w:eastAsia="ja-JP"/>
        </w:rPr>
        <w:t>Figure</w:t>
      </w:r>
      <w:r w:rsidR="003A60F6">
        <w:rPr>
          <w:rFonts w:hint="eastAsia"/>
          <w:lang w:eastAsia="ja-JP"/>
        </w:rPr>
        <w:t xml:space="preserve"> 35</w:t>
      </w:r>
      <w:r w:rsidRPr="00AF0F04">
        <w:rPr>
          <w:rFonts w:hint="eastAsia"/>
          <w:lang w:eastAsia="ja-JP"/>
        </w:rPr>
        <w:t>. Attenuation due to gases and hydrometeors for transmission through the atmosphere</w:t>
      </w:r>
    </w:p>
    <w:p w:rsidR="00044688" w:rsidRPr="00AF0F04" w:rsidRDefault="00044688" w:rsidP="00044688">
      <w:pPr>
        <w:jc w:val="both"/>
        <w:rPr>
          <w:lang w:eastAsia="ja-JP"/>
        </w:rPr>
      </w:pPr>
    </w:p>
    <w:p w:rsidR="00044688" w:rsidRPr="00AF0F04" w:rsidRDefault="00044688" w:rsidP="00044688">
      <w:pPr>
        <w:jc w:val="both"/>
        <w:rPr>
          <w:lang w:eastAsia="ja-JP"/>
        </w:rPr>
      </w:pPr>
      <w:r w:rsidRPr="00AF0F04">
        <w:rPr>
          <w:lang w:eastAsia="ja-JP"/>
        </w:rPr>
        <w:t>Recommendation ITU-R P.2001 predicts path loss due to both signal enhancements and fading over the range from 0% to 100% of an average year. The model covers the frequency range from 30 MHz to 50 GHz, and distances from 3 kilometres to at least 1 000 kilometres.</w:t>
      </w:r>
    </w:p>
    <w:p w:rsidR="00044688" w:rsidRPr="00AF0F04" w:rsidRDefault="00044688" w:rsidP="00044688">
      <w:pPr>
        <w:jc w:val="both"/>
        <w:rPr>
          <w:lang w:eastAsia="ja-JP"/>
        </w:rPr>
      </w:pPr>
      <w:r w:rsidRPr="00AF0F04">
        <w:rPr>
          <w:lang w:eastAsia="ja-JP"/>
        </w:rPr>
        <w:t xml:space="preserve">In the millimetre-wave region, the free-space loss is large, and high-gain antennas </w:t>
      </w:r>
      <w:proofErr w:type="gramStart"/>
      <w:r w:rsidRPr="00AF0F04">
        <w:rPr>
          <w:lang w:eastAsia="ja-JP"/>
        </w:rPr>
        <w:t>are used</w:t>
      </w:r>
      <w:proofErr w:type="gramEnd"/>
      <w:r w:rsidRPr="00AF0F04">
        <w:rPr>
          <w:lang w:eastAsia="ja-JP"/>
        </w:rPr>
        <w:t xml:space="preserve"> to compensate for it for FWS use. Moreover, millimetre waves travel straight and </w:t>
      </w:r>
      <w:proofErr w:type="gramStart"/>
      <w:r w:rsidRPr="00AF0F04">
        <w:rPr>
          <w:lang w:eastAsia="ja-JP"/>
        </w:rPr>
        <w:t>are hardly diffracted</w:t>
      </w:r>
      <w:proofErr w:type="gramEnd"/>
      <w:r w:rsidRPr="00AF0F04">
        <w:rPr>
          <w:lang w:eastAsia="ja-JP"/>
        </w:rPr>
        <w:t xml:space="preserve">. These propagation characteristics enable us to prevent harmful interference, such as co channel interference, when these wireless links are set up in a small area. Moreover, the use of polarization multiplexing also enables us to set two links using the same frequency bands close to each other. The effectiveness of space division multiplexing and the polarization multiplexing in millimetre-wave FWS has been reported [A. Hirata et al., 2011]. Space division multiplexing is a method by which radio transmission media </w:t>
      </w:r>
      <w:proofErr w:type="gramStart"/>
      <w:r w:rsidRPr="00AF0F04">
        <w:rPr>
          <w:lang w:eastAsia="ja-JP"/>
        </w:rPr>
        <w:t>are physically separated</w:t>
      </w:r>
      <w:proofErr w:type="gramEnd"/>
      <w:r w:rsidRPr="00AF0F04">
        <w:rPr>
          <w:lang w:eastAsia="ja-JP"/>
        </w:rPr>
        <w:t xml:space="preserve"> by space in order to maintain channel separations. </w:t>
      </w:r>
    </w:p>
    <w:p w:rsidR="00044688" w:rsidRPr="00AF0F04" w:rsidRDefault="00044688" w:rsidP="00044688">
      <w:pPr>
        <w:jc w:val="both"/>
        <w:rPr>
          <w:lang w:eastAsia="ja-JP"/>
        </w:rPr>
      </w:pPr>
      <w:r w:rsidRPr="00AF0F04">
        <w:rPr>
          <w:lang w:eastAsia="ja-JP"/>
        </w:rPr>
        <w:t>Some FWS may use non-line-of-sight (</w:t>
      </w:r>
      <w:proofErr w:type="spellStart"/>
      <w:r w:rsidRPr="00AF0F04">
        <w:rPr>
          <w:lang w:eastAsia="ja-JP"/>
        </w:rPr>
        <w:t>NLoS</w:t>
      </w:r>
      <w:proofErr w:type="spellEnd"/>
      <w:r w:rsidRPr="00AF0F04">
        <w:rPr>
          <w:lang w:eastAsia="ja-JP"/>
        </w:rPr>
        <w:t>) and quasi-non-line-of-sight (</w:t>
      </w:r>
      <w:proofErr w:type="spellStart"/>
      <w:r w:rsidRPr="00AF0F04">
        <w:rPr>
          <w:lang w:eastAsia="ja-JP"/>
        </w:rPr>
        <w:t>QNLoS</w:t>
      </w:r>
      <w:proofErr w:type="spellEnd"/>
      <w:r w:rsidRPr="00AF0F04">
        <w:rPr>
          <w:lang w:eastAsia="ja-JP"/>
        </w:rPr>
        <w:t xml:space="preserve">) links. The propagation models for these conditions </w:t>
      </w:r>
      <w:proofErr w:type="gramStart"/>
      <w:r w:rsidRPr="00AF0F04">
        <w:rPr>
          <w:lang w:eastAsia="ja-JP"/>
        </w:rPr>
        <w:t>are evaluated</w:t>
      </w:r>
      <w:proofErr w:type="gramEnd"/>
      <w:r w:rsidRPr="00AF0F04">
        <w:rPr>
          <w:lang w:eastAsia="ja-JP"/>
        </w:rPr>
        <w:t xml:space="preserve"> using Recommendation ITU-R P.1411 and the applicable frequency bands of this Recommendation are below 20 GHz for the moment. According to recent studies, however, there are possibilities that this applicable frequency band </w:t>
      </w:r>
      <w:proofErr w:type="gramStart"/>
      <w:r w:rsidRPr="00AF0F04">
        <w:rPr>
          <w:lang w:eastAsia="ja-JP"/>
        </w:rPr>
        <w:t>can be extended</w:t>
      </w:r>
      <w:proofErr w:type="gramEnd"/>
      <w:r w:rsidRPr="00AF0F04">
        <w:rPr>
          <w:lang w:eastAsia="ja-JP"/>
        </w:rPr>
        <w:t xml:space="preserve"> up to 30 GHz and further studies are required.</w:t>
      </w:r>
    </w:p>
    <w:p w:rsidR="00044688" w:rsidRPr="00AF0F04" w:rsidRDefault="00044688" w:rsidP="008C6E16">
      <w:pPr>
        <w:rPr>
          <w:lang w:eastAsia="ja-JP"/>
        </w:rPr>
      </w:pPr>
    </w:p>
    <w:p w:rsidR="006054F7" w:rsidRPr="00AF0F04" w:rsidRDefault="006054F7" w:rsidP="006054F7">
      <w:pPr>
        <w:pStyle w:val="Heading1"/>
        <w:keepNext w:val="0"/>
        <w:keepLines w:val="0"/>
        <w:numPr>
          <w:ilvl w:val="0"/>
          <w:numId w:val="2"/>
        </w:numPr>
        <w:tabs>
          <w:tab w:val="clear" w:pos="1134"/>
          <w:tab w:val="clear" w:pos="1871"/>
          <w:tab w:val="clear" w:pos="2268"/>
        </w:tabs>
        <w:overflowPunct/>
        <w:autoSpaceDE/>
        <w:autoSpaceDN/>
        <w:adjustRightInd/>
        <w:spacing w:before="0"/>
        <w:textAlignment w:val="auto"/>
        <w:rPr>
          <w:lang w:eastAsia="ja-JP"/>
        </w:rPr>
      </w:pPr>
      <w:bookmarkStart w:id="162" w:name="_Toc461007182"/>
      <w:r w:rsidRPr="00AF0F04">
        <w:rPr>
          <w:rFonts w:hint="eastAsia"/>
          <w:lang w:eastAsia="ja-JP"/>
        </w:rPr>
        <w:t>Conclusion</w:t>
      </w:r>
      <w:bookmarkEnd w:id="162"/>
    </w:p>
    <w:p w:rsidR="006054F7" w:rsidRPr="00AF0F04" w:rsidRDefault="006054F7">
      <w:pPr>
        <w:tabs>
          <w:tab w:val="clear" w:pos="1134"/>
          <w:tab w:val="clear" w:pos="1871"/>
          <w:tab w:val="clear" w:pos="2268"/>
        </w:tabs>
        <w:overflowPunct/>
        <w:autoSpaceDE/>
        <w:autoSpaceDN/>
        <w:adjustRightInd/>
        <w:spacing w:before="0"/>
        <w:textAlignment w:val="auto"/>
        <w:rPr>
          <w:sz w:val="28"/>
          <w:szCs w:val="28"/>
          <w:lang w:eastAsia="ja-JP"/>
        </w:rPr>
      </w:pPr>
    </w:p>
    <w:p w:rsidR="00FC1DD4" w:rsidRPr="00AF0F04" w:rsidRDefault="00FC1DD4" w:rsidP="00FC1DD4">
      <w:pPr>
        <w:spacing w:before="240" w:after="120"/>
        <w:rPr>
          <w:rFonts w:eastAsia="SimSun"/>
          <w:lang w:eastAsia="zh-CN"/>
        </w:rPr>
      </w:pPr>
      <w:r w:rsidRPr="00AF0F04">
        <w:rPr>
          <w:rFonts w:eastAsia="SimSun"/>
          <w:lang w:eastAsia="zh-CN"/>
        </w:rPr>
        <w:t xml:space="preserve">Information regarding current usage, </w:t>
      </w:r>
      <w:proofErr w:type="gramStart"/>
      <w:r w:rsidR="003F6B84" w:rsidRPr="00AF0F04">
        <w:rPr>
          <w:rFonts w:eastAsia="SimSun"/>
          <w:lang w:eastAsia="zh-CN"/>
        </w:rPr>
        <w:t>future plans</w:t>
      </w:r>
      <w:proofErr w:type="gramEnd"/>
      <w:r w:rsidR="003F6B84" w:rsidRPr="00AF0F04">
        <w:rPr>
          <w:rFonts w:eastAsia="SimSun"/>
          <w:lang w:eastAsia="zh-CN"/>
        </w:rPr>
        <w:t>, progress of technology and industry</w:t>
      </w:r>
      <w:r w:rsidRPr="00AF0F04">
        <w:rPr>
          <w:rFonts w:eastAsia="SimSun"/>
          <w:lang w:eastAsia="zh-CN"/>
        </w:rPr>
        <w:t xml:space="preserve"> </w:t>
      </w:r>
      <w:r w:rsidR="003F6B84" w:rsidRPr="00AF0F04">
        <w:rPr>
          <w:rFonts w:eastAsia="SimSun"/>
          <w:lang w:eastAsia="zh-CN"/>
        </w:rPr>
        <w:t xml:space="preserve">to support Fixed Wireless System future trends </w:t>
      </w:r>
      <w:r w:rsidRPr="00AF0F04">
        <w:rPr>
          <w:rFonts w:eastAsia="SimSun"/>
          <w:lang w:eastAsia="zh-CN"/>
        </w:rPr>
        <w:t>in Asia Pacific region</w:t>
      </w:r>
      <w:r w:rsidR="003F6B84" w:rsidRPr="00AF0F04">
        <w:rPr>
          <w:rFonts w:eastAsia="SimSun"/>
          <w:lang w:eastAsia="zh-CN"/>
        </w:rPr>
        <w:t xml:space="preserve"> are intensively provided</w:t>
      </w:r>
      <w:r w:rsidRPr="00AF0F04">
        <w:rPr>
          <w:rFonts w:eastAsia="SimSun"/>
          <w:lang w:eastAsia="zh-CN"/>
        </w:rPr>
        <w:t>.</w:t>
      </w:r>
    </w:p>
    <w:p w:rsidR="00FC1DD4" w:rsidRPr="00AF0F04" w:rsidRDefault="003F6B84" w:rsidP="00FC1DD4">
      <w:pPr>
        <w:rPr>
          <w:rFonts w:eastAsia="MS Mincho"/>
          <w:lang w:eastAsia="ja-JP"/>
        </w:rPr>
      </w:pPr>
      <w:proofErr w:type="gramStart"/>
      <w:r w:rsidRPr="00AF0F04">
        <w:rPr>
          <w:rFonts w:eastAsia="SimSun"/>
          <w:lang w:eastAsia="zh-CN"/>
        </w:rPr>
        <w:t>T</w:t>
      </w:r>
      <w:r w:rsidRPr="00AF0F04">
        <w:rPr>
          <w:rFonts w:eastAsia="SimSun" w:hint="eastAsia"/>
          <w:lang w:eastAsia="zh-CN"/>
        </w:rPr>
        <w:t xml:space="preserve">his </w:t>
      </w:r>
      <w:r w:rsidRPr="00AF0F04">
        <w:rPr>
          <w:rFonts w:eastAsia="SimSun"/>
          <w:lang w:eastAsia="zh-CN"/>
        </w:rPr>
        <w:t>technical</w:t>
      </w:r>
      <w:r w:rsidRPr="00AF0F04">
        <w:rPr>
          <w:rFonts w:eastAsia="SimSun" w:hint="eastAsia"/>
          <w:lang w:eastAsia="zh-CN"/>
        </w:rPr>
        <w:t xml:space="preserve"> report can be helpful for APT members</w:t>
      </w:r>
      <w:r w:rsidR="005649B4" w:rsidRPr="00AF0F04">
        <w:rPr>
          <w:rFonts w:eastAsia="SimSun"/>
          <w:lang w:eastAsia="zh-CN"/>
        </w:rPr>
        <w:t>’</w:t>
      </w:r>
      <w:r w:rsidRPr="00AF0F04">
        <w:rPr>
          <w:rFonts w:eastAsia="SimSun" w:hint="eastAsia"/>
          <w:lang w:eastAsia="zh-CN"/>
        </w:rPr>
        <w:t xml:space="preserve"> relevant study</w:t>
      </w:r>
      <w:r w:rsidRPr="00AF0F04">
        <w:rPr>
          <w:rFonts w:eastAsia="SimSun"/>
          <w:lang w:eastAsia="zh-CN"/>
        </w:rPr>
        <w:t>,</w:t>
      </w:r>
      <w:r w:rsidRPr="00AF0F04">
        <w:rPr>
          <w:rFonts w:eastAsia="MS Mincho"/>
          <w:lang w:eastAsia="ja-JP"/>
        </w:rPr>
        <w:t xml:space="preserve"> such as </w:t>
      </w:r>
      <w:r w:rsidR="00FC1DD4" w:rsidRPr="00AF0F04">
        <w:rPr>
          <w:rFonts w:eastAsia="MS Mincho"/>
          <w:lang w:eastAsia="ja-JP"/>
        </w:rPr>
        <w:t xml:space="preserve">to </w:t>
      </w:r>
      <w:r w:rsidR="00FC1DD4" w:rsidRPr="00AF0F04">
        <w:t>progress research on frequency use, relevant technologies and future needs for fixed wireless communication in the Asia-Pacific region</w:t>
      </w:r>
      <w:r w:rsidRPr="00AF0F04">
        <w:rPr>
          <w:rFonts w:eastAsia="MS Mincho"/>
          <w:lang w:eastAsia="ja-JP"/>
        </w:rPr>
        <w:t>,</w:t>
      </w:r>
      <w:r w:rsidR="00FC1DD4" w:rsidRPr="00AF0F04">
        <w:rPr>
          <w:rFonts w:eastAsia="MS Mincho"/>
          <w:lang w:eastAsia="ja-JP"/>
        </w:rPr>
        <w:t xml:space="preserve"> </w:t>
      </w:r>
      <w:r w:rsidR="00FC1DD4" w:rsidRPr="00AF0F04">
        <w:t>to promote the incorporation of fixed wireless systems in a wide range of application fields, to expand the market, and at the same time</w:t>
      </w:r>
      <w:r w:rsidR="00FC1DD4" w:rsidRPr="00AF0F04">
        <w:rPr>
          <w:rFonts w:eastAsia="MS Mincho"/>
          <w:lang w:eastAsia="ja-JP"/>
        </w:rPr>
        <w:t>, to</w:t>
      </w:r>
      <w:r w:rsidR="00FC1DD4" w:rsidRPr="00AF0F04">
        <w:t xml:space="preserve"> realize effective use of a wide range of frequency bands in micro and </w:t>
      </w:r>
      <w:proofErr w:type="spellStart"/>
      <w:r w:rsidR="00FC1DD4" w:rsidRPr="00AF0F04">
        <w:t>millimeter</w:t>
      </w:r>
      <w:proofErr w:type="spellEnd"/>
      <w:r w:rsidR="00FC1DD4" w:rsidRPr="00AF0F04">
        <w:t xml:space="preserve"> waves</w:t>
      </w:r>
      <w:r w:rsidR="00FC1DD4" w:rsidRPr="00AF0F04">
        <w:rPr>
          <w:rFonts w:eastAsia="MS Mincho"/>
          <w:lang w:eastAsia="ja-JP"/>
        </w:rPr>
        <w:t>.</w:t>
      </w:r>
      <w:proofErr w:type="gramEnd"/>
    </w:p>
    <w:p w:rsidR="00FC1DD4" w:rsidRPr="00AF0F04" w:rsidRDefault="00FC1DD4" w:rsidP="00FC1DD4">
      <w:pPr>
        <w:jc w:val="both"/>
        <w:rPr>
          <w:rFonts w:eastAsia="SimSun"/>
          <w:lang w:eastAsia="zh-CN"/>
        </w:rPr>
      </w:pPr>
    </w:p>
    <w:p w:rsidR="004A542D" w:rsidRPr="00AF0F04" w:rsidRDefault="004A542D">
      <w:pPr>
        <w:tabs>
          <w:tab w:val="clear" w:pos="1134"/>
          <w:tab w:val="clear" w:pos="1871"/>
          <w:tab w:val="clear" w:pos="2268"/>
        </w:tabs>
        <w:overflowPunct/>
        <w:autoSpaceDE/>
        <w:autoSpaceDN/>
        <w:adjustRightInd/>
        <w:spacing w:before="0"/>
        <w:textAlignment w:val="auto"/>
        <w:rPr>
          <w:rFonts w:eastAsia="SimSun"/>
          <w:sz w:val="28"/>
          <w:szCs w:val="28"/>
          <w:lang w:eastAsia="zh-CN"/>
        </w:rPr>
      </w:pPr>
      <w:r w:rsidRPr="00AF0F04">
        <w:rPr>
          <w:rFonts w:eastAsia="SimSun"/>
          <w:sz w:val="28"/>
          <w:szCs w:val="28"/>
          <w:lang w:eastAsia="zh-CN"/>
        </w:rPr>
        <w:br w:type="page"/>
      </w:r>
    </w:p>
    <w:p w:rsidR="00E91380" w:rsidRPr="00AF0F04" w:rsidRDefault="00E91380" w:rsidP="00E91380">
      <w:pPr>
        <w:pStyle w:val="Heading1"/>
        <w:rPr>
          <w:rFonts w:eastAsia="SimSun"/>
          <w:lang w:eastAsia="zh-CN"/>
        </w:rPr>
      </w:pPr>
      <w:bookmarkStart w:id="163" w:name="_Toc461007184"/>
      <w:r w:rsidRPr="00AF0F04">
        <w:rPr>
          <w:rFonts w:eastAsia="SimSun"/>
          <w:lang w:eastAsia="zh-CN"/>
        </w:rPr>
        <w:lastRenderedPageBreak/>
        <w:t>ANNEX</w:t>
      </w:r>
      <w:r w:rsidRPr="00AF0F04">
        <w:rPr>
          <w:rFonts w:hint="eastAsia"/>
          <w:lang w:eastAsia="ja-JP"/>
        </w:rPr>
        <w:t xml:space="preserve"> </w:t>
      </w:r>
      <w:proofErr w:type="gramStart"/>
      <w:r w:rsidR="005649B4" w:rsidRPr="00AF0F04">
        <w:rPr>
          <w:rFonts w:hint="eastAsia"/>
          <w:lang w:eastAsia="ja-JP"/>
        </w:rPr>
        <w:t>1</w:t>
      </w:r>
      <w:proofErr w:type="gramEnd"/>
      <w:r w:rsidRPr="00AF0F04">
        <w:rPr>
          <w:rFonts w:hint="eastAsia"/>
          <w:lang w:eastAsia="ja-JP"/>
        </w:rPr>
        <w:t>.</w:t>
      </w:r>
      <w:r w:rsidRPr="00AF0F04">
        <w:rPr>
          <w:rFonts w:eastAsia="SimSun"/>
          <w:lang w:eastAsia="zh-CN"/>
        </w:rPr>
        <w:t xml:space="preserve"> </w:t>
      </w:r>
      <w:r w:rsidR="007B6CE4" w:rsidRPr="00AF0F04">
        <w:rPr>
          <w:rFonts w:hint="eastAsia"/>
          <w:lang w:eastAsia="ja-JP"/>
        </w:rPr>
        <w:t>Application e</w:t>
      </w:r>
      <w:r w:rsidRPr="00AF0F04">
        <w:rPr>
          <w:rFonts w:eastAsia="SimSun"/>
          <w:lang w:eastAsia="zh-CN"/>
        </w:rPr>
        <w:t>xample</w:t>
      </w:r>
      <w:r w:rsidR="007B6CE4" w:rsidRPr="00AF0F04">
        <w:rPr>
          <w:rFonts w:hint="eastAsia"/>
          <w:lang w:eastAsia="ja-JP"/>
        </w:rPr>
        <w:t>s</w:t>
      </w:r>
      <w:bookmarkEnd w:id="163"/>
    </w:p>
    <w:p w:rsidR="00E91380" w:rsidRPr="00AF0F04" w:rsidRDefault="00E91380" w:rsidP="00E91380">
      <w:pPr>
        <w:jc w:val="both"/>
        <w:rPr>
          <w:b/>
          <w:lang w:eastAsia="ja-JP"/>
        </w:rPr>
      </w:pPr>
    </w:p>
    <w:p w:rsidR="00E91380" w:rsidRPr="00AF0F04" w:rsidRDefault="00E91380" w:rsidP="00E91380">
      <w:pPr>
        <w:jc w:val="both"/>
        <w:rPr>
          <w:b/>
          <w:lang w:eastAsia="ja-JP"/>
        </w:rPr>
      </w:pPr>
      <w:r w:rsidRPr="00AF0F04">
        <w:rPr>
          <w:b/>
          <w:lang w:eastAsia="ja-JP"/>
        </w:rPr>
        <w:t xml:space="preserve">Application </w:t>
      </w:r>
      <w:r w:rsidRPr="00AF0F04">
        <w:rPr>
          <w:rFonts w:hint="eastAsia"/>
          <w:b/>
          <w:lang w:eastAsia="ja-JP"/>
        </w:rPr>
        <w:t>e</w:t>
      </w:r>
      <w:r w:rsidRPr="00AF0F04">
        <w:rPr>
          <w:b/>
          <w:lang w:eastAsia="ja-JP"/>
        </w:rPr>
        <w:t>xamples for Impulse Radio</w:t>
      </w:r>
    </w:p>
    <w:p w:rsidR="00E91380" w:rsidRPr="00AF0F04" w:rsidRDefault="00E91380" w:rsidP="00E91380">
      <w:pPr>
        <w:jc w:val="both"/>
        <w:rPr>
          <w:b/>
          <w:lang w:eastAsia="ja-JP"/>
        </w:rPr>
      </w:pPr>
    </w:p>
    <w:p w:rsidR="00E91380" w:rsidRPr="00AF0F04" w:rsidRDefault="00E91380" w:rsidP="00E91380">
      <w:pPr>
        <w:pStyle w:val="ListParagraph"/>
        <w:numPr>
          <w:ilvl w:val="0"/>
          <w:numId w:val="8"/>
        </w:numPr>
        <w:ind w:firstLineChars="0"/>
        <w:jc w:val="both"/>
        <w:rPr>
          <w:lang w:eastAsia="ja-JP"/>
        </w:rPr>
      </w:pPr>
      <w:r w:rsidRPr="00AF0F04">
        <w:rPr>
          <w:lang w:eastAsia="ja-JP"/>
        </w:rPr>
        <w:t>Mobile Access Network</w:t>
      </w:r>
    </w:p>
    <w:p w:rsidR="00E91380" w:rsidRPr="00AF0F04" w:rsidRDefault="00E91380" w:rsidP="00E91380">
      <w:pPr>
        <w:jc w:val="both"/>
        <w:rPr>
          <w:lang w:eastAsia="ja-JP"/>
        </w:rPr>
      </w:pPr>
      <w:r w:rsidRPr="00AF0F04">
        <w:rPr>
          <w:lang w:eastAsia="ja-JP"/>
        </w:rPr>
        <w:t xml:space="preserve">In case of newly introduced mobile networks such as 4G/LTE/WiMAX backhaul, macro and small cell interconnect communication, use of E-band IR equipment could be beneficial in a number of ways, including rapid deployment and relatively low establishment cost in comparison with installing a new </w:t>
      </w:r>
      <w:proofErr w:type="spellStart"/>
      <w:r w:rsidRPr="00AF0F04">
        <w:rPr>
          <w:lang w:eastAsia="ja-JP"/>
        </w:rPr>
        <w:t>fiber</w:t>
      </w:r>
      <w:proofErr w:type="spellEnd"/>
      <w:r w:rsidRPr="00AF0F04">
        <w:rPr>
          <w:lang w:eastAsia="ja-JP"/>
        </w:rPr>
        <w:t xml:space="preserve"> link or the long preparation time needed for a dark </w:t>
      </w:r>
      <w:proofErr w:type="spellStart"/>
      <w:r w:rsidRPr="00AF0F04">
        <w:rPr>
          <w:lang w:eastAsia="ja-JP"/>
        </w:rPr>
        <w:t>fiber</w:t>
      </w:r>
      <w:proofErr w:type="spellEnd"/>
      <w:r w:rsidRPr="00AF0F04">
        <w:rPr>
          <w:lang w:eastAsia="ja-JP"/>
        </w:rPr>
        <w:t xml:space="preserve"> link. Especially in the mobile access network, E-band IR has interface in accordance with CPRITM (Common Public Radio Interface) specification between remote radio head (RRH) and radio controller equipment. </w:t>
      </w:r>
      <w:r w:rsidR="005B1F2F">
        <w:rPr>
          <w:rFonts w:hint="eastAsia"/>
          <w:lang w:eastAsia="ja-JP"/>
        </w:rPr>
        <w:t>Fig.A1</w:t>
      </w:r>
      <w:r w:rsidRPr="00AF0F04">
        <w:rPr>
          <w:lang w:eastAsia="ja-JP"/>
        </w:rPr>
        <w:t xml:space="preserve"> shows the application examples to the mobile network.</w:t>
      </w:r>
    </w:p>
    <w:p w:rsidR="00E91380" w:rsidRPr="00AF0F04" w:rsidRDefault="00E91380" w:rsidP="00E91380">
      <w:pPr>
        <w:jc w:val="center"/>
      </w:pPr>
      <w:r w:rsidRPr="00AF0F04">
        <w:rPr>
          <w:rFonts w:eastAsia="MS PMincho"/>
          <w:noProof/>
          <w:lang w:val="en-US"/>
        </w:rPr>
        <w:drawing>
          <wp:inline distT="0" distB="0" distL="0" distR="0" wp14:anchorId="4E06D229" wp14:editId="76B9497B">
            <wp:extent cx="4547950" cy="1948069"/>
            <wp:effectExtent l="0" t="0" r="0" b="0"/>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548110" cy="1948138"/>
                    </a:xfrm>
                    <a:prstGeom prst="rect">
                      <a:avLst/>
                    </a:prstGeom>
                    <a:noFill/>
                    <a:ln>
                      <a:noFill/>
                    </a:ln>
                  </pic:spPr>
                </pic:pic>
              </a:graphicData>
            </a:graphic>
          </wp:inline>
        </w:drawing>
      </w:r>
    </w:p>
    <w:p w:rsidR="00E91380" w:rsidRPr="00AF0F04" w:rsidRDefault="00E91380" w:rsidP="00E91380">
      <w:pPr>
        <w:jc w:val="center"/>
      </w:pPr>
      <w:r w:rsidRPr="00AF0F04">
        <w:t>Figure</w:t>
      </w:r>
      <w:r w:rsidR="005B1F2F">
        <w:rPr>
          <w:rFonts w:hint="eastAsia"/>
          <w:lang w:eastAsia="ja-JP"/>
        </w:rPr>
        <w:t xml:space="preserve"> A1</w:t>
      </w:r>
      <w:r w:rsidRPr="00AF0F04">
        <w:t>. Application examples to the mobile network</w:t>
      </w:r>
    </w:p>
    <w:p w:rsidR="00E91380" w:rsidRPr="00AF0F04" w:rsidRDefault="00E91380" w:rsidP="00E91380">
      <w:pPr>
        <w:jc w:val="center"/>
      </w:pPr>
    </w:p>
    <w:p w:rsidR="00E91380" w:rsidRPr="00AF0F04" w:rsidRDefault="00E91380" w:rsidP="00E91380">
      <w:pPr>
        <w:pStyle w:val="ListParagraph"/>
        <w:numPr>
          <w:ilvl w:val="0"/>
          <w:numId w:val="8"/>
        </w:numPr>
        <w:ind w:firstLineChars="0"/>
      </w:pPr>
      <w:r w:rsidRPr="00AF0F04">
        <w:t>Inter-building communication (Intra-network in enterprise, etc.)</w:t>
      </w:r>
    </w:p>
    <w:p w:rsidR="00E91380" w:rsidRPr="00AF0F04" w:rsidRDefault="00E91380" w:rsidP="00E91380">
      <w:r w:rsidRPr="00AF0F04">
        <w:t xml:space="preserve">To construct an inter-building local area network in places such as enterprise, E-band IR equipment allows a high-speed network instead of optical </w:t>
      </w:r>
      <w:proofErr w:type="spellStart"/>
      <w:r w:rsidRPr="00AF0F04">
        <w:t>fiber</w:t>
      </w:r>
      <w:proofErr w:type="spellEnd"/>
      <w:r w:rsidRPr="00AF0F04">
        <w:t xml:space="preserve"> link without construction across the road or over a river. </w:t>
      </w:r>
      <w:r w:rsidR="005B1F2F">
        <w:rPr>
          <w:rFonts w:hint="eastAsia"/>
          <w:lang w:eastAsia="ja-JP"/>
        </w:rPr>
        <w:t>Fig.A2</w:t>
      </w:r>
      <w:r w:rsidRPr="00AF0F04">
        <w:t xml:space="preserve"> shows an illustration.</w:t>
      </w:r>
    </w:p>
    <w:p w:rsidR="00E91380" w:rsidRPr="00AF0F04" w:rsidRDefault="00E91380" w:rsidP="00E91380"/>
    <w:p w:rsidR="00E91380" w:rsidRPr="00AF0F04" w:rsidRDefault="00E91380" w:rsidP="00E91380">
      <w:pPr>
        <w:jc w:val="center"/>
      </w:pPr>
      <w:r w:rsidRPr="00AF0F04">
        <w:rPr>
          <w:rFonts w:eastAsia="MS PMincho"/>
          <w:noProof/>
          <w:lang w:val="en-US"/>
        </w:rPr>
        <w:drawing>
          <wp:inline distT="0" distB="0" distL="0" distR="0" wp14:anchorId="3D44E4AD" wp14:editId="17059765">
            <wp:extent cx="3586039" cy="2036532"/>
            <wp:effectExtent l="0" t="0" r="0" b="0"/>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588099" cy="2037702"/>
                    </a:xfrm>
                    <a:prstGeom prst="rect">
                      <a:avLst/>
                    </a:prstGeom>
                    <a:noFill/>
                    <a:ln>
                      <a:noFill/>
                    </a:ln>
                  </pic:spPr>
                </pic:pic>
              </a:graphicData>
            </a:graphic>
          </wp:inline>
        </w:drawing>
      </w:r>
    </w:p>
    <w:p w:rsidR="00E91380" w:rsidRPr="00AF0F04" w:rsidRDefault="00E91380" w:rsidP="00E91380">
      <w:pPr>
        <w:jc w:val="center"/>
      </w:pPr>
      <w:r w:rsidRPr="00AF0F04">
        <w:t>Figure</w:t>
      </w:r>
      <w:r w:rsidR="005B1F2F">
        <w:rPr>
          <w:rFonts w:hint="eastAsia"/>
          <w:lang w:eastAsia="ja-JP"/>
        </w:rPr>
        <w:t xml:space="preserve"> A2</w:t>
      </w:r>
      <w:r w:rsidRPr="00AF0F04">
        <w:t>. Enterprise intranet construction</w:t>
      </w:r>
    </w:p>
    <w:p w:rsidR="00E91380" w:rsidRPr="00AF0F04" w:rsidRDefault="00E91380" w:rsidP="00E91380"/>
    <w:p w:rsidR="00E91380" w:rsidRPr="00AF0F04" w:rsidRDefault="00E91380" w:rsidP="00E91380">
      <w:pPr>
        <w:rPr>
          <w:lang w:eastAsia="ja-JP"/>
        </w:rPr>
      </w:pPr>
    </w:p>
    <w:p w:rsidR="00E91380" w:rsidRPr="00AF0F04" w:rsidRDefault="00E91380" w:rsidP="00E91380">
      <w:pPr>
        <w:rPr>
          <w:lang w:eastAsia="ja-JP"/>
        </w:rPr>
      </w:pPr>
    </w:p>
    <w:p w:rsidR="00E91380" w:rsidRPr="00AF0F04" w:rsidRDefault="00E91380" w:rsidP="00E91380">
      <w:pPr>
        <w:pStyle w:val="ListParagraph"/>
        <w:numPr>
          <w:ilvl w:val="0"/>
          <w:numId w:val="8"/>
        </w:numPr>
        <w:ind w:firstLineChars="0"/>
      </w:pPr>
      <w:r w:rsidRPr="00AF0F04">
        <w:t>Live Broadcast from the scene</w:t>
      </w:r>
    </w:p>
    <w:p w:rsidR="00E91380" w:rsidRPr="00AF0F04" w:rsidRDefault="00E91380" w:rsidP="00E91380">
      <w:r w:rsidRPr="00AF0F04">
        <w:t xml:space="preserve">When conducting a live broadcasting of events or similar events, use of E-band IR equipment as a temporary link eliminates the need for installing an optical cable from the broadcasting site to the communication station building. In addition, high-capacity transmission allows uncompressed high-definition video signals to </w:t>
      </w:r>
      <w:proofErr w:type="gramStart"/>
      <w:r w:rsidRPr="00AF0F04">
        <w:t>be transmitted</w:t>
      </w:r>
      <w:proofErr w:type="gramEnd"/>
      <w:r w:rsidRPr="00AF0F04">
        <w:t xml:space="preserve"> with low latency.</w:t>
      </w:r>
    </w:p>
    <w:p w:rsidR="00E91380" w:rsidRPr="00AF0F04" w:rsidRDefault="00E91380" w:rsidP="00E91380"/>
    <w:p w:rsidR="00E91380" w:rsidRPr="00AF0F04" w:rsidRDefault="00E91380" w:rsidP="00E91380">
      <w:pPr>
        <w:pStyle w:val="ListParagraph"/>
        <w:numPr>
          <w:ilvl w:val="0"/>
          <w:numId w:val="8"/>
        </w:numPr>
        <w:ind w:firstLineChars="0"/>
      </w:pPr>
      <w:r w:rsidRPr="00AF0F04">
        <w:t>Quicker Disaster Recovery for Optical Link</w:t>
      </w:r>
    </w:p>
    <w:p w:rsidR="00E91380" w:rsidRPr="00AF0F04" w:rsidRDefault="00E91380" w:rsidP="00E91380">
      <w:r w:rsidRPr="00AF0F04">
        <w:t xml:space="preserve">When optical </w:t>
      </w:r>
      <w:proofErr w:type="spellStart"/>
      <w:r w:rsidRPr="00AF0F04">
        <w:t>fiber</w:t>
      </w:r>
      <w:proofErr w:type="spellEnd"/>
      <w:r w:rsidRPr="00AF0F04">
        <w:t xml:space="preserve"> link is disconnected due to a disaster, E-band IR equipment installing as temporary link can recover traffic at an early stage. </w:t>
      </w:r>
    </w:p>
    <w:p w:rsidR="00E91380" w:rsidRPr="00AF0F04" w:rsidRDefault="00E91380" w:rsidP="00E91380">
      <w:pPr>
        <w:rPr>
          <w:lang w:eastAsia="ja-JP"/>
        </w:rPr>
      </w:pPr>
    </w:p>
    <w:p w:rsidR="00991A33" w:rsidRPr="00AF0F04" w:rsidRDefault="00991A33" w:rsidP="00E91380">
      <w:pPr>
        <w:rPr>
          <w:lang w:eastAsia="ja-JP"/>
        </w:rPr>
      </w:pPr>
    </w:p>
    <w:p w:rsidR="00991A33" w:rsidRPr="00AF0F04" w:rsidRDefault="00991A33" w:rsidP="00E91380">
      <w:pPr>
        <w:rPr>
          <w:lang w:eastAsia="ja-JP"/>
        </w:rPr>
      </w:pPr>
    </w:p>
    <w:p w:rsidR="00E91380" w:rsidRPr="00AF0F04" w:rsidRDefault="00E91380" w:rsidP="00E91380">
      <w:pPr>
        <w:jc w:val="both"/>
        <w:rPr>
          <w:b/>
          <w:lang w:eastAsia="ja-JP"/>
        </w:rPr>
      </w:pPr>
      <w:r w:rsidRPr="00AF0F04">
        <w:rPr>
          <w:b/>
          <w:lang w:eastAsia="ja-JP"/>
        </w:rPr>
        <w:t xml:space="preserve">Application </w:t>
      </w:r>
      <w:r w:rsidRPr="00AF0F04">
        <w:rPr>
          <w:rFonts w:hint="eastAsia"/>
          <w:b/>
          <w:lang w:eastAsia="ja-JP"/>
        </w:rPr>
        <w:t>e</w:t>
      </w:r>
      <w:r w:rsidRPr="00AF0F04">
        <w:rPr>
          <w:b/>
          <w:lang w:eastAsia="ja-JP"/>
        </w:rPr>
        <w:t>xamples for millimetre</w:t>
      </w:r>
      <w:r w:rsidRPr="00AF0F04">
        <w:rPr>
          <w:rFonts w:hint="eastAsia"/>
          <w:b/>
          <w:lang w:eastAsia="ja-JP"/>
        </w:rPr>
        <w:t xml:space="preserve"> wave wireless systems</w:t>
      </w:r>
    </w:p>
    <w:p w:rsidR="00E91380" w:rsidRPr="00AF0F04" w:rsidRDefault="00E91380" w:rsidP="00E91380">
      <w:r w:rsidRPr="00AF0F04">
        <w:t xml:space="preserve">Besides the application of </w:t>
      </w:r>
      <w:proofErr w:type="spellStart"/>
      <w:r w:rsidRPr="00AF0F04">
        <w:t>millimeter</w:t>
      </w:r>
      <w:proofErr w:type="spellEnd"/>
      <w:r w:rsidRPr="00AF0F04">
        <w:t xml:space="preserve"> wave wireless system to mobile backhaul networks, other use cases with a </w:t>
      </w:r>
      <w:proofErr w:type="spellStart"/>
      <w:r w:rsidRPr="00AF0F04">
        <w:t>millimeter</w:t>
      </w:r>
      <w:proofErr w:type="spellEnd"/>
      <w:r w:rsidRPr="00AF0F04">
        <w:t xml:space="preserve"> wave wireless system </w:t>
      </w:r>
      <w:proofErr w:type="gramStart"/>
      <w:r w:rsidRPr="00AF0F04">
        <w:t>are described</w:t>
      </w:r>
      <w:proofErr w:type="gramEnd"/>
      <w:r w:rsidRPr="00AF0F04">
        <w:t xml:space="preserve"> below.</w:t>
      </w:r>
    </w:p>
    <w:p w:rsidR="00E91380" w:rsidRPr="00AF0F04" w:rsidRDefault="00E91380" w:rsidP="00E91380"/>
    <w:p w:rsidR="00E91380" w:rsidRPr="00AF0F04" w:rsidRDefault="00E91380" w:rsidP="00E91380">
      <w:pPr>
        <w:pStyle w:val="ListParagraph"/>
        <w:numPr>
          <w:ilvl w:val="0"/>
          <w:numId w:val="8"/>
        </w:numPr>
        <w:ind w:firstLineChars="0"/>
      </w:pPr>
      <w:r w:rsidRPr="00AF0F04">
        <w:t>Easy access to connect from center</w:t>
      </w:r>
    </w:p>
    <w:p w:rsidR="00E91380" w:rsidRPr="00AF0F04" w:rsidRDefault="00E91380" w:rsidP="00E91380">
      <w:r w:rsidRPr="00AF0F04">
        <w:t xml:space="preserve">Surveillance cameras and control network in a vast are </w:t>
      </w:r>
      <w:proofErr w:type="gramStart"/>
      <w:r w:rsidRPr="00AF0F04">
        <w:t>can be constructed</w:t>
      </w:r>
      <w:proofErr w:type="gramEnd"/>
      <w:r w:rsidRPr="00AF0F04">
        <w:t xml:space="preserve"> easily by using </w:t>
      </w:r>
      <w:proofErr w:type="spellStart"/>
      <w:r w:rsidRPr="00AF0F04">
        <w:t>millimeter</w:t>
      </w:r>
      <w:proofErr w:type="spellEnd"/>
      <w:r w:rsidRPr="00AF0F04">
        <w:t xml:space="preserve"> wave wireless system.</w:t>
      </w:r>
    </w:p>
    <w:p w:rsidR="00E91380" w:rsidRPr="00AF0F04" w:rsidRDefault="00E91380" w:rsidP="00E91380">
      <w:pPr>
        <w:jc w:val="center"/>
      </w:pPr>
      <w:r w:rsidRPr="00AF0F04">
        <w:rPr>
          <w:noProof/>
          <w:lang w:val="en-US"/>
        </w:rPr>
        <w:drawing>
          <wp:inline distT="0" distB="0" distL="0" distR="0" wp14:anchorId="4C8DA94D" wp14:editId="71A4BDDF">
            <wp:extent cx="4559935" cy="1621790"/>
            <wp:effectExtent l="0" t="0" r="0" b="0"/>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559935" cy="1621790"/>
                    </a:xfrm>
                    <a:prstGeom prst="rect">
                      <a:avLst/>
                    </a:prstGeom>
                    <a:noFill/>
                    <a:ln>
                      <a:noFill/>
                    </a:ln>
                  </pic:spPr>
                </pic:pic>
              </a:graphicData>
            </a:graphic>
          </wp:inline>
        </w:drawing>
      </w:r>
    </w:p>
    <w:p w:rsidR="00E91380" w:rsidRPr="00AF0F04" w:rsidRDefault="00E91380" w:rsidP="00E91380">
      <w:pPr>
        <w:jc w:val="center"/>
      </w:pPr>
      <w:r w:rsidRPr="00AF0F04">
        <w:t>Fig</w:t>
      </w:r>
      <w:r w:rsidRPr="00AF0F04">
        <w:rPr>
          <w:rFonts w:hint="eastAsia"/>
          <w:lang w:eastAsia="ja-JP"/>
        </w:rPr>
        <w:t>ure</w:t>
      </w:r>
      <w:r w:rsidR="005B1F2F">
        <w:rPr>
          <w:rFonts w:hint="eastAsia"/>
          <w:lang w:eastAsia="ja-JP"/>
        </w:rPr>
        <w:t xml:space="preserve"> A3</w:t>
      </w:r>
      <w:r w:rsidRPr="00AF0F04">
        <w:t xml:space="preserve">. Easy access to connect from </w:t>
      </w:r>
      <w:proofErr w:type="spellStart"/>
      <w:r w:rsidRPr="00AF0F04">
        <w:t>center</w:t>
      </w:r>
      <w:proofErr w:type="spellEnd"/>
    </w:p>
    <w:p w:rsidR="00E91380" w:rsidRPr="00AF0F04" w:rsidRDefault="00E91380" w:rsidP="00E91380"/>
    <w:p w:rsidR="00E91380" w:rsidRPr="00AF0F04" w:rsidRDefault="00E91380" w:rsidP="00E91380">
      <w:pPr>
        <w:pStyle w:val="ListParagraph"/>
        <w:numPr>
          <w:ilvl w:val="0"/>
          <w:numId w:val="8"/>
        </w:numPr>
        <w:ind w:firstLineChars="0"/>
      </w:pPr>
      <w:r w:rsidRPr="00AF0F04">
        <w:t>Farming</w:t>
      </w:r>
    </w:p>
    <w:p w:rsidR="00E91380" w:rsidRPr="00AF0F04" w:rsidRDefault="00E91380" w:rsidP="00E91380">
      <w:r w:rsidRPr="00AF0F04">
        <w:t xml:space="preserve">There is a proposal to set up a network for high-tech agriculture, in which, using a </w:t>
      </w:r>
      <w:proofErr w:type="spellStart"/>
      <w:r w:rsidRPr="00AF0F04">
        <w:t>millimeter</w:t>
      </w:r>
      <w:proofErr w:type="spellEnd"/>
      <w:r w:rsidRPr="00AF0F04">
        <w:t xml:space="preserve"> wave wireless system, temperature data and pictures </w:t>
      </w:r>
      <w:proofErr w:type="gramStart"/>
      <w:r w:rsidRPr="00AF0F04">
        <w:t>can be collected</w:t>
      </w:r>
      <w:proofErr w:type="gramEnd"/>
      <w:r w:rsidRPr="00AF0F04">
        <w:t xml:space="preserve"> easily.</w:t>
      </w:r>
    </w:p>
    <w:p w:rsidR="00E91380" w:rsidRPr="00AF0F04" w:rsidRDefault="00E91380" w:rsidP="00E91380">
      <w:pPr>
        <w:jc w:val="center"/>
      </w:pPr>
      <w:r w:rsidRPr="00AF0F04">
        <w:rPr>
          <w:rFonts w:ascii="BatangChe" w:hAnsi="BatangChe" w:cs="BatangChe"/>
          <w:noProof/>
          <w:lang w:val="en-US"/>
        </w:rPr>
        <w:drawing>
          <wp:inline distT="0" distB="0" distL="0" distR="0" wp14:anchorId="5814F81D" wp14:editId="377F6426">
            <wp:extent cx="4534816" cy="1909486"/>
            <wp:effectExtent l="0" t="0" r="0" b="0"/>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540116" cy="1911717"/>
                    </a:xfrm>
                    <a:prstGeom prst="rect">
                      <a:avLst/>
                    </a:prstGeom>
                    <a:noFill/>
                    <a:ln>
                      <a:noFill/>
                    </a:ln>
                  </pic:spPr>
                </pic:pic>
              </a:graphicData>
            </a:graphic>
          </wp:inline>
        </w:drawing>
      </w:r>
    </w:p>
    <w:p w:rsidR="00E91380" w:rsidRPr="00AF0F04" w:rsidRDefault="00E91380" w:rsidP="00E91380">
      <w:pPr>
        <w:jc w:val="center"/>
      </w:pPr>
      <w:r w:rsidRPr="00AF0F04">
        <w:lastRenderedPageBreak/>
        <w:t>Fig</w:t>
      </w:r>
      <w:r w:rsidRPr="00AF0F04">
        <w:rPr>
          <w:rFonts w:hint="eastAsia"/>
          <w:lang w:eastAsia="ja-JP"/>
        </w:rPr>
        <w:t>ure</w:t>
      </w:r>
      <w:r w:rsidR="005B1F2F">
        <w:rPr>
          <w:rFonts w:hint="eastAsia"/>
          <w:lang w:eastAsia="ja-JP"/>
        </w:rPr>
        <w:t xml:space="preserve"> A4</w:t>
      </w:r>
      <w:r w:rsidRPr="00AF0F04">
        <w:t>. High-tech agriculture</w:t>
      </w:r>
    </w:p>
    <w:p w:rsidR="00E91380" w:rsidRPr="00AF0F04" w:rsidRDefault="00E91380" w:rsidP="00E91380"/>
    <w:p w:rsidR="00E91380" w:rsidRPr="00AF0F04" w:rsidRDefault="00E91380" w:rsidP="00E91380">
      <w:pPr>
        <w:pStyle w:val="ListParagraph"/>
        <w:numPr>
          <w:ilvl w:val="0"/>
          <w:numId w:val="8"/>
        </w:numPr>
        <w:ind w:firstLineChars="0"/>
      </w:pPr>
      <w:r w:rsidRPr="00AF0F04">
        <w:t>Private network</w:t>
      </w:r>
    </w:p>
    <w:p w:rsidR="00E91380" w:rsidRPr="00AF0F04" w:rsidRDefault="00E91380" w:rsidP="00E91380">
      <w:r w:rsidRPr="00AF0F04">
        <w:t xml:space="preserve">Using </w:t>
      </w:r>
      <w:proofErr w:type="spellStart"/>
      <w:r w:rsidRPr="00AF0F04">
        <w:t>millimeter</w:t>
      </w:r>
      <w:proofErr w:type="spellEnd"/>
      <w:r w:rsidRPr="00AF0F04">
        <w:t xml:space="preserve"> wave wireless system, a </w:t>
      </w:r>
      <w:proofErr w:type="gramStart"/>
      <w:r w:rsidRPr="00AF0F04">
        <w:t>high speed</w:t>
      </w:r>
      <w:proofErr w:type="gramEnd"/>
      <w:r w:rsidRPr="00AF0F04">
        <w:t xml:space="preserve"> network can be built easily.</w:t>
      </w:r>
    </w:p>
    <w:p w:rsidR="00E91380" w:rsidRPr="00AF0F04" w:rsidRDefault="00E91380" w:rsidP="00E91380">
      <w:pPr>
        <w:jc w:val="center"/>
      </w:pPr>
      <w:r w:rsidRPr="00AF0F04">
        <w:rPr>
          <w:noProof/>
          <w:lang w:val="en-US"/>
        </w:rPr>
        <w:drawing>
          <wp:inline distT="0" distB="0" distL="0" distR="0" wp14:anchorId="2D31EA0F" wp14:editId="6EED1CA2">
            <wp:extent cx="4800600" cy="1669720"/>
            <wp:effectExtent l="0" t="0" r="0" b="0"/>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801838" cy="1670151"/>
                    </a:xfrm>
                    <a:prstGeom prst="rect">
                      <a:avLst/>
                    </a:prstGeom>
                    <a:noFill/>
                    <a:ln>
                      <a:noFill/>
                    </a:ln>
                  </pic:spPr>
                </pic:pic>
              </a:graphicData>
            </a:graphic>
          </wp:inline>
        </w:drawing>
      </w:r>
    </w:p>
    <w:p w:rsidR="00E91380" w:rsidRPr="00AF0F04" w:rsidRDefault="00E91380" w:rsidP="00E91380">
      <w:pPr>
        <w:jc w:val="center"/>
      </w:pPr>
      <w:r w:rsidRPr="00AF0F04">
        <w:t>Fig</w:t>
      </w:r>
      <w:r w:rsidRPr="00AF0F04">
        <w:rPr>
          <w:rFonts w:hint="eastAsia"/>
          <w:lang w:eastAsia="ja-JP"/>
        </w:rPr>
        <w:t>ure</w:t>
      </w:r>
      <w:r w:rsidR="005B1F2F">
        <w:rPr>
          <w:rFonts w:hint="eastAsia"/>
          <w:lang w:eastAsia="ja-JP"/>
        </w:rPr>
        <w:t xml:space="preserve"> A5</w:t>
      </w:r>
      <w:r w:rsidRPr="00AF0F04">
        <w:t>. Private network</w:t>
      </w:r>
    </w:p>
    <w:p w:rsidR="00E91380" w:rsidRPr="00AF0F04" w:rsidRDefault="00E91380" w:rsidP="00E91380"/>
    <w:p w:rsidR="00E91380" w:rsidRPr="00AF0F04" w:rsidRDefault="00E91380" w:rsidP="00E91380">
      <w:pPr>
        <w:pStyle w:val="ListParagraph"/>
        <w:numPr>
          <w:ilvl w:val="0"/>
          <w:numId w:val="8"/>
        </w:numPr>
        <w:ind w:firstLineChars="0"/>
      </w:pPr>
      <w:r w:rsidRPr="00AF0F04">
        <w:t>Disaster recovery network</w:t>
      </w:r>
    </w:p>
    <w:p w:rsidR="00E91380" w:rsidRPr="00AF0F04" w:rsidRDefault="00E91380" w:rsidP="00E91380">
      <w:proofErr w:type="spellStart"/>
      <w:proofErr w:type="gramStart"/>
      <w:r w:rsidRPr="00AF0F04">
        <w:t>Millimeter</w:t>
      </w:r>
      <w:proofErr w:type="spellEnd"/>
      <w:r w:rsidRPr="00AF0F04">
        <w:t xml:space="preserve"> wave wireless systems</w:t>
      </w:r>
      <w:proofErr w:type="gramEnd"/>
      <w:r w:rsidRPr="00AF0F04">
        <w:t xml:space="preserve"> can be easily deployed rapidly to restore networks quickly when a disaster strikes. High capacity wireless links </w:t>
      </w:r>
      <w:proofErr w:type="gramStart"/>
      <w:r w:rsidRPr="00AF0F04">
        <w:t>can be established</w:t>
      </w:r>
      <w:proofErr w:type="gramEnd"/>
      <w:r w:rsidRPr="00AF0F04">
        <w:t xml:space="preserve"> much faster than Optical </w:t>
      </w:r>
      <w:proofErr w:type="spellStart"/>
      <w:r w:rsidRPr="00AF0F04">
        <w:t>Fiber</w:t>
      </w:r>
      <w:proofErr w:type="spellEnd"/>
      <w:r w:rsidRPr="00AF0F04">
        <w:t xml:space="preserve"> links between two points.</w:t>
      </w:r>
    </w:p>
    <w:p w:rsidR="00E91380" w:rsidRPr="00AF0F04" w:rsidRDefault="00E91380" w:rsidP="00E91380">
      <w:pPr>
        <w:jc w:val="center"/>
      </w:pPr>
      <w:r w:rsidRPr="00AF0F04">
        <w:rPr>
          <w:rFonts w:ascii="MS Mincho" w:hAnsi="MS Mincho" w:cs="MS Mincho"/>
          <w:noProof/>
          <w:lang w:val="en-US"/>
        </w:rPr>
        <w:drawing>
          <wp:inline distT="0" distB="0" distL="0" distR="0" wp14:anchorId="1970753B" wp14:editId="0A4E0E03">
            <wp:extent cx="4124325" cy="2486525"/>
            <wp:effectExtent l="0" t="0" r="0" b="0"/>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127991" cy="2488735"/>
                    </a:xfrm>
                    <a:prstGeom prst="rect">
                      <a:avLst/>
                    </a:prstGeom>
                    <a:noFill/>
                    <a:ln>
                      <a:noFill/>
                    </a:ln>
                  </pic:spPr>
                </pic:pic>
              </a:graphicData>
            </a:graphic>
          </wp:inline>
        </w:drawing>
      </w:r>
    </w:p>
    <w:p w:rsidR="00E91380" w:rsidRPr="009C2D01" w:rsidRDefault="00E91380" w:rsidP="00E91380">
      <w:pPr>
        <w:jc w:val="center"/>
      </w:pPr>
      <w:r w:rsidRPr="00AF0F04">
        <w:t>Fig</w:t>
      </w:r>
      <w:r w:rsidRPr="00AF0F04">
        <w:rPr>
          <w:rFonts w:hint="eastAsia"/>
          <w:lang w:eastAsia="ja-JP"/>
        </w:rPr>
        <w:t>ure</w:t>
      </w:r>
      <w:r w:rsidR="005B1F2F">
        <w:rPr>
          <w:rFonts w:hint="eastAsia"/>
          <w:lang w:eastAsia="ja-JP"/>
        </w:rPr>
        <w:t xml:space="preserve"> A6</w:t>
      </w:r>
      <w:r w:rsidRPr="00AF0F04">
        <w:t>. Disaster recovery network</w:t>
      </w:r>
    </w:p>
    <w:p w:rsidR="00E91380" w:rsidRDefault="00E91380" w:rsidP="00E91380">
      <w:pPr>
        <w:rPr>
          <w:lang w:eastAsia="ja-JP"/>
        </w:rPr>
      </w:pPr>
    </w:p>
    <w:p w:rsidR="00E91380" w:rsidRDefault="00E91380" w:rsidP="00E91380">
      <w:pPr>
        <w:rPr>
          <w:lang w:eastAsia="ja-JP"/>
        </w:rPr>
      </w:pPr>
    </w:p>
    <w:p w:rsidR="00DC43E2" w:rsidRPr="00E91380" w:rsidRDefault="00DC43E2" w:rsidP="000363AE">
      <w:pPr>
        <w:jc w:val="both"/>
        <w:rPr>
          <w:sz w:val="28"/>
          <w:szCs w:val="28"/>
          <w:lang w:eastAsia="ja-JP"/>
        </w:rPr>
      </w:pPr>
    </w:p>
    <w:sectPr w:rsidR="00DC43E2" w:rsidRPr="00E91380" w:rsidSect="00D12445">
      <w:headerReference w:type="default" r:id="rId156"/>
      <w:footerReference w:type="default" r:id="rId157"/>
      <w:footerReference w:type="first" r:id="rId158"/>
      <w:pgSz w:w="11907" w:h="16834" w:code="9"/>
      <w:pgMar w:top="1195" w:right="1152" w:bottom="1138" w:left="1440" w:header="720" w:footer="720" w:gutter="0"/>
      <w:paperSrc w:first="15" w:other="15"/>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4831" w:rsidRDefault="005C4831">
      <w:r>
        <w:separator/>
      </w:r>
    </w:p>
  </w:endnote>
  <w:endnote w:type="continuationSeparator" w:id="0">
    <w:p w:rsidR="005C4831" w:rsidRDefault="005C4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auto"/>
    <w:pitch w:val="variable"/>
    <w:sig w:usb0="E0002AEF" w:usb1="C0007841" w:usb2="00000009" w:usb3="00000000" w:csb0="000001F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Che">
    <w:altName w:val="Arial Unicode MS"/>
    <w:panose1 w:val="02030609000101010101"/>
    <w:charset w:val="81"/>
    <w:family w:val="modern"/>
    <w:pitch w:val="fixed"/>
    <w:sig w:usb0="B00002AF" w:usb1="69D77CFB" w:usb2="00000030" w:usb3="00000000" w:csb0="000800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MS PMincho">
    <w:altName w:val="MS Gothic"/>
    <w:panose1 w:val="02020600040205080304"/>
    <w:charset w:val="80"/>
    <w:family w:val="roman"/>
    <w:pitch w:val="variable"/>
    <w:sig w:usb0="00000000"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MS PGothic">
    <w:altName w:val="Arial Unicode MS"/>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089" w:rsidRDefault="009A7089">
    <w:r>
      <w:tab/>
    </w:r>
    <w:sdt>
      <w:sdtPr>
        <w:id w:val="-357429299"/>
        <w:docPartObj>
          <w:docPartGallery w:val="Page Numbers (Top of Page)"/>
          <w:docPartUnique/>
        </w:docPartObj>
      </w:sdtPr>
      <w:sdtEndPr/>
      <w:sdtContent>
        <w:r>
          <w:tab/>
        </w:r>
        <w:r>
          <w:tab/>
        </w:r>
        <w:r>
          <w:tab/>
        </w:r>
        <w:r>
          <w:tab/>
        </w:r>
        <w:r>
          <w:rPr>
            <w:rFonts w:hint="eastAsia"/>
            <w:lang w:eastAsia="ja-JP"/>
          </w:rPr>
          <w:t xml:space="preserve"> </w:t>
        </w:r>
        <w:r>
          <w:tab/>
        </w:r>
        <w:r>
          <w:rPr>
            <w:rFonts w:hint="eastAsia"/>
            <w:lang w:eastAsia="ja-JP"/>
          </w:rPr>
          <w:t xml:space="preserve"> </w:t>
        </w:r>
        <w:r>
          <w:tab/>
        </w:r>
        <w:r>
          <w:rPr>
            <w:rFonts w:hint="eastAsia"/>
            <w:lang w:eastAsia="ja-JP"/>
          </w:rPr>
          <w:t xml:space="preserve">                        </w:t>
        </w:r>
        <w:r>
          <w:t xml:space="preserve">Page </w:t>
        </w:r>
        <w:r>
          <w:fldChar w:fldCharType="begin"/>
        </w:r>
        <w:r>
          <w:instrText xml:space="preserve"> PAGE </w:instrText>
        </w:r>
        <w:r>
          <w:fldChar w:fldCharType="separate"/>
        </w:r>
        <w:r w:rsidR="00122D51">
          <w:rPr>
            <w:noProof/>
          </w:rPr>
          <w:t>2</w:t>
        </w:r>
        <w:r>
          <w:rPr>
            <w:noProof/>
          </w:rPr>
          <w:fldChar w:fldCharType="end"/>
        </w:r>
        <w:r>
          <w:t xml:space="preserve"> of </w:t>
        </w:r>
        <w:r>
          <w:fldChar w:fldCharType="begin"/>
        </w:r>
        <w:r>
          <w:instrText xml:space="preserve"> SECTIONPAGES  </w:instrText>
        </w:r>
        <w:r>
          <w:fldChar w:fldCharType="separate"/>
        </w:r>
        <w:r w:rsidR="00122D51">
          <w:rPr>
            <w:noProof/>
          </w:rPr>
          <w:t>63</w:t>
        </w:r>
        <w:r>
          <w:fldChar w:fldCharType="end"/>
        </w:r>
      </w:sdtContent>
    </w:sdt>
  </w:p>
  <w:p w:rsidR="009A7089" w:rsidRPr="00C11F21" w:rsidRDefault="009A7089" w:rsidP="00C11F21">
    <w:pPr>
      <w:pStyle w:val="Footer"/>
    </w:pPr>
    <w:r w:rsidRPr="00C11F21">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47" w:type="dxa"/>
      <w:jc w:val="center"/>
      <w:tblLayout w:type="fixed"/>
      <w:tblCellMar>
        <w:left w:w="57" w:type="dxa"/>
        <w:right w:w="57" w:type="dxa"/>
      </w:tblCellMar>
      <w:tblLook w:val="0000" w:firstRow="0" w:lastRow="0" w:firstColumn="0" w:lastColumn="0" w:noHBand="0" w:noVBand="0"/>
    </w:tblPr>
    <w:tblGrid>
      <w:gridCol w:w="1150"/>
      <w:gridCol w:w="5654"/>
      <w:gridCol w:w="3143"/>
    </w:tblGrid>
    <w:tr w:rsidR="009A7089" w:rsidRPr="006A4E9F" w:rsidTr="001A7556">
      <w:trPr>
        <w:cantSplit/>
        <w:trHeight w:val="204"/>
        <w:jc w:val="center"/>
      </w:trPr>
      <w:tc>
        <w:tcPr>
          <w:tcW w:w="1150" w:type="dxa"/>
          <w:tcBorders>
            <w:top w:val="single" w:sz="12" w:space="0" w:color="auto"/>
          </w:tcBorders>
        </w:tcPr>
        <w:p w:rsidR="009A7089" w:rsidRPr="001A7556" w:rsidRDefault="009A7089" w:rsidP="003026C3">
          <w:pPr>
            <w:spacing w:before="0"/>
            <w:rPr>
              <w:b/>
              <w:bCs/>
              <w:szCs w:val="24"/>
            </w:rPr>
          </w:pPr>
        </w:p>
      </w:tc>
      <w:tc>
        <w:tcPr>
          <w:tcW w:w="5654" w:type="dxa"/>
          <w:tcBorders>
            <w:top w:val="single" w:sz="12" w:space="0" w:color="auto"/>
          </w:tcBorders>
        </w:tcPr>
        <w:p w:rsidR="009A7089" w:rsidRPr="001A7556" w:rsidRDefault="009A7089" w:rsidP="003026C3">
          <w:pPr>
            <w:spacing w:before="0"/>
            <w:rPr>
              <w:rFonts w:eastAsia="Batang"/>
              <w:lang w:eastAsia="ja-JP"/>
            </w:rPr>
          </w:pPr>
        </w:p>
      </w:tc>
      <w:tc>
        <w:tcPr>
          <w:tcW w:w="3143" w:type="dxa"/>
          <w:tcBorders>
            <w:top w:val="single" w:sz="12" w:space="0" w:color="auto"/>
          </w:tcBorders>
        </w:tcPr>
        <w:p w:rsidR="009A7089" w:rsidRPr="006A4E9F" w:rsidRDefault="009A7089" w:rsidP="003026C3">
          <w:pPr>
            <w:spacing w:before="0"/>
            <w:rPr>
              <w:highlight w:val="yellow"/>
            </w:rPr>
          </w:pPr>
        </w:p>
      </w:tc>
    </w:tr>
  </w:tbl>
  <w:p w:rsidR="009A7089" w:rsidRPr="004659CA" w:rsidRDefault="009A7089" w:rsidP="004659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4831" w:rsidRDefault="005C4831">
      <w:r>
        <w:t>____________________</w:t>
      </w:r>
    </w:p>
  </w:footnote>
  <w:footnote w:type="continuationSeparator" w:id="0">
    <w:p w:rsidR="005C4831" w:rsidRDefault="005C4831">
      <w:r>
        <w:continuationSeparator/>
      </w:r>
    </w:p>
  </w:footnote>
  <w:footnote w:id="1">
    <w:p w:rsidR="009A7089" w:rsidRDefault="009A7089" w:rsidP="00335B08">
      <w:pPr>
        <w:pStyle w:val="FootnoteText"/>
        <w:rPr>
          <w:lang w:eastAsia="ja-JP"/>
        </w:rPr>
      </w:pPr>
      <w:r w:rsidRPr="009C2D01">
        <w:rPr>
          <w:rStyle w:val="FootnoteReference"/>
        </w:rPr>
        <w:footnoteRef/>
      </w:r>
      <w:r w:rsidRPr="009C2D01">
        <w:t xml:space="preserve"> </w:t>
      </w:r>
      <w:r w:rsidRPr="009C2D01">
        <w:rPr>
          <w:lang w:eastAsia="ja-JP"/>
        </w:rPr>
        <w:t>Report ITU-R F.2323</w:t>
      </w:r>
      <w:r w:rsidRPr="009C2D01">
        <w:t>, “</w:t>
      </w:r>
      <w:r w:rsidRPr="009C2D01">
        <w:rPr>
          <w:lang w:eastAsia="ja-JP"/>
        </w:rPr>
        <w:t>Fixed Service Use and Future Trends</w:t>
      </w:r>
      <w:r w:rsidRPr="009C2D01">
        <w:t>”</w:t>
      </w:r>
      <w:r w:rsidRPr="009C2D01" w:rsidDel="00B26C5C">
        <w:t xml:space="preserve"> </w:t>
      </w:r>
    </w:p>
  </w:footnote>
  <w:footnote w:id="2">
    <w:p w:rsidR="009A7089" w:rsidRPr="00085E9B" w:rsidRDefault="009A7089">
      <w:pPr>
        <w:pStyle w:val="FootnoteText"/>
        <w:rPr>
          <w:lang w:val="en-US"/>
        </w:rPr>
      </w:pPr>
      <w:r>
        <w:rPr>
          <w:rStyle w:val="FootnoteReference"/>
        </w:rPr>
        <w:footnoteRef/>
      </w:r>
      <w:r>
        <w:t xml:space="preserve"> </w:t>
      </w:r>
      <w:r>
        <w:rPr>
          <w:lang w:val="en-US"/>
        </w:rPr>
        <w:t>by September 2016</w:t>
      </w:r>
    </w:p>
  </w:footnote>
  <w:footnote w:id="3">
    <w:p w:rsidR="009A7089" w:rsidRDefault="009A7089" w:rsidP="00B1723A">
      <w:pPr>
        <w:pStyle w:val="FootnoteText"/>
      </w:pPr>
      <w:r>
        <w:rPr>
          <w:rStyle w:val="FootnoteReference"/>
        </w:rPr>
        <w:footnoteRef/>
      </w:r>
      <w:r>
        <w:t xml:space="preserve"> http://www.acma.gov.au/Industry/Spectrum/Radiocomms-licensing</w:t>
      </w:r>
    </w:p>
    <w:p w:rsidR="009A7089" w:rsidRDefault="009A7089" w:rsidP="00B1723A">
      <w:pPr>
        <w:pStyle w:val="FootnoteText"/>
      </w:pPr>
      <w:r>
        <w:t>http://www.acma.gov.au/Industry/Spectrum/Radiocomms-licensing/Apparatus-licences</w:t>
      </w:r>
    </w:p>
    <w:p w:rsidR="009A7089" w:rsidRDefault="009A7089" w:rsidP="00B1723A">
      <w:pPr>
        <w:pStyle w:val="FootnoteText"/>
      </w:pPr>
      <w:r>
        <w:t>http://www.acma.gov.au/Industry/Spectrum/Radiocomms-licensing/Class-licences</w:t>
      </w:r>
    </w:p>
    <w:p w:rsidR="009A7089" w:rsidRDefault="009A7089" w:rsidP="00B1723A">
      <w:pPr>
        <w:pStyle w:val="FootnoteText"/>
      </w:pPr>
      <w:r>
        <w:t>http://www.acma.gov.au/Industry/Spectrum/Radiocomms-licensing/Spectrum-licences</w:t>
      </w:r>
    </w:p>
    <w:p w:rsidR="009A7089" w:rsidRDefault="009A7089" w:rsidP="00B1723A">
      <w:pPr>
        <w:pStyle w:val="FootnoteText"/>
      </w:pPr>
      <w:r>
        <w:t>http://www.acma.gov.au/theACMA/About/Making-payments/Apparatus-licence-fees/apparatus-licence-fees-acma</w:t>
      </w:r>
    </w:p>
    <w:p w:rsidR="009A7089" w:rsidRPr="00B1723A" w:rsidRDefault="009A7089">
      <w:pPr>
        <w:pStyle w:val="FootnoteText"/>
        <w:rPr>
          <w:lang w:eastAsia="ja-JP"/>
        </w:rPr>
      </w:pPr>
    </w:p>
  </w:footnote>
  <w:footnote w:id="4">
    <w:p w:rsidR="009A7089" w:rsidRDefault="009A7089" w:rsidP="00044688">
      <w:pPr>
        <w:pStyle w:val="FootnoteText"/>
      </w:pPr>
      <w:r>
        <w:rPr>
          <w:rStyle w:val="FootnoteReference"/>
        </w:rPr>
        <w:footnoteRef/>
      </w:r>
      <w:r>
        <w:rPr>
          <w:lang w:val="en-CA"/>
        </w:rPr>
        <w:tab/>
        <w:t>The advantages of using ATPC are limited when not used by a majority of links in a geographical area.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6BB" w:rsidRPr="00061033" w:rsidRDefault="00601AFF">
    <w:pPr>
      <w:pStyle w:val="Header"/>
      <w:rPr>
        <w:sz w:val="24"/>
        <w:szCs w:val="24"/>
      </w:rPr>
    </w:pPr>
    <w:r>
      <w:rPr>
        <w:sz w:val="24"/>
        <w:szCs w:val="24"/>
      </w:rPr>
      <w:t>APT/</w:t>
    </w:r>
    <w:r w:rsidR="003A0EA8">
      <w:rPr>
        <w:sz w:val="24"/>
        <w:szCs w:val="24"/>
      </w:rPr>
      <w:t>AWG/</w:t>
    </w:r>
    <w:r>
      <w:rPr>
        <w:sz w:val="24"/>
        <w:szCs w:val="24"/>
      </w:rPr>
      <w:t>REP-65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9029E"/>
    <w:multiLevelType w:val="hybridMultilevel"/>
    <w:tmpl w:val="CD2C84FC"/>
    <w:lvl w:ilvl="0" w:tplc="8280DFA8">
      <w:start w:val="2"/>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781606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201D2102"/>
    <w:multiLevelType w:val="hybridMultilevel"/>
    <w:tmpl w:val="1458B4BC"/>
    <w:lvl w:ilvl="0" w:tplc="92844472">
      <w:start w:val="1"/>
      <w:numFmt w:val="decimal"/>
      <w:lvlText w:val="%1"/>
      <w:lvlJc w:val="left"/>
      <w:pPr>
        <w:ind w:left="360" w:hanging="36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 w15:restartNumberingAfterBreak="0">
    <w:nsid w:val="2C5D258C"/>
    <w:multiLevelType w:val="multilevel"/>
    <w:tmpl w:val="BDE448AC"/>
    <w:lvl w:ilvl="0">
      <w:start w:val="1"/>
      <w:numFmt w:val="decimal"/>
      <w:lvlText w:val="%1."/>
      <w:lvlJc w:val="left"/>
      <w:pPr>
        <w:tabs>
          <w:tab w:val="num" w:pos="420"/>
        </w:tabs>
        <w:ind w:left="420" w:hanging="420"/>
      </w:pPr>
    </w:lvl>
    <w:lvl w:ilvl="1">
      <w:start w:val="1"/>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4" w15:restartNumberingAfterBreak="0">
    <w:nsid w:val="2DB4125A"/>
    <w:multiLevelType w:val="hybridMultilevel"/>
    <w:tmpl w:val="09AE9D1E"/>
    <w:lvl w:ilvl="0" w:tplc="75162C0A">
      <w:start w:val="7"/>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610369A"/>
    <w:multiLevelType w:val="hybridMultilevel"/>
    <w:tmpl w:val="339C603E"/>
    <w:lvl w:ilvl="0" w:tplc="10FC025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0801D9E"/>
    <w:multiLevelType w:val="hybridMultilevel"/>
    <w:tmpl w:val="8ECC952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5620CC4"/>
    <w:multiLevelType w:val="multilevel"/>
    <w:tmpl w:val="A2C866A2"/>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lang w:val="en-US"/>
      </w:rPr>
    </w:lvl>
    <w:lvl w:ilvl="2">
      <w:start w:val="1"/>
      <w:numFmt w:val="decimal"/>
      <w:lvlText w:val="%1.%2.%3."/>
      <w:lvlJc w:val="left"/>
      <w:pPr>
        <w:ind w:left="720" w:hanging="720"/>
      </w:pPr>
      <w:rPr>
        <w:rFonts w:hint="default"/>
      </w:rPr>
    </w:lvl>
    <w:lvl w:ilvl="3">
      <w:start w:val="1"/>
      <w:numFmt w:val="decimal"/>
      <w:suff w:val="space"/>
      <w:lvlText w:val="%1.%2.%3.%4. "/>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2FD7998"/>
    <w:multiLevelType w:val="hybridMultilevel"/>
    <w:tmpl w:val="C9CC50D0"/>
    <w:lvl w:ilvl="0" w:tplc="2D2A00B0">
      <w:start w:val="2"/>
      <w:numFmt w:val="bullet"/>
      <w:lvlText w:val="-"/>
      <w:lvlJc w:val="left"/>
      <w:pPr>
        <w:ind w:left="1500" w:hanging="360"/>
      </w:pPr>
      <w:rPr>
        <w:rFonts w:ascii="Times New Roman" w:eastAsia="SimSun" w:hAnsi="Times New Roman"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9" w15:restartNumberingAfterBreak="0">
    <w:nsid w:val="586A2825"/>
    <w:multiLevelType w:val="multilevel"/>
    <w:tmpl w:val="A2C866A2"/>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lang w:val="en-US"/>
      </w:rPr>
    </w:lvl>
    <w:lvl w:ilvl="2">
      <w:start w:val="1"/>
      <w:numFmt w:val="decimal"/>
      <w:lvlText w:val="%1.%2.%3."/>
      <w:lvlJc w:val="left"/>
      <w:pPr>
        <w:ind w:left="720" w:hanging="720"/>
      </w:pPr>
      <w:rPr>
        <w:rFonts w:hint="default"/>
      </w:rPr>
    </w:lvl>
    <w:lvl w:ilvl="3">
      <w:start w:val="1"/>
      <w:numFmt w:val="decimal"/>
      <w:suff w:val="space"/>
      <w:lvlText w:val="%1.%2.%3.%4. "/>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3A84A9D"/>
    <w:multiLevelType w:val="hybridMultilevel"/>
    <w:tmpl w:val="3AC284A8"/>
    <w:lvl w:ilvl="0" w:tplc="031814BE">
      <w:start w:val="7"/>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4"/>
  </w:num>
  <w:num w:numId="4">
    <w:abstractNumId w:val="1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9"/>
  </w:num>
  <w:num w:numId="8">
    <w:abstractNumId w:val="6"/>
  </w:num>
  <w:num w:numId="9">
    <w:abstractNumId w:val="5"/>
  </w:num>
  <w:num w:numId="10">
    <w:abstractNumId w:val="0"/>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bordersDoNotSurroundHeader/>
  <w:bordersDoNotSurroundFooter/>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0"/>
  <w:activeWritingStyle w:appName="MSWord" w:lang="fr-CH" w:vendorID="64" w:dllVersion="131078" w:nlCheck="1" w:checkStyle="1"/>
  <w:activeWritingStyle w:appName="MSWord" w:lang="ja-JP" w:vendorID="64" w:dllVersion="131078" w:nlCheck="1" w:checkStyle="1"/>
  <w:activeWritingStyle w:appName="MSWord" w:lang="en-CA" w:vendorID="64" w:dllVersion="131078" w:nlCheck="1" w:checkStyle="0"/>
  <w:activeWritingStyle w:appName="MSWord" w:lang="en-MY"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CCE"/>
    <w:rsid w:val="000069D4"/>
    <w:rsid w:val="00010A2B"/>
    <w:rsid w:val="000119A5"/>
    <w:rsid w:val="000174AD"/>
    <w:rsid w:val="000176F7"/>
    <w:rsid w:val="000178E6"/>
    <w:rsid w:val="00020AA8"/>
    <w:rsid w:val="00027EEA"/>
    <w:rsid w:val="00032D9C"/>
    <w:rsid w:val="000363AE"/>
    <w:rsid w:val="00044688"/>
    <w:rsid w:val="00045E15"/>
    <w:rsid w:val="00055D5E"/>
    <w:rsid w:val="00057474"/>
    <w:rsid w:val="00060E7B"/>
    <w:rsid w:val="00060ED1"/>
    <w:rsid w:val="00061033"/>
    <w:rsid w:val="00061583"/>
    <w:rsid w:val="0006597B"/>
    <w:rsid w:val="00067F2C"/>
    <w:rsid w:val="00070CCB"/>
    <w:rsid w:val="00073017"/>
    <w:rsid w:val="00084192"/>
    <w:rsid w:val="00085E9B"/>
    <w:rsid w:val="00087113"/>
    <w:rsid w:val="00087A7B"/>
    <w:rsid w:val="00095647"/>
    <w:rsid w:val="000962C7"/>
    <w:rsid w:val="0009738D"/>
    <w:rsid w:val="000A7D55"/>
    <w:rsid w:val="000B572C"/>
    <w:rsid w:val="000C2E8E"/>
    <w:rsid w:val="000C3786"/>
    <w:rsid w:val="000C5DF8"/>
    <w:rsid w:val="000D446E"/>
    <w:rsid w:val="000D56D0"/>
    <w:rsid w:val="000E0E7C"/>
    <w:rsid w:val="000E37B8"/>
    <w:rsid w:val="000F1665"/>
    <w:rsid w:val="000F1B4B"/>
    <w:rsid w:val="000F27E6"/>
    <w:rsid w:val="000F2C9E"/>
    <w:rsid w:val="000F7FEF"/>
    <w:rsid w:val="00102099"/>
    <w:rsid w:val="001057F4"/>
    <w:rsid w:val="00106E14"/>
    <w:rsid w:val="0011034A"/>
    <w:rsid w:val="001147EA"/>
    <w:rsid w:val="00122D51"/>
    <w:rsid w:val="001267AD"/>
    <w:rsid w:val="0012744F"/>
    <w:rsid w:val="0013185A"/>
    <w:rsid w:val="0014332B"/>
    <w:rsid w:val="00144969"/>
    <w:rsid w:val="00153DEB"/>
    <w:rsid w:val="00156F66"/>
    <w:rsid w:val="00160F91"/>
    <w:rsid w:val="0016616A"/>
    <w:rsid w:val="0017049D"/>
    <w:rsid w:val="00172FFF"/>
    <w:rsid w:val="00182528"/>
    <w:rsid w:val="0018500B"/>
    <w:rsid w:val="00186685"/>
    <w:rsid w:val="001870A1"/>
    <w:rsid w:val="00190CCF"/>
    <w:rsid w:val="001917D3"/>
    <w:rsid w:val="00196A19"/>
    <w:rsid w:val="00197367"/>
    <w:rsid w:val="001A50B0"/>
    <w:rsid w:val="001A7556"/>
    <w:rsid w:val="001A77FE"/>
    <w:rsid w:val="001B19C2"/>
    <w:rsid w:val="001D2846"/>
    <w:rsid w:val="001D4A94"/>
    <w:rsid w:val="001E0541"/>
    <w:rsid w:val="001E676F"/>
    <w:rsid w:val="001F6264"/>
    <w:rsid w:val="001F6AD8"/>
    <w:rsid w:val="00202DC1"/>
    <w:rsid w:val="002116EE"/>
    <w:rsid w:val="00215905"/>
    <w:rsid w:val="00216162"/>
    <w:rsid w:val="0022076C"/>
    <w:rsid w:val="00224164"/>
    <w:rsid w:val="00225B80"/>
    <w:rsid w:val="00226C3F"/>
    <w:rsid w:val="002309D8"/>
    <w:rsid w:val="002314AD"/>
    <w:rsid w:val="002335F0"/>
    <w:rsid w:val="00253127"/>
    <w:rsid w:val="00253602"/>
    <w:rsid w:val="00254F9E"/>
    <w:rsid w:val="002563F4"/>
    <w:rsid w:val="00262CE4"/>
    <w:rsid w:val="00265012"/>
    <w:rsid w:val="0027407E"/>
    <w:rsid w:val="00283787"/>
    <w:rsid w:val="00286632"/>
    <w:rsid w:val="00293376"/>
    <w:rsid w:val="00294093"/>
    <w:rsid w:val="00297139"/>
    <w:rsid w:val="002A18CC"/>
    <w:rsid w:val="002A206B"/>
    <w:rsid w:val="002A2610"/>
    <w:rsid w:val="002A7FE2"/>
    <w:rsid w:val="002B1E8A"/>
    <w:rsid w:val="002B2B23"/>
    <w:rsid w:val="002B4858"/>
    <w:rsid w:val="002B537B"/>
    <w:rsid w:val="002B76A9"/>
    <w:rsid w:val="002B77E3"/>
    <w:rsid w:val="002C4FDD"/>
    <w:rsid w:val="002D3347"/>
    <w:rsid w:val="002D471F"/>
    <w:rsid w:val="002D51CE"/>
    <w:rsid w:val="002D6CFC"/>
    <w:rsid w:val="002E04FE"/>
    <w:rsid w:val="002E1B4F"/>
    <w:rsid w:val="002E1DF2"/>
    <w:rsid w:val="002E3538"/>
    <w:rsid w:val="002E354B"/>
    <w:rsid w:val="002F09E3"/>
    <w:rsid w:val="002F2E67"/>
    <w:rsid w:val="002F396A"/>
    <w:rsid w:val="002F6CBC"/>
    <w:rsid w:val="002F6D95"/>
    <w:rsid w:val="003026C3"/>
    <w:rsid w:val="00306F54"/>
    <w:rsid w:val="003137CF"/>
    <w:rsid w:val="00313D61"/>
    <w:rsid w:val="003152CE"/>
    <w:rsid w:val="00315546"/>
    <w:rsid w:val="00315E20"/>
    <w:rsid w:val="00327E5E"/>
    <w:rsid w:val="00330567"/>
    <w:rsid w:val="003307FF"/>
    <w:rsid w:val="00334F42"/>
    <w:rsid w:val="00335B08"/>
    <w:rsid w:val="003427CB"/>
    <w:rsid w:val="003510F9"/>
    <w:rsid w:val="0035294D"/>
    <w:rsid w:val="00354E3C"/>
    <w:rsid w:val="00360A07"/>
    <w:rsid w:val="00360F4E"/>
    <w:rsid w:val="003661C2"/>
    <w:rsid w:val="00370C87"/>
    <w:rsid w:val="00372716"/>
    <w:rsid w:val="00373AE0"/>
    <w:rsid w:val="00374667"/>
    <w:rsid w:val="003754BF"/>
    <w:rsid w:val="00386A9D"/>
    <w:rsid w:val="00391081"/>
    <w:rsid w:val="00395F43"/>
    <w:rsid w:val="003A0EA8"/>
    <w:rsid w:val="003A3066"/>
    <w:rsid w:val="003A56E3"/>
    <w:rsid w:val="003A60F6"/>
    <w:rsid w:val="003B001B"/>
    <w:rsid w:val="003B2789"/>
    <w:rsid w:val="003B38BD"/>
    <w:rsid w:val="003B7ED6"/>
    <w:rsid w:val="003C13CE"/>
    <w:rsid w:val="003C5E71"/>
    <w:rsid w:val="003C6A75"/>
    <w:rsid w:val="003D0272"/>
    <w:rsid w:val="003D4828"/>
    <w:rsid w:val="003D59B3"/>
    <w:rsid w:val="003E2518"/>
    <w:rsid w:val="003E3940"/>
    <w:rsid w:val="003E526C"/>
    <w:rsid w:val="003E566F"/>
    <w:rsid w:val="003E70A1"/>
    <w:rsid w:val="003F603D"/>
    <w:rsid w:val="003F6B84"/>
    <w:rsid w:val="003F7AE7"/>
    <w:rsid w:val="003F7C92"/>
    <w:rsid w:val="00403C09"/>
    <w:rsid w:val="004053D4"/>
    <w:rsid w:val="0041463F"/>
    <w:rsid w:val="00420793"/>
    <w:rsid w:val="00420D55"/>
    <w:rsid w:val="00427421"/>
    <w:rsid w:val="0043379C"/>
    <w:rsid w:val="004366F9"/>
    <w:rsid w:val="00444763"/>
    <w:rsid w:val="0044568B"/>
    <w:rsid w:val="00450D80"/>
    <w:rsid w:val="004515A6"/>
    <w:rsid w:val="00460476"/>
    <w:rsid w:val="004659CA"/>
    <w:rsid w:val="00465E2C"/>
    <w:rsid w:val="00471427"/>
    <w:rsid w:val="0047173F"/>
    <w:rsid w:val="00472C85"/>
    <w:rsid w:val="00477947"/>
    <w:rsid w:val="00477A2A"/>
    <w:rsid w:val="00482215"/>
    <w:rsid w:val="0048240B"/>
    <w:rsid w:val="004920DA"/>
    <w:rsid w:val="00494B1C"/>
    <w:rsid w:val="004A15EF"/>
    <w:rsid w:val="004A1FD6"/>
    <w:rsid w:val="004A4A48"/>
    <w:rsid w:val="004A542D"/>
    <w:rsid w:val="004A6C0A"/>
    <w:rsid w:val="004B1EF7"/>
    <w:rsid w:val="004B3FAD"/>
    <w:rsid w:val="004B4E81"/>
    <w:rsid w:val="004C17AA"/>
    <w:rsid w:val="004E1E15"/>
    <w:rsid w:val="004F4815"/>
    <w:rsid w:val="004F7FCC"/>
    <w:rsid w:val="00501DCA"/>
    <w:rsid w:val="00504810"/>
    <w:rsid w:val="00513A47"/>
    <w:rsid w:val="00513DEF"/>
    <w:rsid w:val="005141A7"/>
    <w:rsid w:val="00522BAF"/>
    <w:rsid w:val="005261E4"/>
    <w:rsid w:val="00527804"/>
    <w:rsid w:val="00530CBA"/>
    <w:rsid w:val="00533004"/>
    <w:rsid w:val="005408DF"/>
    <w:rsid w:val="00540D23"/>
    <w:rsid w:val="00552EB0"/>
    <w:rsid w:val="00560529"/>
    <w:rsid w:val="00562AE7"/>
    <w:rsid w:val="005649B4"/>
    <w:rsid w:val="005660C3"/>
    <w:rsid w:val="00567910"/>
    <w:rsid w:val="00567C52"/>
    <w:rsid w:val="005714E6"/>
    <w:rsid w:val="00571CC3"/>
    <w:rsid w:val="00573344"/>
    <w:rsid w:val="00583F9B"/>
    <w:rsid w:val="00584251"/>
    <w:rsid w:val="00585204"/>
    <w:rsid w:val="00597C17"/>
    <w:rsid w:val="005A01C2"/>
    <w:rsid w:val="005A07A5"/>
    <w:rsid w:val="005A3C10"/>
    <w:rsid w:val="005A436C"/>
    <w:rsid w:val="005A4C80"/>
    <w:rsid w:val="005A6C80"/>
    <w:rsid w:val="005A781F"/>
    <w:rsid w:val="005B1F2F"/>
    <w:rsid w:val="005B420A"/>
    <w:rsid w:val="005B7D83"/>
    <w:rsid w:val="005C1BD3"/>
    <w:rsid w:val="005C302F"/>
    <w:rsid w:val="005C4831"/>
    <w:rsid w:val="005C7A89"/>
    <w:rsid w:val="005E336F"/>
    <w:rsid w:val="005E5C10"/>
    <w:rsid w:val="005E6A23"/>
    <w:rsid w:val="005F2C78"/>
    <w:rsid w:val="005F3817"/>
    <w:rsid w:val="005F3F51"/>
    <w:rsid w:val="005F4CB1"/>
    <w:rsid w:val="00601342"/>
    <w:rsid w:val="00601AFF"/>
    <w:rsid w:val="00604486"/>
    <w:rsid w:val="00604DD7"/>
    <w:rsid w:val="006054F7"/>
    <w:rsid w:val="006144E4"/>
    <w:rsid w:val="00617D80"/>
    <w:rsid w:val="0062115C"/>
    <w:rsid w:val="00626CBE"/>
    <w:rsid w:val="00630AA9"/>
    <w:rsid w:val="00631725"/>
    <w:rsid w:val="00632FD4"/>
    <w:rsid w:val="006335BB"/>
    <w:rsid w:val="00641B22"/>
    <w:rsid w:val="006426A3"/>
    <w:rsid w:val="00642EA1"/>
    <w:rsid w:val="006464A5"/>
    <w:rsid w:val="00650299"/>
    <w:rsid w:val="00654D68"/>
    <w:rsid w:val="00655183"/>
    <w:rsid w:val="00655FC5"/>
    <w:rsid w:val="0066093B"/>
    <w:rsid w:val="00664F52"/>
    <w:rsid w:val="00672ED8"/>
    <w:rsid w:val="006852A6"/>
    <w:rsid w:val="006859B0"/>
    <w:rsid w:val="0068635B"/>
    <w:rsid w:val="00691C60"/>
    <w:rsid w:val="006A51C3"/>
    <w:rsid w:val="006A75DF"/>
    <w:rsid w:val="006B3DBB"/>
    <w:rsid w:val="006B5042"/>
    <w:rsid w:val="006B7660"/>
    <w:rsid w:val="006C22B1"/>
    <w:rsid w:val="006C31D7"/>
    <w:rsid w:val="006C7E72"/>
    <w:rsid w:val="006D2F81"/>
    <w:rsid w:val="006E2840"/>
    <w:rsid w:val="006E67AD"/>
    <w:rsid w:val="0070102A"/>
    <w:rsid w:val="0070189E"/>
    <w:rsid w:val="00702512"/>
    <w:rsid w:val="00705691"/>
    <w:rsid w:val="00706263"/>
    <w:rsid w:val="0070626B"/>
    <w:rsid w:val="0071550E"/>
    <w:rsid w:val="00722736"/>
    <w:rsid w:val="00734640"/>
    <w:rsid w:val="00736487"/>
    <w:rsid w:val="00744644"/>
    <w:rsid w:val="007465D1"/>
    <w:rsid w:val="00757669"/>
    <w:rsid w:val="00760238"/>
    <w:rsid w:val="0076067C"/>
    <w:rsid w:val="00760AF8"/>
    <w:rsid w:val="007614AB"/>
    <w:rsid w:val="007642B3"/>
    <w:rsid w:val="00764AE7"/>
    <w:rsid w:val="00772320"/>
    <w:rsid w:val="00777E7E"/>
    <w:rsid w:val="00783C98"/>
    <w:rsid w:val="00787715"/>
    <w:rsid w:val="0079035B"/>
    <w:rsid w:val="00791BE5"/>
    <w:rsid w:val="00793C7E"/>
    <w:rsid w:val="007954D3"/>
    <w:rsid w:val="007965EC"/>
    <w:rsid w:val="007B0690"/>
    <w:rsid w:val="007B6CE4"/>
    <w:rsid w:val="007C56D0"/>
    <w:rsid w:val="007C7131"/>
    <w:rsid w:val="007C7898"/>
    <w:rsid w:val="007D0A14"/>
    <w:rsid w:val="007D24BC"/>
    <w:rsid w:val="007D311B"/>
    <w:rsid w:val="007D4CCE"/>
    <w:rsid w:val="007E4741"/>
    <w:rsid w:val="007E4F89"/>
    <w:rsid w:val="007F1F37"/>
    <w:rsid w:val="007F3D69"/>
    <w:rsid w:val="007F650C"/>
    <w:rsid w:val="007F7414"/>
    <w:rsid w:val="0080283C"/>
    <w:rsid w:val="00802997"/>
    <w:rsid w:val="00806AAE"/>
    <w:rsid w:val="00810C1A"/>
    <w:rsid w:val="00814580"/>
    <w:rsid w:val="00817E1D"/>
    <w:rsid w:val="008204D9"/>
    <w:rsid w:val="00822581"/>
    <w:rsid w:val="00822F2F"/>
    <w:rsid w:val="00827E64"/>
    <w:rsid w:val="008309DD"/>
    <w:rsid w:val="0083227A"/>
    <w:rsid w:val="00834A39"/>
    <w:rsid w:val="00834FD4"/>
    <w:rsid w:val="00836067"/>
    <w:rsid w:val="0083691B"/>
    <w:rsid w:val="008409E8"/>
    <w:rsid w:val="00842FA8"/>
    <w:rsid w:val="00853F92"/>
    <w:rsid w:val="00860427"/>
    <w:rsid w:val="00863134"/>
    <w:rsid w:val="00863546"/>
    <w:rsid w:val="00865808"/>
    <w:rsid w:val="00866900"/>
    <w:rsid w:val="00866AB5"/>
    <w:rsid w:val="00873152"/>
    <w:rsid w:val="008779AC"/>
    <w:rsid w:val="00881BA1"/>
    <w:rsid w:val="0088289E"/>
    <w:rsid w:val="00887AC6"/>
    <w:rsid w:val="008A1B2A"/>
    <w:rsid w:val="008B1C41"/>
    <w:rsid w:val="008B2C00"/>
    <w:rsid w:val="008B4A7D"/>
    <w:rsid w:val="008C26B8"/>
    <w:rsid w:val="008C6E16"/>
    <w:rsid w:val="008D306C"/>
    <w:rsid w:val="008D37A2"/>
    <w:rsid w:val="008E40A0"/>
    <w:rsid w:val="008E6E9F"/>
    <w:rsid w:val="008E767D"/>
    <w:rsid w:val="008F0831"/>
    <w:rsid w:val="008F1DA8"/>
    <w:rsid w:val="008F5100"/>
    <w:rsid w:val="008F6D23"/>
    <w:rsid w:val="009010B8"/>
    <w:rsid w:val="009027CA"/>
    <w:rsid w:val="009101F2"/>
    <w:rsid w:val="009142F7"/>
    <w:rsid w:val="009206ED"/>
    <w:rsid w:val="009209A6"/>
    <w:rsid w:val="009225E4"/>
    <w:rsid w:val="009230E3"/>
    <w:rsid w:val="00923F29"/>
    <w:rsid w:val="00924E99"/>
    <w:rsid w:val="0093032B"/>
    <w:rsid w:val="009308C2"/>
    <w:rsid w:val="00932358"/>
    <w:rsid w:val="0093282D"/>
    <w:rsid w:val="00937D9E"/>
    <w:rsid w:val="009415D9"/>
    <w:rsid w:val="00944CF5"/>
    <w:rsid w:val="0094761C"/>
    <w:rsid w:val="009533FE"/>
    <w:rsid w:val="0095401E"/>
    <w:rsid w:val="00955697"/>
    <w:rsid w:val="00956205"/>
    <w:rsid w:val="00960600"/>
    <w:rsid w:val="0096308A"/>
    <w:rsid w:val="00966F1B"/>
    <w:rsid w:val="00982084"/>
    <w:rsid w:val="009833F4"/>
    <w:rsid w:val="0098507D"/>
    <w:rsid w:val="009863E6"/>
    <w:rsid w:val="00991A33"/>
    <w:rsid w:val="00995963"/>
    <w:rsid w:val="009A00B9"/>
    <w:rsid w:val="009A7089"/>
    <w:rsid w:val="009B4DEE"/>
    <w:rsid w:val="009B61EB"/>
    <w:rsid w:val="009C0EC1"/>
    <w:rsid w:val="009C2064"/>
    <w:rsid w:val="009C2D01"/>
    <w:rsid w:val="009C3C6C"/>
    <w:rsid w:val="009D1697"/>
    <w:rsid w:val="009D58B8"/>
    <w:rsid w:val="009F0641"/>
    <w:rsid w:val="009F199A"/>
    <w:rsid w:val="009F1E5A"/>
    <w:rsid w:val="00A014F8"/>
    <w:rsid w:val="00A07E0C"/>
    <w:rsid w:val="00A109B5"/>
    <w:rsid w:val="00A12D59"/>
    <w:rsid w:val="00A20E72"/>
    <w:rsid w:val="00A221A0"/>
    <w:rsid w:val="00A22426"/>
    <w:rsid w:val="00A26DB7"/>
    <w:rsid w:val="00A27858"/>
    <w:rsid w:val="00A345B6"/>
    <w:rsid w:val="00A401E7"/>
    <w:rsid w:val="00A40CEC"/>
    <w:rsid w:val="00A4244E"/>
    <w:rsid w:val="00A5173C"/>
    <w:rsid w:val="00A5424F"/>
    <w:rsid w:val="00A611BF"/>
    <w:rsid w:val="00A61AEF"/>
    <w:rsid w:val="00A6635A"/>
    <w:rsid w:val="00A824B2"/>
    <w:rsid w:val="00A833DF"/>
    <w:rsid w:val="00A92119"/>
    <w:rsid w:val="00A95F57"/>
    <w:rsid w:val="00AA620B"/>
    <w:rsid w:val="00AB4349"/>
    <w:rsid w:val="00AB5F82"/>
    <w:rsid w:val="00AD4515"/>
    <w:rsid w:val="00AD4766"/>
    <w:rsid w:val="00AD4D07"/>
    <w:rsid w:val="00AF0F04"/>
    <w:rsid w:val="00AF173A"/>
    <w:rsid w:val="00AF2FE6"/>
    <w:rsid w:val="00AF63DB"/>
    <w:rsid w:val="00AF6F46"/>
    <w:rsid w:val="00B066A4"/>
    <w:rsid w:val="00B073BE"/>
    <w:rsid w:val="00B07A13"/>
    <w:rsid w:val="00B15C97"/>
    <w:rsid w:val="00B1723A"/>
    <w:rsid w:val="00B20998"/>
    <w:rsid w:val="00B250DF"/>
    <w:rsid w:val="00B25D59"/>
    <w:rsid w:val="00B26C5C"/>
    <w:rsid w:val="00B415C8"/>
    <w:rsid w:val="00B4279B"/>
    <w:rsid w:val="00B42899"/>
    <w:rsid w:val="00B45FA8"/>
    <w:rsid w:val="00B45FC9"/>
    <w:rsid w:val="00B46226"/>
    <w:rsid w:val="00B53876"/>
    <w:rsid w:val="00B541F4"/>
    <w:rsid w:val="00B57640"/>
    <w:rsid w:val="00B5765F"/>
    <w:rsid w:val="00B70E30"/>
    <w:rsid w:val="00B70F12"/>
    <w:rsid w:val="00B83999"/>
    <w:rsid w:val="00B84EB0"/>
    <w:rsid w:val="00B90D6F"/>
    <w:rsid w:val="00B91297"/>
    <w:rsid w:val="00B97F1C"/>
    <w:rsid w:val="00BA5A8F"/>
    <w:rsid w:val="00BB1A16"/>
    <w:rsid w:val="00BC317F"/>
    <w:rsid w:val="00BC64CB"/>
    <w:rsid w:val="00BC6DD7"/>
    <w:rsid w:val="00BC7CCF"/>
    <w:rsid w:val="00BE1972"/>
    <w:rsid w:val="00BE470B"/>
    <w:rsid w:val="00BF05A5"/>
    <w:rsid w:val="00BF7DEB"/>
    <w:rsid w:val="00C02282"/>
    <w:rsid w:val="00C11F21"/>
    <w:rsid w:val="00C133FC"/>
    <w:rsid w:val="00C239DB"/>
    <w:rsid w:val="00C25A41"/>
    <w:rsid w:val="00C30B52"/>
    <w:rsid w:val="00C30DED"/>
    <w:rsid w:val="00C30F72"/>
    <w:rsid w:val="00C31313"/>
    <w:rsid w:val="00C319A0"/>
    <w:rsid w:val="00C36BB8"/>
    <w:rsid w:val="00C37083"/>
    <w:rsid w:val="00C376F7"/>
    <w:rsid w:val="00C41484"/>
    <w:rsid w:val="00C42857"/>
    <w:rsid w:val="00C44ED4"/>
    <w:rsid w:val="00C51FD7"/>
    <w:rsid w:val="00C5559E"/>
    <w:rsid w:val="00C57A91"/>
    <w:rsid w:val="00C61ED3"/>
    <w:rsid w:val="00C6311B"/>
    <w:rsid w:val="00C64E30"/>
    <w:rsid w:val="00C64F22"/>
    <w:rsid w:val="00C725DE"/>
    <w:rsid w:val="00C82F88"/>
    <w:rsid w:val="00C86ED8"/>
    <w:rsid w:val="00C87EED"/>
    <w:rsid w:val="00C92180"/>
    <w:rsid w:val="00C92836"/>
    <w:rsid w:val="00C95990"/>
    <w:rsid w:val="00CA1557"/>
    <w:rsid w:val="00CA463A"/>
    <w:rsid w:val="00CA7F50"/>
    <w:rsid w:val="00CB07B7"/>
    <w:rsid w:val="00CB3BAA"/>
    <w:rsid w:val="00CB472B"/>
    <w:rsid w:val="00CB5B31"/>
    <w:rsid w:val="00CB7129"/>
    <w:rsid w:val="00CC01C2"/>
    <w:rsid w:val="00CC6890"/>
    <w:rsid w:val="00CC6FFD"/>
    <w:rsid w:val="00CD18B0"/>
    <w:rsid w:val="00CD59CA"/>
    <w:rsid w:val="00CD7522"/>
    <w:rsid w:val="00CE2102"/>
    <w:rsid w:val="00CE533A"/>
    <w:rsid w:val="00CF21F2"/>
    <w:rsid w:val="00CF4AF1"/>
    <w:rsid w:val="00CF7D69"/>
    <w:rsid w:val="00D02712"/>
    <w:rsid w:val="00D03F5A"/>
    <w:rsid w:val="00D063DC"/>
    <w:rsid w:val="00D12445"/>
    <w:rsid w:val="00D1543C"/>
    <w:rsid w:val="00D15E32"/>
    <w:rsid w:val="00D214D0"/>
    <w:rsid w:val="00D24047"/>
    <w:rsid w:val="00D26856"/>
    <w:rsid w:val="00D30610"/>
    <w:rsid w:val="00D40491"/>
    <w:rsid w:val="00D553E3"/>
    <w:rsid w:val="00D556E8"/>
    <w:rsid w:val="00D568EE"/>
    <w:rsid w:val="00D6348B"/>
    <w:rsid w:val="00D6546B"/>
    <w:rsid w:val="00D73988"/>
    <w:rsid w:val="00D73F02"/>
    <w:rsid w:val="00D7414B"/>
    <w:rsid w:val="00D85AED"/>
    <w:rsid w:val="00DA0F5D"/>
    <w:rsid w:val="00DA377F"/>
    <w:rsid w:val="00DA58B8"/>
    <w:rsid w:val="00DA5C72"/>
    <w:rsid w:val="00DB0C91"/>
    <w:rsid w:val="00DB11AD"/>
    <w:rsid w:val="00DB4676"/>
    <w:rsid w:val="00DB5082"/>
    <w:rsid w:val="00DB5215"/>
    <w:rsid w:val="00DC43E2"/>
    <w:rsid w:val="00DC5BDD"/>
    <w:rsid w:val="00DD1454"/>
    <w:rsid w:val="00DD395E"/>
    <w:rsid w:val="00DD48C6"/>
    <w:rsid w:val="00DD4BED"/>
    <w:rsid w:val="00DE39F0"/>
    <w:rsid w:val="00DF0AF3"/>
    <w:rsid w:val="00DF13D3"/>
    <w:rsid w:val="00DF23D8"/>
    <w:rsid w:val="00E0043D"/>
    <w:rsid w:val="00E027EF"/>
    <w:rsid w:val="00E02DE9"/>
    <w:rsid w:val="00E06BBA"/>
    <w:rsid w:val="00E24420"/>
    <w:rsid w:val="00E27D7E"/>
    <w:rsid w:val="00E343EB"/>
    <w:rsid w:val="00E41CD6"/>
    <w:rsid w:val="00E42E13"/>
    <w:rsid w:val="00E50AE0"/>
    <w:rsid w:val="00E53B64"/>
    <w:rsid w:val="00E61082"/>
    <w:rsid w:val="00E6257C"/>
    <w:rsid w:val="00E63C59"/>
    <w:rsid w:val="00E72BEA"/>
    <w:rsid w:val="00E81F40"/>
    <w:rsid w:val="00E82204"/>
    <w:rsid w:val="00E85CF8"/>
    <w:rsid w:val="00E85F05"/>
    <w:rsid w:val="00E86CE0"/>
    <w:rsid w:val="00E91380"/>
    <w:rsid w:val="00E91D12"/>
    <w:rsid w:val="00EA23A8"/>
    <w:rsid w:val="00EA24B9"/>
    <w:rsid w:val="00EA369A"/>
    <w:rsid w:val="00EB3393"/>
    <w:rsid w:val="00EB7759"/>
    <w:rsid w:val="00EC0A13"/>
    <w:rsid w:val="00EC11C0"/>
    <w:rsid w:val="00EC13FA"/>
    <w:rsid w:val="00EC3625"/>
    <w:rsid w:val="00EC6203"/>
    <w:rsid w:val="00ED0A8C"/>
    <w:rsid w:val="00ED46C5"/>
    <w:rsid w:val="00EE032E"/>
    <w:rsid w:val="00EE24D1"/>
    <w:rsid w:val="00EE277B"/>
    <w:rsid w:val="00EE5250"/>
    <w:rsid w:val="00EE7918"/>
    <w:rsid w:val="00EF05ED"/>
    <w:rsid w:val="00EF2C80"/>
    <w:rsid w:val="00EF33BE"/>
    <w:rsid w:val="00EF59BD"/>
    <w:rsid w:val="00EF7561"/>
    <w:rsid w:val="00F01B24"/>
    <w:rsid w:val="00F01C28"/>
    <w:rsid w:val="00F0472C"/>
    <w:rsid w:val="00F059AF"/>
    <w:rsid w:val="00F05C56"/>
    <w:rsid w:val="00F07C17"/>
    <w:rsid w:val="00F2076D"/>
    <w:rsid w:val="00F221D9"/>
    <w:rsid w:val="00F235BD"/>
    <w:rsid w:val="00F31609"/>
    <w:rsid w:val="00F34C0B"/>
    <w:rsid w:val="00F35322"/>
    <w:rsid w:val="00F477EC"/>
    <w:rsid w:val="00F54B03"/>
    <w:rsid w:val="00F616DC"/>
    <w:rsid w:val="00F64C94"/>
    <w:rsid w:val="00F67116"/>
    <w:rsid w:val="00F67A00"/>
    <w:rsid w:val="00F70ED2"/>
    <w:rsid w:val="00F73C32"/>
    <w:rsid w:val="00F866BB"/>
    <w:rsid w:val="00F90A59"/>
    <w:rsid w:val="00F92478"/>
    <w:rsid w:val="00F945CF"/>
    <w:rsid w:val="00F94ADE"/>
    <w:rsid w:val="00F96C72"/>
    <w:rsid w:val="00F97170"/>
    <w:rsid w:val="00FA124A"/>
    <w:rsid w:val="00FA6E9D"/>
    <w:rsid w:val="00FB234C"/>
    <w:rsid w:val="00FC08DD"/>
    <w:rsid w:val="00FC1DD4"/>
    <w:rsid w:val="00FC2316"/>
    <w:rsid w:val="00FC2CFD"/>
    <w:rsid w:val="00FC3960"/>
    <w:rsid w:val="00FC75DA"/>
    <w:rsid w:val="00FD5BA7"/>
    <w:rsid w:val="00FD661A"/>
    <w:rsid w:val="00FF1BEF"/>
    <w:rsid w:val="00FF5E3D"/>
    <w:rsid w:val="00FF6D99"/>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3C59"/>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E63C59"/>
    <w:pPr>
      <w:keepNext/>
      <w:keepLines/>
      <w:spacing w:before="280"/>
      <w:ind w:left="1134" w:hanging="1134"/>
      <w:outlineLvl w:val="0"/>
    </w:pPr>
    <w:rPr>
      <w:b/>
      <w:sz w:val="28"/>
    </w:rPr>
  </w:style>
  <w:style w:type="paragraph" w:styleId="Heading2">
    <w:name w:val="heading 2"/>
    <w:basedOn w:val="Heading1"/>
    <w:next w:val="Normal"/>
    <w:qFormat/>
    <w:rsid w:val="00E63C59"/>
    <w:pPr>
      <w:spacing w:before="200"/>
      <w:outlineLvl w:val="1"/>
    </w:pPr>
    <w:rPr>
      <w:sz w:val="24"/>
    </w:rPr>
  </w:style>
  <w:style w:type="paragraph" w:styleId="Heading3">
    <w:name w:val="heading 3"/>
    <w:basedOn w:val="Heading1"/>
    <w:next w:val="Normal"/>
    <w:qFormat/>
    <w:rsid w:val="00E63C59"/>
    <w:pPr>
      <w:tabs>
        <w:tab w:val="clear" w:pos="1134"/>
      </w:tabs>
      <w:spacing w:before="200"/>
      <w:outlineLvl w:val="2"/>
    </w:pPr>
    <w:rPr>
      <w:sz w:val="24"/>
    </w:rPr>
  </w:style>
  <w:style w:type="paragraph" w:styleId="Heading4">
    <w:name w:val="heading 4"/>
    <w:basedOn w:val="Heading3"/>
    <w:next w:val="Normal"/>
    <w:qFormat/>
    <w:rsid w:val="00E63C59"/>
    <w:pPr>
      <w:outlineLvl w:val="3"/>
    </w:pPr>
  </w:style>
  <w:style w:type="paragraph" w:styleId="Heading5">
    <w:name w:val="heading 5"/>
    <w:basedOn w:val="Heading4"/>
    <w:next w:val="Normal"/>
    <w:qFormat/>
    <w:rsid w:val="00E63C59"/>
    <w:pPr>
      <w:outlineLvl w:val="4"/>
    </w:pPr>
  </w:style>
  <w:style w:type="paragraph" w:styleId="Heading6">
    <w:name w:val="heading 6"/>
    <w:basedOn w:val="Heading4"/>
    <w:next w:val="Normal"/>
    <w:qFormat/>
    <w:rsid w:val="00E63C59"/>
    <w:pPr>
      <w:outlineLvl w:val="5"/>
    </w:pPr>
  </w:style>
  <w:style w:type="paragraph" w:styleId="Heading7">
    <w:name w:val="heading 7"/>
    <w:basedOn w:val="Heading6"/>
    <w:next w:val="Normal"/>
    <w:qFormat/>
    <w:rsid w:val="00E63C59"/>
    <w:pPr>
      <w:outlineLvl w:val="6"/>
    </w:pPr>
  </w:style>
  <w:style w:type="paragraph" w:styleId="Heading8">
    <w:name w:val="heading 8"/>
    <w:basedOn w:val="Heading6"/>
    <w:next w:val="Normal"/>
    <w:qFormat/>
    <w:rsid w:val="00E63C59"/>
    <w:pPr>
      <w:outlineLvl w:val="7"/>
    </w:pPr>
  </w:style>
  <w:style w:type="paragraph" w:styleId="Heading9">
    <w:name w:val="heading 9"/>
    <w:basedOn w:val="Heading6"/>
    <w:next w:val="Normal"/>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E63C59"/>
    <w:pPr>
      <w:spacing w:before="480"/>
      <w:jc w:val="center"/>
    </w:pPr>
    <w:rPr>
      <w:rFonts w:ascii="Times New Roman Bold" w:hAnsi="Times New Roman Bold"/>
      <w:b/>
      <w:sz w:val="28"/>
    </w:rPr>
  </w:style>
  <w:style w:type="paragraph" w:customStyle="1" w:styleId="ArtNo">
    <w:name w:val="Art_No"/>
    <w:basedOn w:val="Normal"/>
    <w:next w:val="Arttitle"/>
    <w:rsid w:val="00E63C59"/>
    <w:pPr>
      <w:keepNext/>
      <w:keepLines/>
      <w:spacing w:before="480"/>
      <w:jc w:val="center"/>
    </w:pPr>
    <w:rPr>
      <w:caps/>
      <w:sz w:val="28"/>
    </w:rPr>
  </w:style>
  <w:style w:type="paragraph" w:customStyle="1" w:styleId="Arttitle">
    <w:name w:val="Art_title"/>
    <w:basedOn w:val="Normal"/>
    <w:next w:val="Normal"/>
    <w:rsid w:val="00E63C59"/>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E63C59"/>
    <w:pPr>
      <w:keepNext/>
      <w:keepLines/>
      <w:spacing w:before="160"/>
      <w:ind w:left="1134"/>
    </w:pPr>
    <w:rPr>
      <w:i/>
    </w:rPr>
  </w:style>
  <w:style w:type="paragraph" w:customStyle="1" w:styleId="ChapNo">
    <w:name w:val="Chap_No"/>
    <w:basedOn w:val="ArtNo"/>
    <w:next w:val="Chaptitle"/>
    <w:rsid w:val="00E63C59"/>
    <w:rPr>
      <w:rFonts w:ascii="Times New Roman Bold" w:hAnsi="Times New Roman Bold"/>
      <w:b/>
    </w:rPr>
  </w:style>
  <w:style w:type="paragraph" w:customStyle="1" w:styleId="Chaptitle">
    <w:name w:val="Chap_title"/>
    <w:basedOn w:val="Arttitle"/>
    <w:next w:val="Normal"/>
    <w:rsid w:val="00E63C59"/>
  </w:style>
  <w:style w:type="character" w:styleId="EndnoteReference">
    <w:name w:val="endnote reference"/>
    <w:basedOn w:val="DefaultParagraphFont"/>
    <w:semiHidden/>
    <w:rsid w:val="00E63C59"/>
    <w:rPr>
      <w:vertAlign w:val="superscript"/>
    </w:rPr>
  </w:style>
  <w:style w:type="paragraph" w:customStyle="1" w:styleId="enumlev1">
    <w:name w:val="enumlev1"/>
    <w:basedOn w:val="Normal"/>
    <w:rsid w:val="00E63C59"/>
    <w:pPr>
      <w:tabs>
        <w:tab w:val="clear" w:pos="2268"/>
        <w:tab w:val="left" w:pos="2608"/>
        <w:tab w:val="left" w:pos="3345"/>
      </w:tabs>
      <w:spacing w:before="80"/>
      <w:ind w:left="1134" w:hanging="1134"/>
    </w:pPr>
  </w:style>
  <w:style w:type="paragraph" w:customStyle="1" w:styleId="enumlev2">
    <w:name w:val="enumlev2"/>
    <w:basedOn w:val="enumlev1"/>
    <w:rsid w:val="00E63C59"/>
    <w:pPr>
      <w:ind w:left="1871" w:hanging="737"/>
    </w:pPr>
  </w:style>
  <w:style w:type="paragraph" w:customStyle="1" w:styleId="enumlev3">
    <w:name w:val="enumlev3"/>
    <w:basedOn w:val="enumlev2"/>
    <w:rsid w:val="00E63C59"/>
    <w:pPr>
      <w:ind w:left="2268" w:hanging="397"/>
    </w:pPr>
  </w:style>
  <w:style w:type="paragraph" w:customStyle="1" w:styleId="Equation">
    <w:name w:val="Equation"/>
    <w:basedOn w:val="Normal"/>
    <w:rsid w:val="00E63C59"/>
    <w:pPr>
      <w:tabs>
        <w:tab w:val="clear" w:pos="1871"/>
        <w:tab w:val="clear" w:pos="2268"/>
        <w:tab w:val="center" w:pos="4820"/>
        <w:tab w:val="right" w:pos="9639"/>
      </w:tabs>
    </w:pPr>
  </w:style>
  <w:style w:type="paragraph" w:customStyle="1" w:styleId="Equationlegend">
    <w:name w:val="Equation_legend"/>
    <w:basedOn w:val="NormalIndent"/>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E63C59"/>
    <w:pPr>
      <w:keepNext/>
      <w:keepLines/>
      <w:spacing w:before="20" w:after="20"/>
    </w:pPr>
    <w:rPr>
      <w:sz w:val="18"/>
    </w:rPr>
  </w:style>
  <w:style w:type="paragraph" w:customStyle="1" w:styleId="Tabletext">
    <w:name w:val="Table_text"/>
    <w:basedOn w:val="Normal"/>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E63C59"/>
    <w:pPr>
      <w:keepNext w:val="0"/>
    </w:pPr>
  </w:style>
  <w:style w:type="paragraph" w:styleId="Footer">
    <w:name w:val="footer"/>
    <w:basedOn w:val="Normal"/>
    <w:link w:val="FooterChar"/>
    <w:uiPriority w:val="99"/>
    <w:rsid w:val="00E63C59"/>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symbol"/>
    <w:basedOn w:val="DefaultParagraphFont"/>
    <w:uiPriority w:val="99"/>
    <w:rsid w:val="00E63C59"/>
    <w:rPr>
      <w:position w:val="6"/>
      <w:sz w:val="18"/>
    </w:rPr>
  </w:style>
  <w:style w:type="paragraph" w:styleId="FootnoteText">
    <w:name w:val="footnote text"/>
    <w:aliases w:val="Footnote Text Char3,Footnote Text Char2 Char,Footnote Text Char Char Char1 Char,Footnote Text Char1 Char1 Char,Footnote Text Char Char Char2,footnote text,ALTS FOOTNOTE"/>
    <w:basedOn w:val="Normal"/>
    <w:link w:val="FootnoteTextChar"/>
    <w:uiPriority w:val="99"/>
    <w:rsid w:val="00E63C59"/>
    <w:pPr>
      <w:keepLines/>
      <w:tabs>
        <w:tab w:val="left" w:pos="255"/>
      </w:tabs>
    </w:pPr>
  </w:style>
  <w:style w:type="paragraph" w:customStyle="1" w:styleId="Note">
    <w:name w:val="Note"/>
    <w:basedOn w:val="Normal"/>
    <w:rsid w:val="00E63C59"/>
    <w:pPr>
      <w:tabs>
        <w:tab w:val="left" w:pos="284"/>
      </w:tabs>
      <w:spacing w:before="80"/>
    </w:pPr>
  </w:style>
  <w:style w:type="paragraph" w:styleId="Header">
    <w:name w:val="header"/>
    <w:basedOn w:val="Normal"/>
    <w:rsid w:val="00E63C59"/>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Partref"/>
    <w:rsid w:val="00E63C59"/>
  </w:style>
  <w:style w:type="paragraph" w:customStyle="1" w:styleId="Partref">
    <w:name w:val="Part_ref"/>
    <w:basedOn w:val="Annexref"/>
    <w:next w:val="Parttitle"/>
    <w:rsid w:val="00E63C59"/>
  </w:style>
  <w:style w:type="paragraph" w:customStyle="1" w:styleId="Parttitle">
    <w:name w:val="Part_title"/>
    <w:basedOn w:val="Annextitle"/>
    <w:next w:val="Normalaftertitle0"/>
    <w:rsid w:val="00E63C59"/>
  </w:style>
  <w:style w:type="paragraph" w:customStyle="1" w:styleId="RecNo">
    <w:name w:val="Rec_No"/>
    <w:basedOn w:val="Normal"/>
    <w:next w:val="Rectitle"/>
    <w:rsid w:val="00E63C59"/>
    <w:pPr>
      <w:keepNext/>
      <w:keepLines/>
      <w:spacing w:before="480"/>
      <w:jc w:val="center"/>
    </w:pPr>
    <w:rPr>
      <w:caps/>
      <w:sz w:val="28"/>
    </w:rPr>
  </w:style>
  <w:style w:type="paragraph" w:customStyle="1" w:styleId="Rectitle">
    <w:name w:val="Rec_title"/>
    <w:basedOn w:val="RecNo"/>
    <w:next w:val="Recref"/>
    <w:rsid w:val="00E63C59"/>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Recref"/>
    <w:next w:val="Normalaftertitle0"/>
    <w:rsid w:val="00E63C59"/>
    <w:pPr>
      <w:jc w:val="right"/>
    </w:pPr>
    <w:rPr>
      <w:sz w:val="22"/>
    </w:rPr>
  </w:style>
  <w:style w:type="paragraph" w:customStyle="1" w:styleId="Questiondate">
    <w:name w:val="Question_date"/>
    <w:basedOn w:val="Recdate"/>
    <w:next w:val="Normalaftertitle0"/>
    <w:rsid w:val="00E63C59"/>
  </w:style>
  <w:style w:type="paragraph" w:customStyle="1" w:styleId="QuestionNo">
    <w:name w:val="Question_No"/>
    <w:basedOn w:val="RecNo"/>
    <w:next w:val="Questiontitle"/>
    <w:rsid w:val="00E63C59"/>
  </w:style>
  <w:style w:type="paragraph" w:customStyle="1" w:styleId="Questiontitle">
    <w:name w:val="Question_title"/>
    <w:basedOn w:val="Rectitle"/>
    <w:next w:val="Questionref"/>
    <w:rsid w:val="00E63C59"/>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Restitle"/>
    <w:rsid w:val="00E63C59"/>
  </w:style>
  <w:style w:type="paragraph" w:customStyle="1" w:styleId="Restitle">
    <w:name w:val="Res_title"/>
    <w:basedOn w:val="Rectitle"/>
    <w:next w:val="Resref"/>
    <w:rsid w:val="00E63C59"/>
  </w:style>
  <w:style w:type="paragraph" w:customStyle="1" w:styleId="Resref">
    <w:name w:val="Res_ref"/>
    <w:basedOn w:val="Recref"/>
    <w:next w:val="Resdate"/>
    <w:rsid w:val="00E63C59"/>
  </w:style>
  <w:style w:type="paragraph" w:customStyle="1" w:styleId="SectionNo">
    <w:name w:val="Section_No"/>
    <w:basedOn w:val="AnnexNo"/>
    <w:next w:val="Sectiontitle"/>
    <w:rsid w:val="00E63C59"/>
  </w:style>
  <w:style w:type="paragraph" w:customStyle="1" w:styleId="Sectiontitle">
    <w:name w:val="Section_title"/>
    <w:basedOn w:val="Annextitle"/>
    <w:next w:val="Normalaftertitle0"/>
    <w:rsid w:val="00E63C59"/>
  </w:style>
  <w:style w:type="paragraph" w:customStyle="1" w:styleId="Source">
    <w:name w:val="Source"/>
    <w:basedOn w:val="Normal"/>
    <w:next w:val="Normal"/>
    <w:rsid w:val="00E63C59"/>
    <w:pPr>
      <w:spacing w:before="840"/>
      <w:jc w:val="center"/>
    </w:pPr>
    <w:rPr>
      <w:b/>
      <w:sz w:val="28"/>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E63C59"/>
    <w:pPr>
      <w:keepNext/>
      <w:spacing w:before="80" w:after="80"/>
      <w:jc w:val="center"/>
    </w:pPr>
    <w:rPr>
      <w:rFonts w:ascii="Times New Roman Bold" w:hAnsi="Times New Roman Bold"/>
      <w:b/>
    </w:rPr>
  </w:style>
  <w:style w:type="paragraph" w:customStyle="1" w:styleId="Tablelegend">
    <w:name w:val="Table_legend"/>
    <w:basedOn w:val="Tabletext"/>
    <w:rsid w:val="00E63C59"/>
    <w:pPr>
      <w:tabs>
        <w:tab w:val="clear" w:pos="284"/>
      </w:tabs>
      <w:spacing w:before="120"/>
    </w:pPr>
  </w:style>
  <w:style w:type="paragraph" w:customStyle="1" w:styleId="TableNo">
    <w:name w:val="Table_No"/>
    <w:basedOn w:val="Normal"/>
    <w:next w:val="Tabletitle"/>
    <w:rsid w:val="00E63C59"/>
    <w:pPr>
      <w:keepNext/>
      <w:spacing w:before="560" w:after="120"/>
      <w:jc w:val="center"/>
    </w:pPr>
    <w:rPr>
      <w:caps/>
      <w:sz w:val="20"/>
    </w:rPr>
  </w:style>
  <w:style w:type="paragraph" w:customStyle="1" w:styleId="Tabletitle">
    <w:name w:val="Table_title"/>
    <w:basedOn w:val="Normal"/>
    <w:next w:val="Tabletext"/>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rsid w:val="00E63C59"/>
    <w:pPr>
      <w:keepNext/>
      <w:spacing w:before="560"/>
      <w:jc w:val="center"/>
    </w:pPr>
    <w:rPr>
      <w:sz w:val="20"/>
    </w:rPr>
  </w:style>
  <w:style w:type="paragraph" w:customStyle="1" w:styleId="Title1">
    <w:name w:val="Title 1"/>
    <w:basedOn w:val="Source"/>
    <w:next w:val="Title2"/>
    <w:rsid w:val="00E63C59"/>
    <w:pPr>
      <w:tabs>
        <w:tab w:val="left" w:pos="567"/>
        <w:tab w:val="left" w:pos="1701"/>
        <w:tab w:val="left" w:pos="2835"/>
      </w:tabs>
      <w:spacing w:before="240"/>
    </w:pPr>
    <w:rPr>
      <w:b w:val="0"/>
      <w:caps/>
    </w:rPr>
  </w:style>
  <w:style w:type="paragraph" w:customStyle="1" w:styleId="Title2">
    <w:name w:val="Title 2"/>
    <w:basedOn w:val="Source"/>
    <w:next w:val="Title3"/>
    <w:rsid w:val="00E63C59"/>
    <w:pPr>
      <w:overflowPunct/>
      <w:autoSpaceDE/>
      <w:autoSpaceDN/>
      <w:adjustRightInd/>
      <w:spacing w:before="480"/>
      <w:textAlignment w:val="auto"/>
    </w:pPr>
    <w:rPr>
      <w:b w:val="0"/>
      <w:caps/>
    </w:rPr>
  </w:style>
  <w:style w:type="paragraph" w:customStyle="1" w:styleId="Title3">
    <w:name w:val="Title 3"/>
    <w:basedOn w:val="Title2"/>
    <w:next w:val="Title4"/>
    <w:rsid w:val="00E63C59"/>
    <w:pPr>
      <w:spacing w:before="240"/>
    </w:pPr>
    <w:rPr>
      <w:caps w:val="0"/>
    </w:rPr>
  </w:style>
  <w:style w:type="paragraph" w:customStyle="1" w:styleId="Title4">
    <w:name w:val="Title 4"/>
    <w:basedOn w:val="Title3"/>
    <w:next w:val="Heading1"/>
    <w:rsid w:val="00E63C59"/>
    <w:rPr>
      <w:b/>
    </w:rPr>
  </w:style>
  <w:style w:type="paragraph" w:customStyle="1" w:styleId="toc0">
    <w:name w:val="toc 0"/>
    <w:basedOn w:val="Normal"/>
    <w:next w:val="TOC1"/>
    <w:rsid w:val="00E63C59"/>
    <w:pPr>
      <w:tabs>
        <w:tab w:val="clear" w:pos="1134"/>
        <w:tab w:val="clear" w:pos="1871"/>
        <w:tab w:val="clear" w:pos="2268"/>
        <w:tab w:val="right" w:pos="9781"/>
      </w:tabs>
    </w:pPr>
    <w:rPr>
      <w:b/>
    </w:rPr>
  </w:style>
  <w:style w:type="paragraph" w:styleId="TOC1">
    <w:name w:val="toc 1"/>
    <w:basedOn w:val="Normal"/>
    <w:uiPriority w:val="39"/>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E63C59"/>
    <w:pPr>
      <w:spacing w:before="120"/>
    </w:pPr>
  </w:style>
  <w:style w:type="paragraph" w:styleId="TOC3">
    <w:name w:val="toc 3"/>
    <w:basedOn w:val="TOC2"/>
    <w:uiPriority w:val="39"/>
    <w:rsid w:val="00E63C59"/>
  </w:style>
  <w:style w:type="paragraph" w:styleId="TOC4">
    <w:name w:val="toc 4"/>
    <w:basedOn w:val="TOC3"/>
    <w:rsid w:val="00E63C59"/>
  </w:style>
  <w:style w:type="paragraph" w:styleId="TOC5">
    <w:name w:val="toc 5"/>
    <w:basedOn w:val="TOC4"/>
    <w:rsid w:val="00E63C59"/>
  </w:style>
  <w:style w:type="paragraph" w:styleId="TOC6">
    <w:name w:val="toc 6"/>
    <w:basedOn w:val="TOC4"/>
    <w:semiHidden/>
    <w:rsid w:val="00E63C59"/>
  </w:style>
  <w:style w:type="paragraph" w:styleId="TOC7">
    <w:name w:val="toc 7"/>
    <w:basedOn w:val="TOC4"/>
    <w:semiHidden/>
    <w:rsid w:val="00E63C59"/>
  </w:style>
  <w:style w:type="paragraph" w:styleId="TOC8">
    <w:name w:val="toc 8"/>
    <w:basedOn w:val="TOC4"/>
    <w:semiHidden/>
    <w:rsid w:val="00E63C59"/>
  </w:style>
  <w:style w:type="character" w:customStyle="1" w:styleId="Appdef">
    <w:name w:val="App_def"/>
    <w:basedOn w:val="DefaultParagraphFont"/>
    <w:rsid w:val="00E63C59"/>
    <w:rPr>
      <w:rFonts w:ascii="Times New Roman" w:hAnsi="Times New Roman"/>
      <w:b/>
    </w:rPr>
  </w:style>
  <w:style w:type="character" w:customStyle="1" w:styleId="Appref">
    <w:name w:val="App_ref"/>
    <w:basedOn w:val="DefaultParagraphFont"/>
    <w:rsid w:val="00E63C59"/>
  </w:style>
  <w:style w:type="character" w:customStyle="1" w:styleId="Artdef">
    <w:name w:val="Art_def"/>
    <w:basedOn w:val="DefaultParagraphFont"/>
    <w:rsid w:val="00E63C59"/>
    <w:rPr>
      <w:rFonts w:ascii="Times New Roman" w:hAnsi="Times New Roman"/>
      <w:b/>
    </w:rPr>
  </w:style>
  <w:style w:type="character" w:customStyle="1" w:styleId="Artref">
    <w:name w:val="Art_ref"/>
    <w:basedOn w:val="DefaultParagraphFont"/>
    <w:rsid w:val="00E63C59"/>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E63C59"/>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E63C59"/>
    <w:rPr>
      <w:b w:val="0"/>
      <w:i/>
    </w:rPr>
  </w:style>
  <w:style w:type="paragraph" w:customStyle="1" w:styleId="Headingi">
    <w:name w:val="Heading_i"/>
    <w:basedOn w:val="Normal"/>
    <w:next w:val="Normal"/>
    <w:rsid w:val="00E63C59"/>
    <w:pPr>
      <w:keepNext/>
      <w:spacing w:before="160"/>
    </w:pPr>
    <w:rPr>
      <w:rFonts w:ascii="Times" w:hAnsi="Times"/>
      <w:i/>
    </w:rPr>
  </w:style>
  <w:style w:type="paragraph" w:customStyle="1" w:styleId="Headingb">
    <w:name w:val="Heading_b"/>
    <w:basedOn w:val="Normal"/>
    <w:next w:val="Normal"/>
    <w:rsid w:val="00E63C59"/>
    <w:pPr>
      <w:keepNext/>
      <w:spacing w:before="160"/>
    </w:pPr>
    <w:rPr>
      <w:rFonts w:ascii="Times" w:hAnsi="Times"/>
      <w:b/>
    </w:rPr>
  </w:style>
  <w:style w:type="paragraph" w:customStyle="1" w:styleId="Figure">
    <w:name w:val="Figure"/>
    <w:basedOn w:val="Normal"/>
    <w:next w:val="Figuretitle"/>
    <w:rsid w:val="00E63C59"/>
    <w:pPr>
      <w:keepNext/>
      <w:keepLines/>
      <w:jc w:val="center"/>
    </w:pPr>
  </w:style>
  <w:style w:type="character" w:styleId="PageNumber">
    <w:name w:val="page number"/>
    <w:basedOn w:val="DefaultParagraphFont"/>
    <w:rsid w:val="00E63C59"/>
  </w:style>
  <w:style w:type="paragraph" w:customStyle="1" w:styleId="Figuretitle">
    <w:name w:val="Figure_title"/>
    <w:basedOn w:val="Tabletitle"/>
    <w:next w:val="Normal"/>
    <w:rsid w:val="00E63C59"/>
    <w:pPr>
      <w:spacing w:after="480"/>
    </w:pPr>
  </w:style>
  <w:style w:type="paragraph" w:customStyle="1" w:styleId="FigureNo">
    <w:name w:val="Figure_No"/>
    <w:basedOn w:val="Normal"/>
    <w:next w:val="Figuretitle"/>
    <w:rsid w:val="00E63C59"/>
    <w:pPr>
      <w:keepNext/>
      <w:keepLines/>
      <w:spacing w:before="480" w:after="120"/>
      <w:jc w:val="center"/>
    </w:pPr>
    <w:rPr>
      <w:caps/>
      <w:sz w:val="20"/>
    </w:rPr>
  </w:style>
  <w:style w:type="paragraph" w:customStyle="1" w:styleId="AnnexNo">
    <w:name w:val="Annex_No"/>
    <w:basedOn w:val="Normal"/>
    <w:next w:val="Normal"/>
    <w:rsid w:val="00E63C59"/>
    <w:pPr>
      <w:keepNext/>
      <w:keepLines/>
      <w:spacing w:before="480" w:after="80"/>
      <w:jc w:val="center"/>
    </w:pPr>
    <w:rPr>
      <w:caps/>
      <w:sz w:val="28"/>
    </w:rPr>
  </w:style>
  <w:style w:type="paragraph" w:customStyle="1" w:styleId="Annexref">
    <w:name w:val="Annex_ref"/>
    <w:basedOn w:val="Normal"/>
    <w:next w:val="Normal"/>
    <w:rsid w:val="00E63C59"/>
    <w:pPr>
      <w:keepNext/>
      <w:keepLines/>
      <w:spacing w:after="280"/>
      <w:jc w:val="center"/>
    </w:pPr>
  </w:style>
  <w:style w:type="paragraph" w:customStyle="1" w:styleId="Annextitle">
    <w:name w:val="Annex_title"/>
    <w:basedOn w:val="Normal"/>
    <w:next w:val="Normal"/>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E63C59"/>
  </w:style>
  <w:style w:type="paragraph" w:customStyle="1" w:styleId="Appendixref">
    <w:name w:val="Appendix_ref"/>
    <w:basedOn w:val="Annexref"/>
    <w:next w:val="Annextitle"/>
    <w:rsid w:val="00E63C59"/>
  </w:style>
  <w:style w:type="paragraph" w:customStyle="1" w:styleId="Appendixtitle">
    <w:name w:val="Appendix_title"/>
    <w:basedOn w:val="Annextitle"/>
    <w:next w:val="Normal"/>
    <w:rsid w:val="00E63C59"/>
  </w:style>
  <w:style w:type="paragraph" w:customStyle="1" w:styleId="Border">
    <w:name w:val="Border"/>
    <w:basedOn w:val="Tabletext"/>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E63C59"/>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E63C59"/>
    <w:pPr>
      <w:spacing w:before="280"/>
    </w:pPr>
  </w:style>
  <w:style w:type="paragraph" w:customStyle="1" w:styleId="Proposal">
    <w:name w:val="Proposal"/>
    <w:basedOn w:val="Normal"/>
    <w:next w:val="Normal"/>
    <w:rsid w:val="00E63C59"/>
    <w:pPr>
      <w:keepNext/>
      <w:spacing w:before="240"/>
    </w:pPr>
    <w:rPr>
      <w:rFonts w:hAnsi="Times New Roman Bold"/>
    </w:rPr>
  </w:style>
  <w:style w:type="paragraph" w:customStyle="1" w:styleId="Reasons">
    <w:name w:val="Reasons"/>
    <w:basedOn w:val="Normal"/>
    <w:rsid w:val="00E63C59"/>
    <w:pPr>
      <w:tabs>
        <w:tab w:val="clear" w:pos="1871"/>
        <w:tab w:val="clear" w:pos="2268"/>
        <w:tab w:val="left" w:pos="1588"/>
        <w:tab w:val="left" w:pos="1985"/>
      </w:tabs>
    </w:pPr>
  </w:style>
  <w:style w:type="paragraph" w:customStyle="1" w:styleId="Section3">
    <w:name w:val="Section_3"/>
    <w:basedOn w:val="Section1"/>
    <w:rsid w:val="00E63C59"/>
    <w:rPr>
      <w:b w:val="0"/>
    </w:rPr>
  </w:style>
  <w:style w:type="paragraph" w:customStyle="1" w:styleId="TableTextS5">
    <w:name w:val="Table_TextS5"/>
    <w:basedOn w:val="Normal"/>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customStyle="1" w:styleId="FootnoteTextChar">
    <w:name w:val="Footnote Text Char"/>
    <w:aliases w:val="Footnote Text Char3 Char,Footnote Text Char2 Char Char,Footnote Text Char Char Char1 Char Char,Footnote Text Char1 Char1 Char Char,Footnote Text Char Char Char2 Char,footnote text Char,ALTS FOOTNOTE Char"/>
    <w:basedOn w:val="DefaultParagraphFont"/>
    <w:link w:val="FootnoteText"/>
    <w:uiPriority w:val="99"/>
    <w:locked/>
    <w:rsid w:val="007D4CCE"/>
    <w:rPr>
      <w:rFonts w:ascii="Times New Roman" w:hAnsi="Times New Roman"/>
      <w:sz w:val="24"/>
      <w:lang w:val="en-GB" w:eastAsia="en-US"/>
    </w:rPr>
  </w:style>
  <w:style w:type="character" w:styleId="Hyperlink">
    <w:name w:val="Hyperlink"/>
    <w:basedOn w:val="DefaultParagraphFont"/>
    <w:uiPriority w:val="99"/>
    <w:unhideWhenUsed/>
    <w:rsid w:val="00EF05ED"/>
    <w:rPr>
      <w:color w:val="0000FF"/>
      <w:u w:val="single"/>
    </w:rPr>
  </w:style>
  <w:style w:type="paragraph" w:styleId="BalloonText">
    <w:name w:val="Balloon Text"/>
    <w:basedOn w:val="Normal"/>
    <w:link w:val="BalloonTextChar"/>
    <w:rsid w:val="00C95990"/>
    <w:pPr>
      <w:spacing w:before="0"/>
    </w:pPr>
    <w:rPr>
      <w:rFonts w:ascii="Tahoma" w:hAnsi="Tahoma" w:cs="Tahoma"/>
      <w:sz w:val="16"/>
      <w:szCs w:val="16"/>
    </w:rPr>
  </w:style>
  <w:style w:type="character" w:customStyle="1" w:styleId="BalloonTextChar">
    <w:name w:val="Balloon Text Char"/>
    <w:basedOn w:val="DefaultParagraphFont"/>
    <w:link w:val="BalloonText"/>
    <w:rsid w:val="00C95990"/>
    <w:rPr>
      <w:rFonts w:ascii="Tahoma" w:hAnsi="Tahoma" w:cs="Tahoma"/>
      <w:sz w:val="16"/>
      <w:szCs w:val="16"/>
      <w:lang w:val="en-GB" w:eastAsia="en-US"/>
    </w:rPr>
  </w:style>
  <w:style w:type="paragraph" w:styleId="ListParagraph">
    <w:name w:val="List Paragraph"/>
    <w:basedOn w:val="Normal"/>
    <w:uiPriority w:val="34"/>
    <w:qFormat/>
    <w:rsid w:val="00335B08"/>
    <w:pPr>
      <w:tabs>
        <w:tab w:val="clear" w:pos="1134"/>
        <w:tab w:val="clear" w:pos="1871"/>
        <w:tab w:val="clear" w:pos="2268"/>
      </w:tabs>
      <w:overflowPunct/>
      <w:autoSpaceDE/>
      <w:autoSpaceDN/>
      <w:adjustRightInd/>
      <w:spacing w:before="0"/>
      <w:ind w:firstLineChars="200" w:firstLine="420"/>
      <w:textAlignment w:val="auto"/>
    </w:pPr>
    <w:rPr>
      <w:rFonts w:eastAsia="BatangChe"/>
      <w:szCs w:val="24"/>
      <w:lang w:val="en-US"/>
    </w:rPr>
  </w:style>
  <w:style w:type="character" w:styleId="FollowedHyperlink">
    <w:name w:val="FollowedHyperlink"/>
    <w:basedOn w:val="DefaultParagraphFont"/>
    <w:rsid w:val="00827E64"/>
    <w:rPr>
      <w:color w:val="800080" w:themeColor="followedHyperlink"/>
      <w:u w:val="single"/>
    </w:rPr>
  </w:style>
  <w:style w:type="table" w:styleId="TableGrid">
    <w:name w:val="Table Grid"/>
    <w:basedOn w:val="TableNormal"/>
    <w:uiPriority w:val="59"/>
    <w:rsid w:val="002B76A9"/>
    <w:rPr>
      <w:rFonts w:ascii="Times New Roman" w:eastAsia="BatangChe" w:hAnsi="Times New Roman" w:cs="Angsana New"/>
      <w:lang w:eastAsia="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2B76A9"/>
    <w:pPr>
      <w:widowControl w:val="0"/>
      <w:tabs>
        <w:tab w:val="clear" w:pos="1134"/>
        <w:tab w:val="clear" w:pos="1871"/>
        <w:tab w:val="clear" w:pos="2268"/>
      </w:tabs>
      <w:overflowPunct/>
      <w:autoSpaceDE/>
      <w:autoSpaceDN/>
      <w:adjustRightInd/>
      <w:spacing w:before="0"/>
      <w:textAlignment w:val="auto"/>
    </w:pPr>
    <w:rPr>
      <w:rFonts w:ascii="MS Gothic" w:eastAsia="MS Gothic" w:hAnsi="Courier New" w:cs="Courier New"/>
      <w:kern w:val="2"/>
      <w:sz w:val="20"/>
      <w:szCs w:val="21"/>
      <w:lang w:val="en-US" w:eastAsia="ja-JP"/>
    </w:rPr>
  </w:style>
  <w:style w:type="character" w:customStyle="1" w:styleId="PlainTextChar">
    <w:name w:val="Plain Text Char"/>
    <w:basedOn w:val="DefaultParagraphFont"/>
    <w:link w:val="PlainText"/>
    <w:uiPriority w:val="99"/>
    <w:rsid w:val="002B76A9"/>
    <w:rPr>
      <w:rFonts w:ascii="MS Gothic" w:eastAsia="MS Gothic" w:hAnsi="Courier New" w:cs="Courier New"/>
      <w:kern w:val="2"/>
      <w:szCs w:val="21"/>
      <w:lang w:eastAsia="ja-JP"/>
    </w:rPr>
  </w:style>
  <w:style w:type="character" w:customStyle="1" w:styleId="FooterChar">
    <w:name w:val="Footer Char"/>
    <w:link w:val="Footer"/>
    <w:uiPriority w:val="99"/>
    <w:rsid w:val="00706263"/>
    <w:rPr>
      <w:rFonts w:ascii="Times New Roman" w:hAnsi="Times New Roman"/>
      <w:caps/>
      <w:noProof/>
      <w:sz w:val="16"/>
      <w:lang w:val="en-GB" w:eastAsia="en-US"/>
    </w:rPr>
  </w:style>
  <w:style w:type="character" w:styleId="Emphasis">
    <w:name w:val="Emphasis"/>
    <w:basedOn w:val="DefaultParagraphFont"/>
    <w:qFormat/>
    <w:rsid w:val="00372716"/>
    <w:rPr>
      <w:i/>
      <w:iCs/>
    </w:rPr>
  </w:style>
  <w:style w:type="character" w:styleId="Strong">
    <w:name w:val="Strong"/>
    <w:basedOn w:val="DefaultParagraphFont"/>
    <w:uiPriority w:val="22"/>
    <w:qFormat/>
    <w:rsid w:val="00372716"/>
    <w:rPr>
      <w:b/>
      <w:bCs/>
    </w:rPr>
  </w:style>
  <w:style w:type="paragraph" w:customStyle="1" w:styleId="Default">
    <w:name w:val="Default"/>
    <w:rsid w:val="00494B1C"/>
    <w:pPr>
      <w:widowControl w:val="0"/>
      <w:autoSpaceDE w:val="0"/>
      <w:autoSpaceDN w:val="0"/>
      <w:adjustRightInd w:val="0"/>
    </w:pPr>
    <w:rPr>
      <w:rFonts w:ascii="Century" w:eastAsia="BatangChe" w:hAnsi="Century" w:cs="Century"/>
      <w:color w:val="000000"/>
      <w:sz w:val="24"/>
      <w:szCs w:val="24"/>
      <w:lang w:eastAsia="en-US"/>
    </w:rPr>
  </w:style>
  <w:style w:type="character" w:styleId="CommentReference">
    <w:name w:val="annotation reference"/>
    <w:basedOn w:val="DefaultParagraphFont"/>
    <w:semiHidden/>
    <w:unhideWhenUsed/>
    <w:rsid w:val="0096308A"/>
    <w:rPr>
      <w:sz w:val="18"/>
      <w:szCs w:val="18"/>
    </w:rPr>
  </w:style>
  <w:style w:type="paragraph" w:styleId="CommentText">
    <w:name w:val="annotation text"/>
    <w:basedOn w:val="Normal"/>
    <w:link w:val="CommentTextChar"/>
    <w:semiHidden/>
    <w:unhideWhenUsed/>
    <w:rsid w:val="0096308A"/>
  </w:style>
  <w:style w:type="character" w:customStyle="1" w:styleId="CommentTextChar">
    <w:name w:val="Comment Text Char"/>
    <w:basedOn w:val="DefaultParagraphFont"/>
    <w:link w:val="CommentText"/>
    <w:semiHidden/>
    <w:rsid w:val="0096308A"/>
    <w:rPr>
      <w:rFonts w:ascii="Times New Roman" w:hAnsi="Times New Roman"/>
      <w:sz w:val="24"/>
      <w:lang w:val="en-GB" w:eastAsia="en-US"/>
    </w:rPr>
  </w:style>
  <w:style w:type="paragraph" w:styleId="CommentSubject">
    <w:name w:val="annotation subject"/>
    <w:basedOn w:val="CommentText"/>
    <w:next w:val="CommentText"/>
    <w:link w:val="CommentSubjectChar"/>
    <w:semiHidden/>
    <w:unhideWhenUsed/>
    <w:rsid w:val="0096308A"/>
    <w:rPr>
      <w:b/>
      <w:bCs/>
    </w:rPr>
  </w:style>
  <w:style w:type="character" w:customStyle="1" w:styleId="CommentSubjectChar">
    <w:name w:val="Comment Subject Char"/>
    <w:basedOn w:val="CommentTextChar"/>
    <w:link w:val="CommentSubject"/>
    <w:semiHidden/>
    <w:rsid w:val="0096308A"/>
    <w:rPr>
      <w:rFonts w:ascii="Times New Roman" w:hAnsi="Times New Roman"/>
      <w:b/>
      <w:bCs/>
      <w:sz w:val="24"/>
      <w:lang w:val="en-GB" w:eastAsia="en-US"/>
    </w:rPr>
  </w:style>
  <w:style w:type="paragraph" w:customStyle="1" w:styleId="body">
    <w:name w:val="body"/>
    <w:basedOn w:val="Normal"/>
    <w:rsid w:val="00504810"/>
    <w:pPr>
      <w:widowControl w:val="0"/>
      <w:tabs>
        <w:tab w:val="clear" w:pos="1134"/>
        <w:tab w:val="clear" w:pos="1871"/>
        <w:tab w:val="clear" w:pos="2268"/>
        <w:tab w:val="left" w:pos="400"/>
      </w:tabs>
      <w:overflowPunct/>
      <w:autoSpaceDE/>
      <w:autoSpaceDN/>
      <w:adjustRightInd/>
      <w:snapToGrid w:val="0"/>
      <w:spacing w:before="0" w:line="245" w:lineRule="auto"/>
      <w:jc w:val="both"/>
      <w:textAlignment w:val="auto"/>
    </w:pPr>
    <w:rPr>
      <w:rFonts w:eastAsia="MS Mincho"/>
      <w:kern w:val="2"/>
      <w:sz w:val="20"/>
      <w:lang w:val="en-US" w:eastAsia="ja-JP"/>
    </w:rPr>
  </w:style>
  <w:style w:type="paragraph" w:styleId="Caption">
    <w:name w:val="caption"/>
    <w:basedOn w:val="Normal"/>
    <w:next w:val="Normal"/>
    <w:uiPriority w:val="35"/>
    <w:unhideWhenUsed/>
    <w:qFormat/>
    <w:rsid w:val="00EE24D1"/>
    <w:pPr>
      <w:tabs>
        <w:tab w:val="clear" w:pos="1134"/>
        <w:tab w:val="clear" w:pos="1871"/>
        <w:tab w:val="clear" w:pos="2268"/>
      </w:tabs>
      <w:overflowPunct/>
      <w:autoSpaceDE/>
      <w:autoSpaceDN/>
      <w:adjustRightInd/>
      <w:spacing w:before="0"/>
      <w:textAlignment w:val="auto"/>
    </w:pPr>
    <w:rPr>
      <w:rFonts w:eastAsia="BatangChe"/>
      <w:b/>
      <w:bCs/>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79532">
      <w:bodyDiv w:val="1"/>
      <w:marLeft w:val="0"/>
      <w:marRight w:val="0"/>
      <w:marTop w:val="0"/>
      <w:marBottom w:val="0"/>
      <w:divBdr>
        <w:top w:val="none" w:sz="0" w:space="0" w:color="auto"/>
        <w:left w:val="none" w:sz="0" w:space="0" w:color="auto"/>
        <w:bottom w:val="none" w:sz="0" w:space="0" w:color="auto"/>
        <w:right w:val="none" w:sz="0" w:space="0" w:color="auto"/>
      </w:divBdr>
    </w:div>
    <w:div w:id="206719430">
      <w:bodyDiv w:val="1"/>
      <w:marLeft w:val="0"/>
      <w:marRight w:val="0"/>
      <w:marTop w:val="0"/>
      <w:marBottom w:val="0"/>
      <w:divBdr>
        <w:top w:val="none" w:sz="0" w:space="0" w:color="auto"/>
        <w:left w:val="none" w:sz="0" w:space="0" w:color="auto"/>
        <w:bottom w:val="none" w:sz="0" w:space="0" w:color="auto"/>
        <w:right w:val="none" w:sz="0" w:space="0" w:color="auto"/>
      </w:divBdr>
    </w:div>
    <w:div w:id="678043138">
      <w:bodyDiv w:val="1"/>
      <w:marLeft w:val="0"/>
      <w:marRight w:val="0"/>
      <w:marTop w:val="0"/>
      <w:marBottom w:val="0"/>
      <w:divBdr>
        <w:top w:val="none" w:sz="0" w:space="0" w:color="auto"/>
        <w:left w:val="none" w:sz="0" w:space="0" w:color="auto"/>
        <w:bottom w:val="none" w:sz="0" w:space="0" w:color="auto"/>
        <w:right w:val="none" w:sz="0" w:space="0" w:color="auto"/>
      </w:divBdr>
    </w:div>
    <w:div w:id="936909200">
      <w:bodyDiv w:val="1"/>
      <w:marLeft w:val="0"/>
      <w:marRight w:val="0"/>
      <w:marTop w:val="0"/>
      <w:marBottom w:val="0"/>
      <w:divBdr>
        <w:top w:val="none" w:sz="0" w:space="0" w:color="auto"/>
        <w:left w:val="none" w:sz="0" w:space="0" w:color="auto"/>
        <w:bottom w:val="none" w:sz="0" w:space="0" w:color="auto"/>
        <w:right w:val="none" w:sz="0" w:space="0" w:color="auto"/>
      </w:divBdr>
    </w:div>
    <w:div w:id="1054696967">
      <w:bodyDiv w:val="1"/>
      <w:marLeft w:val="0"/>
      <w:marRight w:val="0"/>
      <w:marTop w:val="0"/>
      <w:marBottom w:val="0"/>
      <w:divBdr>
        <w:top w:val="none" w:sz="0" w:space="0" w:color="auto"/>
        <w:left w:val="none" w:sz="0" w:space="0" w:color="auto"/>
        <w:bottom w:val="none" w:sz="0" w:space="0" w:color="auto"/>
        <w:right w:val="none" w:sz="0" w:space="0" w:color="auto"/>
      </w:divBdr>
    </w:div>
    <w:div w:id="1063675227">
      <w:bodyDiv w:val="1"/>
      <w:marLeft w:val="0"/>
      <w:marRight w:val="0"/>
      <w:marTop w:val="0"/>
      <w:marBottom w:val="0"/>
      <w:divBdr>
        <w:top w:val="none" w:sz="0" w:space="0" w:color="auto"/>
        <w:left w:val="none" w:sz="0" w:space="0" w:color="auto"/>
        <w:bottom w:val="none" w:sz="0" w:space="0" w:color="auto"/>
        <w:right w:val="none" w:sz="0" w:space="0" w:color="auto"/>
      </w:divBdr>
    </w:div>
    <w:div w:id="1601183469">
      <w:bodyDiv w:val="1"/>
      <w:marLeft w:val="0"/>
      <w:marRight w:val="0"/>
      <w:marTop w:val="0"/>
      <w:marBottom w:val="0"/>
      <w:divBdr>
        <w:top w:val="none" w:sz="0" w:space="0" w:color="auto"/>
        <w:left w:val="none" w:sz="0" w:space="0" w:color="auto"/>
        <w:bottom w:val="none" w:sz="0" w:space="0" w:color="auto"/>
        <w:right w:val="none" w:sz="0" w:space="0" w:color="auto"/>
      </w:divBdr>
    </w:div>
    <w:div w:id="1847398083">
      <w:bodyDiv w:val="1"/>
      <w:marLeft w:val="0"/>
      <w:marRight w:val="0"/>
      <w:marTop w:val="0"/>
      <w:marBottom w:val="0"/>
      <w:divBdr>
        <w:top w:val="none" w:sz="0" w:space="0" w:color="auto"/>
        <w:left w:val="none" w:sz="0" w:space="0" w:color="auto"/>
        <w:bottom w:val="none" w:sz="0" w:space="0" w:color="auto"/>
        <w:right w:val="none" w:sz="0" w:space="0" w:color="auto"/>
      </w:divBdr>
    </w:div>
    <w:div w:id="1967198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png"/><Relationship Id="rId21" Type="http://schemas.openxmlformats.org/officeDocument/2006/relationships/hyperlink" Target="http://www.itu.int/rec/R-REC-F.637/en" TargetMode="External"/><Relationship Id="rId42" Type="http://schemas.openxmlformats.org/officeDocument/2006/relationships/hyperlink" Target="http://www.itu.int/rec/R-REC-F.2004/en" TargetMode="External"/><Relationship Id="rId63" Type="http://schemas.openxmlformats.org/officeDocument/2006/relationships/image" Target="media/image6.png"/><Relationship Id="rId84" Type="http://schemas.openxmlformats.org/officeDocument/2006/relationships/image" Target="media/image27.png"/><Relationship Id="rId138" Type="http://schemas.openxmlformats.org/officeDocument/2006/relationships/image" Target="media/image75.jpeg"/><Relationship Id="rId159" Type="http://schemas.openxmlformats.org/officeDocument/2006/relationships/fontTable" Target="fontTable.xml"/><Relationship Id="rId107" Type="http://schemas.openxmlformats.org/officeDocument/2006/relationships/image" Target="media/image50.png"/><Relationship Id="rId11" Type="http://schemas.openxmlformats.org/officeDocument/2006/relationships/hyperlink" Target="http://www.itu.int/rec/R-REC-F.383/en" TargetMode="External"/><Relationship Id="rId32" Type="http://schemas.openxmlformats.org/officeDocument/2006/relationships/hyperlink" Target="http://www.itu.int/rec/R-REC-F.1242/en" TargetMode="External"/><Relationship Id="rId53" Type="http://schemas.openxmlformats.org/officeDocument/2006/relationships/hyperlink" Target="http://www.itu.int/pub/R-REP-F.2086" TargetMode="External"/><Relationship Id="rId74" Type="http://schemas.openxmlformats.org/officeDocument/2006/relationships/image" Target="media/image17.png"/><Relationship Id="rId128" Type="http://schemas.openxmlformats.org/officeDocument/2006/relationships/image" Target="media/image66.png"/><Relationship Id="rId149" Type="http://schemas.openxmlformats.org/officeDocument/2006/relationships/image" Target="media/image86.png"/><Relationship Id="rId5" Type="http://schemas.openxmlformats.org/officeDocument/2006/relationships/webSettings" Target="webSettings.xml"/><Relationship Id="rId95" Type="http://schemas.openxmlformats.org/officeDocument/2006/relationships/image" Target="media/image38.png"/><Relationship Id="rId160" Type="http://schemas.openxmlformats.org/officeDocument/2006/relationships/theme" Target="theme/theme1.xml"/><Relationship Id="rId22" Type="http://schemas.openxmlformats.org/officeDocument/2006/relationships/hyperlink" Target="http://www.itu.int/rec/R-REC-F.701/en" TargetMode="External"/><Relationship Id="rId43" Type="http://schemas.openxmlformats.org/officeDocument/2006/relationships/hyperlink" Target="http://www.itu.int/rec/R-REC-F.2005/en" TargetMode="External"/><Relationship Id="rId64" Type="http://schemas.openxmlformats.org/officeDocument/2006/relationships/image" Target="media/image7.png"/><Relationship Id="rId118" Type="http://schemas.openxmlformats.org/officeDocument/2006/relationships/image" Target="media/image57.png"/><Relationship Id="rId139" Type="http://schemas.openxmlformats.org/officeDocument/2006/relationships/image" Target="media/image76.jpeg"/><Relationship Id="rId80" Type="http://schemas.openxmlformats.org/officeDocument/2006/relationships/image" Target="media/image23.png"/><Relationship Id="rId85" Type="http://schemas.openxmlformats.org/officeDocument/2006/relationships/image" Target="media/image28.png"/><Relationship Id="rId150" Type="http://schemas.openxmlformats.org/officeDocument/2006/relationships/image" Target="media/image87.png"/><Relationship Id="rId155" Type="http://schemas.openxmlformats.org/officeDocument/2006/relationships/image" Target="media/image92.png"/><Relationship Id="rId12" Type="http://schemas.openxmlformats.org/officeDocument/2006/relationships/hyperlink" Target="http://www.itu.int/rec/R-REC-F.384/en" TargetMode="External"/><Relationship Id="rId17" Type="http://schemas.openxmlformats.org/officeDocument/2006/relationships/hyperlink" Target="http://www.itu.int/rec/R-REC-F.592/en" TargetMode="External"/><Relationship Id="rId33" Type="http://schemas.openxmlformats.org/officeDocument/2006/relationships/hyperlink" Target="http://www.itu.int/rec/R-REC-F.1243/en" TargetMode="External"/><Relationship Id="rId38" Type="http://schemas.openxmlformats.org/officeDocument/2006/relationships/hyperlink" Target="http://www.itu.int/rec/R-REC-F.1520/en" TargetMode="External"/><Relationship Id="rId59" Type="http://schemas.openxmlformats.org/officeDocument/2006/relationships/image" Target="media/image2.png"/><Relationship Id="rId103" Type="http://schemas.openxmlformats.org/officeDocument/2006/relationships/image" Target="media/image46.png"/><Relationship Id="rId108" Type="http://schemas.openxmlformats.org/officeDocument/2006/relationships/image" Target="media/image51.png"/><Relationship Id="rId124" Type="http://schemas.openxmlformats.org/officeDocument/2006/relationships/package" Target="embeddings/Microsoft_PowerPoint_Slide1.sldx"/><Relationship Id="rId129" Type="http://schemas.openxmlformats.org/officeDocument/2006/relationships/image" Target="media/image67.png"/><Relationship Id="rId54" Type="http://schemas.openxmlformats.org/officeDocument/2006/relationships/hyperlink" Target="http://www.itu.int/pub/R-REP-F.2107" TargetMode="External"/><Relationship Id="rId70" Type="http://schemas.openxmlformats.org/officeDocument/2006/relationships/image" Target="media/image13.png"/><Relationship Id="rId75" Type="http://schemas.openxmlformats.org/officeDocument/2006/relationships/image" Target="media/image18.png"/><Relationship Id="rId91" Type="http://schemas.openxmlformats.org/officeDocument/2006/relationships/image" Target="media/image34.png"/><Relationship Id="rId96" Type="http://schemas.openxmlformats.org/officeDocument/2006/relationships/image" Target="media/image39.png"/><Relationship Id="rId140" Type="http://schemas.openxmlformats.org/officeDocument/2006/relationships/image" Target="media/image77.jpeg"/><Relationship Id="rId145" Type="http://schemas.openxmlformats.org/officeDocument/2006/relationships/image" Target="media/image82.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itu.int/rec/R-REC-F.746/en" TargetMode="External"/><Relationship Id="rId28" Type="http://schemas.openxmlformats.org/officeDocument/2006/relationships/hyperlink" Target="http://www.itu.int/rec/R-REC-F.1098/en" TargetMode="External"/><Relationship Id="rId49" Type="http://schemas.openxmlformats.org/officeDocument/2006/relationships/hyperlink" Target="http://www.itu.int/rec/R-REC-P.838/en" TargetMode="External"/><Relationship Id="rId114" Type="http://schemas.openxmlformats.org/officeDocument/2006/relationships/oleObject" Target="embeddings/oleObject1.bin"/><Relationship Id="rId119" Type="http://schemas.openxmlformats.org/officeDocument/2006/relationships/image" Target="media/image58.emf"/><Relationship Id="rId44" Type="http://schemas.openxmlformats.org/officeDocument/2006/relationships/hyperlink" Target="http://www.itu.int/rec/R-REC-F.2006/en" TargetMode="External"/><Relationship Id="rId60" Type="http://schemas.openxmlformats.org/officeDocument/2006/relationships/image" Target="media/image3.png"/><Relationship Id="rId65" Type="http://schemas.openxmlformats.org/officeDocument/2006/relationships/image" Target="media/image8.png"/><Relationship Id="rId81" Type="http://schemas.openxmlformats.org/officeDocument/2006/relationships/image" Target="media/image24.png"/><Relationship Id="rId86" Type="http://schemas.openxmlformats.org/officeDocument/2006/relationships/image" Target="media/image29.png"/><Relationship Id="rId130" Type="http://schemas.openxmlformats.org/officeDocument/2006/relationships/image" Target="media/image68.png"/><Relationship Id="rId135" Type="http://schemas.openxmlformats.org/officeDocument/2006/relationships/image" Target="media/image73.png"/><Relationship Id="rId151" Type="http://schemas.openxmlformats.org/officeDocument/2006/relationships/image" Target="media/image88.png"/><Relationship Id="rId156" Type="http://schemas.openxmlformats.org/officeDocument/2006/relationships/header" Target="header1.xml"/><Relationship Id="rId13" Type="http://schemas.openxmlformats.org/officeDocument/2006/relationships/hyperlink" Target="http://www.itu.int/rec/R-REC-F.385/en" TargetMode="External"/><Relationship Id="rId18" Type="http://schemas.openxmlformats.org/officeDocument/2006/relationships/hyperlink" Target="http://www.itu.int/rec/R-REC-F.595/en" TargetMode="External"/><Relationship Id="rId39" Type="http://schemas.openxmlformats.org/officeDocument/2006/relationships/hyperlink" Target="http://www.itu.int/rec/R-REC-F.1567/en" TargetMode="External"/><Relationship Id="rId109" Type="http://schemas.openxmlformats.org/officeDocument/2006/relationships/image" Target="media/image52.png"/><Relationship Id="rId34" Type="http://schemas.openxmlformats.org/officeDocument/2006/relationships/hyperlink" Target="http://www.itu.int/rec/R-REC-F.1399/en" TargetMode="External"/><Relationship Id="rId50" Type="http://schemas.openxmlformats.org/officeDocument/2006/relationships/hyperlink" Target="http://www.itu.int/rec/R-REC-P.840/en" TargetMode="External"/><Relationship Id="rId55" Type="http://schemas.openxmlformats.org/officeDocument/2006/relationships/hyperlink" Target="http://www.itu.int/pub/R-REP-F.2107" TargetMode="External"/><Relationship Id="rId76" Type="http://schemas.openxmlformats.org/officeDocument/2006/relationships/image" Target="media/image19.png"/><Relationship Id="rId97" Type="http://schemas.openxmlformats.org/officeDocument/2006/relationships/image" Target="media/image40.png"/><Relationship Id="rId104" Type="http://schemas.openxmlformats.org/officeDocument/2006/relationships/image" Target="media/image47.png"/><Relationship Id="rId120" Type="http://schemas.openxmlformats.org/officeDocument/2006/relationships/image" Target="media/image59.png"/><Relationship Id="rId125" Type="http://schemas.openxmlformats.org/officeDocument/2006/relationships/image" Target="media/image63.png"/><Relationship Id="rId141" Type="http://schemas.openxmlformats.org/officeDocument/2006/relationships/image" Target="media/image78.jpeg"/><Relationship Id="rId146" Type="http://schemas.openxmlformats.org/officeDocument/2006/relationships/image" Target="media/image83.png"/><Relationship Id="rId7" Type="http://schemas.openxmlformats.org/officeDocument/2006/relationships/endnotes" Target="endnotes.xml"/><Relationship Id="rId71" Type="http://schemas.openxmlformats.org/officeDocument/2006/relationships/image" Target="media/image14.png"/><Relationship Id="rId92" Type="http://schemas.openxmlformats.org/officeDocument/2006/relationships/image" Target="media/image35.png"/><Relationship Id="rId2" Type="http://schemas.openxmlformats.org/officeDocument/2006/relationships/numbering" Target="numbering.xml"/><Relationship Id="rId29" Type="http://schemas.openxmlformats.org/officeDocument/2006/relationships/hyperlink" Target="http://www.itu.int/rec/R-REC-F.1099/en" TargetMode="External"/><Relationship Id="rId24" Type="http://schemas.openxmlformats.org/officeDocument/2006/relationships/hyperlink" Target="http://www.itu.int/rec/R-REC-F.747/en" TargetMode="External"/><Relationship Id="rId40" Type="http://schemas.openxmlformats.org/officeDocument/2006/relationships/hyperlink" Target="http://www.itu.int/rec/R-REC-F.1568/en" TargetMode="External"/><Relationship Id="rId45" Type="http://schemas.openxmlformats.org/officeDocument/2006/relationships/hyperlink" Target="http://www.itu.int/rec/R-REC-P.530/en" TargetMode="External"/><Relationship Id="rId66" Type="http://schemas.openxmlformats.org/officeDocument/2006/relationships/image" Target="media/image9.png"/><Relationship Id="rId87" Type="http://schemas.openxmlformats.org/officeDocument/2006/relationships/image" Target="media/image30.png"/><Relationship Id="rId110" Type="http://schemas.openxmlformats.org/officeDocument/2006/relationships/image" Target="media/image53.png"/><Relationship Id="rId115" Type="http://schemas.openxmlformats.org/officeDocument/2006/relationships/hyperlink" Target="http://www.mic.gov.vn" TargetMode="External"/><Relationship Id="rId131" Type="http://schemas.openxmlformats.org/officeDocument/2006/relationships/image" Target="media/image69.emf"/><Relationship Id="rId136" Type="http://schemas.openxmlformats.org/officeDocument/2006/relationships/image" Target="media/image74.emf"/><Relationship Id="rId157" Type="http://schemas.openxmlformats.org/officeDocument/2006/relationships/footer" Target="footer1.xml"/><Relationship Id="rId61" Type="http://schemas.openxmlformats.org/officeDocument/2006/relationships/image" Target="media/image4.png"/><Relationship Id="rId82" Type="http://schemas.openxmlformats.org/officeDocument/2006/relationships/image" Target="media/image25.png"/><Relationship Id="rId152" Type="http://schemas.openxmlformats.org/officeDocument/2006/relationships/image" Target="media/image89.png"/><Relationship Id="rId19" Type="http://schemas.openxmlformats.org/officeDocument/2006/relationships/hyperlink" Target="http://www.itu.int/rec/R-REC-F.635/en" TargetMode="External"/><Relationship Id="rId14" Type="http://schemas.openxmlformats.org/officeDocument/2006/relationships/hyperlink" Target="http://www.itu.int/rec/R-REC-F.386/en" TargetMode="External"/><Relationship Id="rId30" Type="http://schemas.openxmlformats.org/officeDocument/2006/relationships/hyperlink" Target="http://www.itu.int/rec/R-REC-F.1101/en" TargetMode="External"/><Relationship Id="rId35" Type="http://schemas.openxmlformats.org/officeDocument/2006/relationships/hyperlink" Target="http://www.itu.int/rec/R-REC-F.1496/en" TargetMode="External"/><Relationship Id="rId56" Type="http://schemas.openxmlformats.org/officeDocument/2006/relationships/hyperlink" Target="http://www.itu.int/pub/R-REP-BT.2069" TargetMode="External"/><Relationship Id="rId77" Type="http://schemas.openxmlformats.org/officeDocument/2006/relationships/image" Target="media/image20.png"/><Relationship Id="rId100" Type="http://schemas.openxmlformats.org/officeDocument/2006/relationships/image" Target="media/image43.png"/><Relationship Id="rId105" Type="http://schemas.openxmlformats.org/officeDocument/2006/relationships/image" Target="media/image48.png"/><Relationship Id="rId126" Type="http://schemas.openxmlformats.org/officeDocument/2006/relationships/image" Target="media/image64.png"/><Relationship Id="rId147" Type="http://schemas.openxmlformats.org/officeDocument/2006/relationships/image" Target="media/image84.emf"/><Relationship Id="rId8" Type="http://schemas.openxmlformats.org/officeDocument/2006/relationships/image" Target="media/image1.jpeg"/><Relationship Id="rId51" Type="http://schemas.openxmlformats.org/officeDocument/2006/relationships/hyperlink" Target="http://www.itu.int/rec/R-REC-P.1238/en" TargetMode="External"/><Relationship Id="rId72" Type="http://schemas.openxmlformats.org/officeDocument/2006/relationships/image" Target="media/image15.png"/><Relationship Id="rId93" Type="http://schemas.openxmlformats.org/officeDocument/2006/relationships/image" Target="media/image36.png"/><Relationship Id="rId98" Type="http://schemas.openxmlformats.org/officeDocument/2006/relationships/image" Target="media/image41.png"/><Relationship Id="rId121" Type="http://schemas.openxmlformats.org/officeDocument/2006/relationships/image" Target="media/image60.png"/><Relationship Id="rId142" Type="http://schemas.openxmlformats.org/officeDocument/2006/relationships/image" Target="media/image79.emf"/><Relationship Id="rId3" Type="http://schemas.openxmlformats.org/officeDocument/2006/relationships/styles" Target="styles.xml"/><Relationship Id="rId25" Type="http://schemas.openxmlformats.org/officeDocument/2006/relationships/hyperlink" Target="http://www.itu.int/rec/R-REC-F.748/en" TargetMode="External"/><Relationship Id="rId46" Type="http://schemas.openxmlformats.org/officeDocument/2006/relationships/hyperlink" Target="http://www.itu.int/rec/R-REC-P.676/en" TargetMode="External"/><Relationship Id="rId67" Type="http://schemas.openxmlformats.org/officeDocument/2006/relationships/image" Target="media/image10.png"/><Relationship Id="rId116" Type="http://schemas.openxmlformats.org/officeDocument/2006/relationships/hyperlink" Target="http://www.cuctanso.vn" TargetMode="External"/><Relationship Id="rId137" Type="http://schemas.openxmlformats.org/officeDocument/2006/relationships/oleObject" Target="embeddings/Microsoft_Visio_2003-2010_Drawing111111.vsd"/><Relationship Id="rId158" Type="http://schemas.openxmlformats.org/officeDocument/2006/relationships/footer" Target="footer2.xml"/><Relationship Id="rId20" Type="http://schemas.openxmlformats.org/officeDocument/2006/relationships/hyperlink" Target="http://www.itu.int/rec/R-REC-F.636/en" TargetMode="External"/><Relationship Id="rId41" Type="http://schemas.openxmlformats.org/officeDocument/2006/relationships/hyperlink" Target="http://www.itu.int/rec/R-REC-F.1777/en" TargetMode="External"/><Relationship Id="rId62" Type="http://schemas.openxmlformats.org/officeDocument/2006/relationships/image" Target="media/image5.png"/><Relationship Id="rId83" Type="http://schemas.openxmlformats.org/officeDocument/2006/relationships/image" Target="media/image26.png"/><Relationship Id="rId88" Type="http://schemas.openxmlformats.org/officeDocument/2006/relationships/image" Target="media/image31.png"/><Relationship Id="rId111" Type="http://schemas.openxmlformats.org/officeDocument/2006/relationships/image" Target="media/image54.png"/><Relationship Id="rId132" Type="http://schemas.openxmlformats.org/officeDocument/2006/relationships/image" Target="media/image70.emf"/><Relationship Id="rId153" Type="http://schemas.openxmlformats.org/officeDocument/2006/relationships/image" Target="media/image90.png"/><Relationship Id="rId15" Type="http://schemas.openxmlformats.org/officeDocument/2006/relationships/hyperlink" Target="http://www.itu.int/rec/R-REC-F.387/en" TargetMode="External"/><Relationship Id="rId36" Type="http://schemas.openxmlformats.org/officeDocument/2006/relationships/hyperlink" Target="http://www.itu.int/rec/R-REC-F.1497/en" TargetMode="External"/><Relationship Id="rId57" Type="http://schemas.openxmlformats.org/officeDocument/2006/relationships/hyperlink" Target="http://www.google.co.jp/url?sa=t&amp;rct=j&amp;q=&amp;esrc=s&amp;source=web&amp;cd=1&amp;cad=rja&amp;uact=8&amp;ved=0CB8QFjAA&amp;url=http%3A%2F%2Fwww.erodocdb.dk%2Fdocs%2Fdoc98%2FOfficial%2FPdf%2FECCRep080.pdf&amp;ei=ssevVIzJOMbtmgXFy4KADw&amp;usg=AFQjCNEbL7twas6pq-as8Qgfz9LstBKacQ&amp;bvm=bv.83339334,d.dGY" TargetMode="External"/><Relationship Id="rId106" Type="http://schemas.openxmlformats.org/officeDocument/2006/relationships/image" Target="media/image49.png"/><Relationship Id="rId127" Type="http://schemas.openxmlformats.org/officeDocument/2006/relationships/image" Target="media/image65.png"/><Relationship Id="rId10" Type="http://schemas.openxmlformats.org/officeDocument/2006/relationships/hyperlink" Target="http://www.itu.int/rec/R-REC-F.382/en" TargetMode="External"/><Relationship Id="rId31" Type="http://schemas.openxmlformats.org/officeDocument/2006/relationships/hyperlink" Target="http://www.itu.int/rec/R-REC-F.1105/en" TargetMode="External"/><Relationship Id="rId52" Type="http://schemas.openxmlformats.org/officeDocument/2006/relationships/hyperlink" Target="http://www.itu.int/rec/R-REC-P.2001/en" TargetMode="External"/><Relationship Id="rId73" Type="http://schemas.openxmlformats.org/officeDocument/2006/relationships/image" Target="media/image16.png"/><Relationship Id="rId78" Type="http://schemas.openxmlformats.org/officeDocument/2006/relationships/image" Target="media/image21.png"/><Relationship Id="rId94" Type="http://schemas.openxmlformats.org/officeDocument/2006/relationships/image" Target="media/image37.png"/><Relationship Id="rId99" Type="http://schemas.openxmlformats.org/officeDocument/2006/relationships/image" Target="media/image42.png"/><Relationship Id="rId101" Type="http://schemas.openxmlformats.org/officeDocument/2006/relationships/image" Target="media/image44.png"/><Relationship Id="rId122" Type="http://schemas.openxmlformats.org/officeDocument/2006/relationships/image" Target="media/image61.png"/><Relationship Id="rId143" Type="http://schemas.openxmlformats.org/officeDocument/2006/relationships/image" Target="media/image80.emf"/><Relationship Id="rId148" Type="http://schemas.openxmlformats.org/officeDocument/2006/relationships/image" Target="media/image85.emf"/><Relationship Id="rId4" Type="http://schemas.openxmlformats.org/officeDocument/2006/relationships/settings" Target="settings.xml"/><Relationship Id="rId9" Type="http://schemas.openxmlformats.org/officeDocument/2006/relationships/hyperlink" Target="http://www.itu.int/rec/R-REC-M.2003/en" TargetMode="External"/><Relationship Id="rId26" Type="http://schemas.openxmlformats.org/officeDocument/2006/relationships/hyperlink" Target="http://www.itu.int/rec/R-REC-F.749/en" TargetMode="External"/><Relationship Id="rId47" Type="http://schemas.openxmlformats.org/officeDocument/2006/relationships/hyperlink" Target="http://www.itu.int/rec/R-REC-P.837/en" TargetMode="External"/><Relationship Id="rId68" Type="http://schemas.openxmlformats.org/officeDocument/2006/relationships/image" Target="media/image11.png"/><Relationship Id="rId89" Type="http://schemas.openxmlformats.org/officeDocument/2006/relationships/image" Target="media/image32.png"/><Relationship Id="rId112" Type="http://schemas.openxmlformats.org/officeDocument/2006/relationships/hyperlink" Target="http://www.soumu.go.jp/main_sosiki/joho_tsusin/eng/Resources/Legislation/MRA/030623_00.html" TargetMode="External"/><Relationship Id="rId133" Type="http://schemas.openxmlformats.org/officeDocument/2006/relationships/image" Target="media/image71.emf"/><Relationship Id="rId154" Type="http://schemas.openxmlformats.org/officeDocument/2006/relationships/image" Target="media/image91.png"/><Relationship Id="rId16" Type="http://schemas.openxmlformats.org/officeDocument/2006/relationships/hyperlink" Target="http://www.itu.int/rec/R-REC-F.497/en" TargetMode="External"/><Relationship Id="rId37" Type="http://schemas.openxmlformats.org/officeDocument/2006/relationships/hyperlink" Target="http://www.itu.int/rec/R-REC-F.1498/en" TargetMode="External"/><Relationship Id="rId58" Type="http://schemas.openxmlformats.org/officeDocument/2006/relationships/hyperlink" Target="https://www.itu.int/md/dologin_md.asp?lang=en&amp;id=R15-WP5C-C-0057!N06!MSW-E" TargetMode="External"/><Relationship Id="rId79" Type="http://schemas.openxmlformats.org/officeDocument/2006/relationships/image" Target="media/image22.png"/><Relationship Id="rId102" Type="http://schemas.openxmlformats.org/officeDocument/2006/relationships/image" Target="media/image45.png"/><Relationship Id="rId123" Type="http://schemas.openxmlformats.org/officeDocument/2006/relationships/image" Target="media/image62.emf"/><Relationship Id="rId144" Type="http://schemas.openxmlformats.org/officeDocument/2006/relationships/image" Target="media/image81.emf"/><Relationship Id="rId90" Type="http://schemas.openxmlformats.org/officeDocument/2006/relationships/image" Target="media/image33.png"/><Relationship Id="rId27" Type="http://schemas.openxmlformats.org/officeDocument/2006/relationships/hyperlink" Target="http://www.itu.int/rec/R-REC-F.758/en" TargetMode="External"/><Relationship Id="rId48" Type="http://schemas.openxmlformats.org/officeDocument/2006/relationships/hyperlink" Target="http://www.itu.int/rec/R-REC-P.837/en" TargetMode="External"/><Relationship Id="rId69" Type="http://schemas.openxmlformats.org/officeDocument/2006/relationships/image" Target="media/image12.png"/><Relationship Id="rId113" Type="http://schemas.openxmlformats.org/officeDocument/2006/relationships/image" Target="media/image55.png"/><Relationship Id="rId134" Type="http://schemas.openxmlformats.org/officeDocument/2006/relationships/image" Target="media/image7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C08A5A-34C0-4DF3-A4DA-9D5B735D8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11989</Words>
  <Characters>68341</Characters>
  <Application>Microsoft Office Word</Application>
  <DocSecurity>0</DocSecurity>
  <Lines>569</Lines>
  <Paragraphs>160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LinksUpToDate>false</LinksUpToDate>
  <CharactersWithSpaces>80170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2016-09-13T03:51:00Z</dcterms:created>
  <dcterms:modified xsi:type="dcterms:W3CDTF">2016-09-13T03:56:00Z</dcterms:modified>
</cp:coreProperties>
</file>