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9" w:type="dxa"/>
        <w:tblBorders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4530"/>
        <w:gridCol w:w="1550"/>
        <w:gridCol w:w="111"/>
        <w:gridCol w:w="2229"/>
      </w:tblGrid>
      <w:tr w:rsidR="00DA7595" w:rsidRPr="00891D0B">
        <w:trPr>
          <w:cantSplit/>
        </w:trPr>
        <w:tc>
          <w:tcPr>
            <w:tcW w:w="13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FB764E" w:rsidP="00817E7B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486DE442" wp14:editId="3ADAA4EC">
                  <wp:extent cx="762000" cy="666750"/>
                  <wp:effectExtent l="0" t="0" r="0" b="0"/>
                  <wp:docPr id="2" name="Picture 2" descr="small APTlogo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mall APTlogo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817E7B">
            <w:pPr>
              <w:jc w:val="both"/>
              <w:rPr>
                <w:sz w:val="22"/>
                <w:szCs w:val="22"/>
              </w:rPr>
            </w:pPr>
            <w:r w:rsidRPr="00891D0B">
              <w:rPr>
                <w:sz w:val="22"/>
                <w:szCs w:val="22"/>
              </w:rPr>
              <w:t>ASIA-PACIFIC TELECOMMUNITY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817E7B">
            <w:pPr>
              <w:jc w:val="both"/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</w:tcBorders>
          </w:tcPr>
          <w:p w:rsidR="00DA7595" w:rsidRPr="00891D0B" w:rsidRDefault="00DA7595" w:rsidP="00817E7B">
            <w:pPr>
              <w:pStyle w:val="Heading8"/>
              <w:rPr>
                <w:sz w:val="24"/>
                <w:szCs w:val="24"/>
              </w:rPr>
            </w:pPr>
          </w:p>
        </w:tc>
      </w:tr>
      <w:tr w:rsidR="00DA7595" w:rsidRPr="00C15799" w:rsidTr="00F97FC5">
        <w:trPr>
          <w:cantSplit/>
        </w:trPr>
        <w:tc>
          <w:tcPr>
            <w:tcW w:w="1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817E7B">
            <w:pPr>
              <w:jc w:val="both"/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111420" w:rsidP="00742195">
            <w:pPr>
              <w:spacing w:line="0" w:lineRule="atLeast"/>
              <w:jc w:val="both"/>
            </w:pPr>
            <w:r>
              <w:rPr>
                <w:b/>
              </w:rPr>
              <w:t xml:space="preserve">The APT </w:t>
            </w:r>
            <w:r w:rsidR="00DB0A68">
              <w:rPr>
                <w:b/>
              </w:rPr>
              <w:t>Preparatory</w:t>
            </w:r>
            <w:r w:rsidR="00054A1F">
              <w:rPr>
                <w:b/>
              </w:rPr>
              <w:t xml:space="preserve"> </w:t>
            </w:r>
            <w:r w:rsidR="00742195">
              <w:rPr>
                <w:b/>
              </w:rPr>
              <w:t>Group</w:t>
            </w:r>
            <w:r w:rsidR="00054A1F">
              <w:rPr>
                <w:b/>
              </w:rPr>
              <w:t xml:space="preserve"> for </w:t>
            </w:r>
            <w:r w:rsidR="009B0BE6">
              <w:rPr>
                <w:b/>
              </w:rPr>
              <w:t>PP-14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95" w:rsidRPr="00C15799" w:rsidRDefault="00360C93" w:rsidP="00817E7B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lang w:val="fr-FR"/>
              </w:rPr>
              <w:t>Document</w:t>
            </w:r>
          </w:p>
          <w:p w:rsidR="00DA7595" w:rsidRPr="00F51195" w:rsidRDefault="007C58D1" w:rsidP="00DC49BE">
            <w:pPr>
              <w:jc w:val="both"/>
              <w:rPr>
                <w:rFonts w:eastAsiaTheme="minorEastAsia"/>
                <w:b/>
                <w:bCs/>
                <w:lang w:val="fr-FR" w:eastAsia="ko-KR"/>
              </w:rPr>
            </w:pPr>
            <w:r w:rsidRPr="00E403D5">
              <w:rPr>
                <w:b/>
                <w:lang w:eastAsia="ko-KR"/>
              </w:rPr>
              <w:t>PP14-3/OUT-</w:t>
            </w:r>
            <w:r>
              <w:rPr>
                <w:b/>
                <w:lang w:eastAsia="ko-KR"/>
              </w:rPr>
              <w:t>09 (Rev.1)</w:t>
            </w:r>
          </w:p>
        </w:tc>
      </w:tr>
      <w:tr w:rsidR="004B3553" w:rsidRPr="00891D0B" w:rsidTr="00F97FC5">
        <w:trPr>
          <w:cantSplit/>
          <w:trHeight w:val="219"/>
        </w:trPr>
        <w:tc>
          <w:tcPr>
            <w:tcW w:w="139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3553" w:rsidRPr="00C15799" w:rsidRDefault="004B3553" w:rsidP="00817E7B">
            <w:pPr>
              <w:jc w:val="both"/>
              <w:rPr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3553" w:rsidRPr="00891D0B" w:rsidRDefault="004B3553" w:rsidP="00817E7B">
            <w:pPr>
              <w:jc w:val="both"/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3553" w:rsidRPr="00712451" w:rsidRDefault="007C58D1" w:rsidP="00817E7B">
            <w:pPr>
              <w:jc w:val="both"/>
              <w:rPr>
                <w:b/>
              </w:rPr>
            </w:pPr>
            <w:r>
              <w:rPr>
                <w:b/>
              </w:rPr>
              <w:t>05 June 2014</w:t>
            </w:r>
          </w:p>
        </w:tc>
      </w:tr>
    </w:tbl>
    <w:p w:rsidR="00BA4D51" w:rsidRDefault="00BA4D51" w:rsidP="00817E7B">
      <w:pPr>
        <w:jc w:val="both"/>
        <w:rPr>
          <w:lang w:eastAsia="ko-KR"/>
        </w:rPr>
      </w:pPr>
    </w:p>
    <w:p w:rsidR="00BA4D51" w:rsidRDefault="00BA4D51" w:rsidP="00817E7B">
      <w:pPr>
        <w:jc w:val="both"/>
        <w:rPr>
          <w:b/>
          <w:bCs/>
          <w:caps/>
          <w:sz w:val="28"/>
          <w:szCs w:val="28"/>
        </w:rPr>
      </w:pPr>
    </w:p>
    <w:p w:rsidR="00183915" w:rsidRDefault="00F51195" w:rsidP="00817E7B">
      <w:pPr>
        <w:jc w:val="center"/>
      </w:pPr>
      <w:r w:rsidRPr="007F0722">
        <w:rPr>
          <w:rFonts w:eastAsiaTheme="minorEastAsia"/>
          <w:b/>
          <w:bCs/>
          <w:noProof/>
          <w:sz w:val="28"/>
          <w:szCs w:val="28"/>
          <w:lang w:eastAsia="ko-KR"/>
        </w:rPr>
        <w:t xml:space="preserve">PRELIMINARY </w:t>
      </w:r>
      <w:r w:rsidRPr="007F0722">
        <w:rPr>
          <w:rFonts w:eastAsiaTheme="minorEastAsia" w:hint="eastAsia"/>
          <w:b/>
          <w:bCs/>
          <w:noProof/>
          <w:sz w:val="28"/>
          <w:szCs w:val="28"/>
          <w:lang w:eastAsia="ko-KR"/>
        </w:rPr>
        <w:t>APT COMMON PROPOSAL</w:t>
      </w:r>
      <w:r w:rsidR="00742195">
        <w:rPr>
          <w:rFonts w:eastAsiaTheme="minorEastAsia"/>
          <w:b/>
          <w:bCs/>
          <w:noProof/>
          <w:sz w:val="28"/>
          <w:szCs w:val="28"/>
          <w:lang w:eastAsia="ko-KR"/>
        </w:rPr>
        <w:t>: PROPOSED NEW RESOLUTION</w:t>
      </w:r>
      <w:r w:rsidRPr="007F0722">
        <w:rPr>
          <w:rFonts w:eastAsiaTheme="minorEastAsia" w:hint="eastAsia"/>
          <w:b/>
          <w:bCs/>
          <w:noProof/>
          <w:sz w:val="28"/>
          <w:szCs w:val="28"/>
          <w:lang w:eastAsia="ko-KR"/>
        </w:rPr>
        <w:t xml:space="preserve"> ON </w:t>
      </w:r>
      <w:r w:rsidR="00C0506C">
        <w:rPr>
          <w:rFonts w:eastAsiaTheme="minorEastAsia"/>
          <w:b/>
          <w:bCs/>
          <w:noProof/>
          <w:sz w:val="28"/>
          <w:lang w:eastAsia="ko-KR"/>
        </w:rPr>
        <w:t xml:space="preserve">HARNESSING THE BENEFITS </w:t>
      </w:r>
      <w:r w:rsidR="00C0506C" w:rsidRPr="00EC4E82">
        <w:rPr>
          <w:rFonts w:eastAsiaTheme="minorEastAsia"/>
          <w:b/>
          <w:bCs/>
          <w:noProof/>
          <w:sz w:val="28"/>
          <w:lang w:eastAsia="ko-KR"/>
        </w:rPr>
        <w:t xml:space="preserve">OF </w:t>
      </w:r>
      <w:r w:rsidR="00C0506C" w:rsidRPr="00EC4E82">
        <w:rPr>
          <w:b/>
          <w:bCs/>
          <w:noProof/>
          <w:sz w:val="28"/>
          <w:lang w:eastAsia="ko-KR"/>
        </w:rPr>
        <w:t>CONVERGENCE</w:t>
      </w:r>
      <w:r w:rsidR="00C0506C" w:rsidRPr="00EC4E82">
        <w:rPr>
          <w:rFonts w:eastAsiaTheme="minorEastAsia"/>
          <w:b/>
          <w:bCs/>
          <w:noProof/>
          <w:sz w:val="28"/>
          <w:lang w:eastAsia="ko-KR"/>
        </w:rPr>
        <w:t xml:space="preserve"> THROUGH THE UTILIZATION</w:t>
      </w:r>
      <w:r w:rsidR="00C0506C">
        <w:rPr>
          <w:rFonts w:eastAsiaTheme="minorEastAsia"/>
          <w:b/>
          <w:bCs/>
          <w:noProof/>
          <w:sz w:val="28"/>
          <w:lang w:eastAsia="ko-KR"/>
        </w:rPr>
        <w:t xml:space="preserve"> OF</w:t>
      </w:r>
      <w:r w:rsidR="00C0506C">
        <w:rPr>
          <w:b/>
          <w:bCs/>
          <w:noProof/>
          <w:sz w:val="28"/>
          <w:lang w:eastAsia="ko-KR"/>
        </w:rPr>
        <w:t xml:space="preserve"> ICT APPLICATIONS</w:t>
      </w:r>
    </w:p>
    <w:p w:rsidR="000A5418" w:rsidRDefault="000A5418" w:rsidP="00817E7B">
      <w:pPr>
        <w:jc w:val="both"/>
        <w:rPr>
          <w:lang w:eastAsia="ko-KR"/>
        </w:rPr>
      </w:pPr>
    </w:p>
    <w:p w:rsidR="009D43D4" w:rsidRDefault="009D43D4" w:rsidP="00817E7B">
      <w:pPr>
        <w:jc w:val="both"/>
        <w:rPr>
          <w:lang w:eastAsia="ko-KR"/>
        </w:rPr>
      </w:pPr>
    </w:p>
    <w:p w:rsidR="00CE0447" w:rsidRPr="00F51195" w:rsidRDefault="00CE0447" w:rsidP="00817E7B">
      <w:pPr>
        <w:pStyle w:val="Heading1"/>
        <w:jc w:val="both"/>
        <w:rPr>
          <w:rFonts w:eastAsiaTheme="minorEastAsia"/>
          <w:u w:val="none"/>
          <w:lang w:eastAsia="ko-KR"/>
        </w:rPr>
      </w:pPr>
      <w:r w:rsidRPr="009D43D4">
        <w:rPr>
          <w:rFonts w:eastAsia="Malgun Gothic" w:hint="eastAsia"/>
          <w:u w:val="none"/>
          <w:lang w:eastAsia="ko-KR"/>
        </w:rPr>
        <w:t xml:space="preserve">1. </w:t>
      </w:r>
      <w:r w:rsidR="00F51195">
        <w:rPr>
          <w:rFonts w:eastAsiaTheme="minorEastAsia" w:hint="eastAsia"/>
          <w:u w:val="none"/>
          <w:lang w:eastAsia="ko-KR"/>
        </w:rPr>
        <w:t>Introduction</w:t>
      </w:r>
    </w:p>
    <w:p w:rsidR="00CE0447" w:rsidRPr="00817EA9" w:rsidRDefault="00CE0447" w:rsidP="00817E7B">
      <w:pPr>
        <w:jc w:val="both"/>
        <w:rPr>
          <w:lang w:eastAsia="ko-KR"/>
        </w:rPr>
      </w:pPr>
    </w:p>
    <w:p w:rsidR="0000212F" w:rsidRDefault="007843F9" w:rsidP="00817E7B">
      <w:pPr>
        <w:jc w:val="both"/>
        <w:rPr>
          <w:lang w:eastAsia="ko-KR"/>
        </w:rPr>
      </w:pPr>
      <w:r>
        <w:rPr>
          <w:rFonts w:eastAsiaTheme="minorEastAsia"/>
          <w:lang w:eastAsia="ko-KR"/>
        </w:rPr>
        <w:t xml:space="preserve">The deployment of networks and diffusion of ICT applications are considered </w:t>
      </w:r>
      <w:r w:rsidR="00A4430A">
        <w:rPr>
          <w:rFonts w:eastAsiaTheme="minorEastAsia" w:hint="eastAsia"/>
          <w:lang w:eastAsia="ko-KR"/>
        </w:rPr>
        <w:t xml:space="preserve">as </w:t>
      </w:r>
      <w:r>
        <w:rPr>
          <w:rFonts w:eastAsiaTheme="minorEastAsia"/>
          <w:lang w:eastAsia="ko-KR"/>
        </w:rPr>
        <w:t>key element</w:t>
      </w:r>
      <w:r w:rsidRPr="00AF49C9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to integrat</w:t>
      </w:r>
      <w:r w:rsidRPr="00AF49C9">
        <w:rPr>
          <w:rFonts w:eastAsiaTheme="minorEastAsia"/>
          <w:lang w:eastAsia="ko-KR"/>
        </w:rPr>
        <w:t>ing</w:t>
      </w:r>
      <w:r>
        <w:rPr>
          <w:rFonts w:eastAsiaTheme="minorEastAsia"/>
          <w:lang w:eastAsia="ko-KR"/>
        </w:rPr>
        <w:t xml:space="preserve"> and </w:t>
      </w:r>
      <w:r w:rsidRPr="00AF49C9">
        <w:rPr>
          <w:rFonts w:eastAsiaTheme="minorEastAsia"/>
          <w:lang w:eastAsia="ko-KR"/>
        </w:rPr>
        <w:t xml:space="preserve">enhancing </w:t>
      </w:r>
      <w:r>
        <w:rPr>
          <w:rFonts w:eastAsiaTheme="minorEastAsia"/>
          <w:lang w:eastAsia="ko-KR"/>
        </w:rPr>
        <w:t>coheren</w:t>
      </w:r>
      <w:r w:rsidR="00A4430A">
        <w:rPr>
          <w:rFonts w:eastAsiaTheme="minorEastAsia" w:hint="eastAsia"/>
          <w:lang w:eastAsia="ko-KR"/>
        </w:rPr>
        <w:t>t</w:t>
      </w:r>
      <w:r>
        <w:rPr>
          <w:rFonts w:eastAsiaTheme="minorEastAsia"/>
          <w:lang w:eastAsia="ko-KR"/>
        </w:rPr>
        <w:t xml:space="preserve"> global economic development.</w:t>
      </w:r>
      <w:r w:rsidR="0000212F" w:rsidRPr="00CF41F8">
        <w:rPr>
          <w:rFonts w:hint="eastAsia"/>
          <w:lang w:eastAsia="ko-KR"/>
        </w:rPr>
        <w:t xml:space="preserve"> This approach can improve the consistency of policies, as well as the efficiency and effectiveness of investment. </w:t>
      </w:r>
    </w:p>
    <w:p w:rsidR="00FB5CD4" w:rsidRPr="00FB5CD4" w:rsidRDefault="00FB5CD4" w:rsidP="00817E7B">
      <w:pPr>
        <w:jc w:val="both"/>
        <w:rPr>
          <w:rFonts w:eastAsiaTheme="minorEastAsia"/>
          <w:lang w:eastAsia="ko-KR"/>
        </w:rPr>
      </w:pPr>
    </w:p>
    <w:p w:rsidR="00F51195" w:rsidRDefault="00D86883" w:rsidP="00817E7B">
      <w:pPr>
        <w:jc w:val="both"/>
        <w:rPr>
          <w:rFonts w:eastAsiaTheme="minorEastAsia"/>
          <w:lang w:eastAsia="ko-KR"/>
        </w:rPr>
      </w:pPr>
      <w:r w:rsidRPr="00CF41F8">
        <w:rPr>
          <w:rFonts w:eastAsiaTheme="minorEastAsia" w:hint="eastAsia"/>
          <w:lang w:eastAsia="ko-KR"/>
        </w:rPr>
        <w:t>S</w:t>
      </w:r>
      <w:r w:rsidR="00045711" w:rsidRPr="00CF41F8">
        <w:rPr>
          <w:rFonts w:eastAsiaTheme="minorEastAsia" w:hint="eastAsia"/>
          <w:lang w:eastAsia="ko-KR"/>
        </w:rPr>
        <w:t>ound policy and regulatory environment, infrastructure</w:t>
      </w:r>
      <w:r w:rsidRPr="00CF41F8">
        <w:rPr>
          <w:rFonts w:eastAsiaTheme="minorEastAsia" w:hint="eastAsia"/>
          <w:lang w:eastAsia="ko-KR"/>
        </w:rPr>
        <w:t>,</w:t>
      </w:r>
      <w:r w:rsidR="00045711" w:rsidRPr="00CF41F8">
        <w:rPr>
          <w:rFonts w:eastAsiaTheme="minorEastAsia" w:hint="eastAsia"/>
          <w:lang w:eastAsia="ko-KR"/>
        </w:rPr>
        <w:t xml:space="preserve"> and ICT application</w:t>
      </w:r>
      <w:r w:rsidRPr="00CF41F8">
        <w:rPr>
          <w:rFonts w:eastAsiaTheme="minorEastAsia" w:hint="eastAsia"/>
          <w:lang w:eastAsia="ko-KR"/>
        </w:rPr>
        <w:t xml:space="preserve">s and services form the three pillars of the information society. </w:t>
      </w:r>
      <w:r w:rsidR="004A3EC3" w:rsidRPr="00CF41F8">
        <w:rPr>
          <w:rFonts w:eastAsiaTheme="minorEastAsia" w:hint="eastAsia"/>
          <w:lang w:eastAsia="ko-KR"/>
        </w:rPr>
        <w:t>ITU can facilitate the realization of</w:t>
      </w:r>
      <w:r w:rsidR="00D50355">
        <w:rPr>
          <w:rFonts w:eastAsiaTheme="minorEastAsia" w:hint="eastAsia"/>
          <w:lang w:eastAsia="ko-KR"/>
        </w:rPr>
        <w:t xml:space="preserve"> the</w:t>
      </w:r>
      <w:r w:rsidRPr="00CF41F8">
        <w:rPr>
          <w:rFonts w:eastAsiaTheme="minorEastAsia" w:hint="eastAsia"/>
          <w:lang w:eastAsia="ko-KR"/>
        </w:rPr>
        <w:t xml:space="preserve"> information society </w:t>
      </w:r>
      <w:r w:rsidR="009B3B84" w:rsidRPr="00CF41F8">
        <w:rPr>
          <w:rFonts w:eastAsiaTheme="minorEastAsia" w:hint="eastAsia"/>
          <w:lang w:eastAsia="ko-KR"/>
        </w:rPr>
        <w:t xml:space="preserve">by </w:t>
      </w:r>
      <w:r w:rsidR="004A3EC3" w:rsidRPr="00CF41F8">
        <w:rPr>
          <w:rFonts w:eastAsiaTheme="minorEastAsia" w:hint="eastAsia"/>
          <w:lang w:eastAsia="ko-KR"/>
        </w:rPr>
        <w:t>support</w:t>
      </w:r>
      <w:r w:rsidR="009B3B84" w:rsidRPr="00CF41F8">
        <w:rPr>
          <w:rFonts w:eastAsiaTheme="minorEastAsia" w:hint="eastAsia"/>
          <w:lang w:eastAsia="ko-KR"/>
        </w:rPr>
        <w:t>ing</w:t>
      </w:r>
      <w:r w:rsidR="00F96315">
        <w:rPr>
          <w:rFonts w:eastAsiaTheme="minorEastAsia"/>
          <w:lang w:eastAsia="ko-KR"/>
        </w:rPr>
        <w:t xml:space="preserve"> </w:t>
      </w:r>
      <w:r w:rsidR="00A1229C">
        <w:rPr>
          <w:rFonts w:eastAsiaTheme="minorEastAsia" w:hint="eastAsia"/>
          <w:lang w:eastAsia="ko-KR"/>
        </w:rPr>
        <w:t>membership</w:t>
      </w:r>
      <w:r w:rsidR="00F96315">
        <w:rPr>
          <w:rFonts w:eastAsiaTheme="minorEastAsia"/>
          <w:lang w:eastAsia="ko-KR"/>
        </w:rPr>
        <w:t xml:space="preserve"> </w:t>
      </w:r>
      <w:r w:rsidRPr="00CF41F8">
        <w:rPr>
          <w:rFonts w:eastAsiaTheme="minorEastAsia" w:hint="eastAsia"/>
          <w:lang w:eastAsia="ko-KR"/>
        </w:rPr>
        <w:t>programs that deploy networks and implement ICT applications in an integrated manner</w:t>
      </w:r>
      <w:r w:rsidR="004A3EC3" w:rsidRPr="00CF41F8">
        <w:rPr>
          <w:rFonts w:eastAsiaTheme="minorEastAsia" w:hint="eastAsia"/>
          <w:lang w:eastAsia="ko-KR"/>
        </w:rPr>
        <w:t>. ITU</w:t>
      </w:r>
      <w:r w:rsidR="004A3EC3" w:rsidRPr="00CF41F8">
        <w:rPr>
          <w:rFonts w:eastAsiaTheme="minorEastAsia"/>
          <w:lang w:eastAsia="ko-KR"/>
        </w:rPr>
        <w:t>’</w:t>
      </w:r>
      <w:r w:rsidR="004A3EC3" w:rsidRPr="00CF41F8">
        <w:rPr>
          <w:rFonts w:eastAsiaTheme="minorEastAsia" w:hint="eastAsia"/>
          <w:lang w:eastAsia="ko-KR"/>
        </w:rPr>
        <w:t xml:space="preserve">s support in leveraging </w:t>
      </w:r>
      <w:r w:rsidR="004A3EC3" w:rsidRPr="00EC4E82">
        <w:rPr>
          <w:rFonts w:eastAsiaTheme="minorEastAsia"/>
          <w:lang w:eastAsia="ko-KR"/>
        </w:rPr>
        <w:t>convergence and</w:t>
      </w:r>
      <w:r w:rsidR="004A3EC3" w:rsidRPr="00CF41F8">
        <w:rPr>
          <w:rFonts w:eastAsiaTheme="minorEastAsia" w:hint="eastAsia"/>
          <w:lang w:eastAsia="ko-KR"/>
        </w:rPr>
        <w:t xml:space="preserve"> ICT applications for economic growth is expected to create more jobs and economic opportunities </w:t>
      </w:r>
      <w:r w:rsidR="009B3B84" w:rsidRPr="00CF41F8">
        <w:rPr>
          <w:rFonts w:eastAsiaTheme="minorEastAsia" w:hint="eastAsia"/>
          <w:lang w:eastAsia="ko-KR"/>
        </w:rPr>
        <w:t>for</w:t>
      </w:r>
      <w:r w:rsidR="00F96315">
        <w:rPr>
          <w:rFonts w:eastAsiaTheme="minorEastAsia"/>
          <w:lang w:eastAsia="ko-KR"/>
        </w:rPr>
        <w:t xml:space="preserve"> </w:t>
      </w:r>
      <w:r w:rsidR="00817EA9">
        <w:rPr>
          <w:rFonts w:eastAsiaTheme="minorEastAsia" w:hint="eastAsia"/>
          <w:lang w:eastAsia="ko-KR"/>
        </w:rPr>
        <w:t>Member States</w:t>
      </w:r>
      <w:r w:rsidRPr="00CF41F8">
        <w:rPr>
          <w:rFonts w:eastAsiaTheme="minorEastAsia" w:hint="eastAsia"/>
          <w:lang w:eastAsia="ko-KR"/>
        </w:rPr>
        <w:t xml:space="preserve">. </w:t>
      </w:r>
    </w:p>
    <w:p w:rsidR="000925A0" w:rsidRPr="000925A0" w:rsidRDefault="000925A0" w:rsidP="00817E7B">
      <w:pPr>
        <w:jc w:val="both"/>
        <w:rPr>
          <w:rFonts w:eastAsiaTheme="minorEastAsia"/>
          <w:lang w:eastAsia="ko-KR"/>
        </w:rPr>
      </w:pPr>
    </w:p>
    <w:p w:rsidR="00742195" w:rsidRDefault="00E20728" w:rsidP="009A7BA8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As illustrated above, the utilization of ICT applications</w:t>
      </w:r>
      <w:r>
        <w:rPr>
          <w:rFonts w:eastAsiaTheme="minorEastAsia"/>
          <w:lang w:eastAsia="ko-KR"/>
        </w:rPr>
        <w:t xml:space="preserve"> will contribute to </w:t>
      </w:r>
      <w:r w:rsidR="00997C62">
        <w:rPr>
          <w:rFonts w:eastAsiaTheme="minorEastAsia"/>
          <w:lang w:eastAsia="ko-KR"/>
        </w:rPr>
        <w:t xml:space="preserve">the </w:t>
      </w:r>
      <w:r>
        <w:rPr>
          <w:rFonts w:eastAsiaTheme="minorEastAsia"/>
          <w:lang w:eastAsia="ko-KR"/>
        </w:rPr>
        <w:t>economic growth of Member States.</w:t>
      </w:r>
      <w:r w:rsidR="00316251">
        <w:rPr>
          <w:rFonts w:eastAsiaTheme="minorEastAsia"/>
          <w:lang w:eastAsia="ko-KR"/>
        </w:rPr>
        <w:t xml:space="preserve"> However, each Member States’</w:t>
      </w:r>
      <w:r w:rsidR="00061BAD">
        <w:rPr>
          <w:rFonts w:eastAsiaTheme="minorEastAsia"/>
          <w:lang w:eastAsia="ko-KR"/>
        </w:rPr>
        <w:t xml:space="preserve"> program</w:t>
      </w:r>
      <w:r w:rsidR="00316251">
        <w:rPr>
          <w:rFonts w:eastAsiaTheme="minorEastAsia"/>
          <w:lang w:eastAsia="ko-KR"/>
        </w:rPr>
        <w:t xml:space="preserve"> must be coordinated accordingly in order to leverage the effects</w:t>
      </w:r>
      <w:r w:rsidR="00061BAD">
        <w:rPr>
          <w:rFonts w:eastAsiaTheme="minorEastAsia"/>
          <w:lang w:eastAsia="ko-KR"/>
        </w:rPr>
        <w:t xml:space="preserve"> of </w:t>
      </w:r>
      <w:r w:rsidR="00061BAD">
        <w:rPr>
          <w:rFonts w:eastAsiaTheme="minorEastAsia" w:hint="eastAsia"/>
          <w:lang w:eastAsia="ko-KR"/>
        </w:rPr>
        <w:t>ICT applications</w:t>
      </w:r>
      <w:r w:rsidR="00316251">
        <w:rPr>
          <w:rFonts w:eastAsiaTheme="minorEastAsia"/>
          <w:lang w:eastAsia="ko-KR"/>
        </w:rPr>
        <w:t xml:space="preserve">. </w:t>
      </w:r>
      <w:r w:rsidR="00FF54C8">
        <w:rPr>
          <w:rFonts w:eastAsiaTheme="minorEastAsia"/>
          <w:lang w:eastAsia="ko-KR"/>
        </w:rPr>
        <w:t xml:space="preserve">In addition, </w:t>
      </w:r>
      <w:r w:rsidR="00316251">
        <w:rPr>
          <w:rFonts w:eastAsiaTheme="minorEastAsia"/>
          <w:lang w:eastAsia="ko-KR"/>
        </w:rPr>
        <w:t xml:space="preserve">the lack of </w:t>
      </w:r>
      <w:r w:rsidR="00A26B3C">
        <w:rPr>
          <w:rFonts w:eastAsiaTheme="minorEastAsia"/>
          <w:lang w:eastAsia="ko-KR"/>
        </w:rPr>
        <w:t xml:space="preserve">economic and financial </w:t>
      </w:r>
      <w:r w:rsidR="00316251">
        <w:rPr>
          <w:rFonts w:eastAsiaTheme="minorEastAsia"/>
          <w:lang w:eastAsia="ko-KR"/>
        </w:rPr>
        <w:t>competence</w:t>
      </w:r>
      <w:r w:rsidR="00603AA4">
        <w:rPr>
          <w:rFonts w:eastAsiaTheme="minorEastAsia"/>
          <w:lang w:eastAsia="ko-KR"/>
        </w:rPr>
        <w:t xml:space="preserve"> of developing countries</w:t>
      </w:r>
      <w:r w:rsidR="00FF54C8">
        <w:rPr>
          <w:rFonts w:eastAsiaTheme="minorEastAsia"/>
          <w:lang w:eastAsia="ko-KR"/>
        </w:rPr>
        <w:t xml:space="preserve"> should be taken into account</w:t>
      </w:r>
      <w:r w:rsidR="00E2278D">
        <w:rPr>
          <w:rFonts w:eastAsiaTheme="minorEastAsia"/>
          <w:lang w:eastAsia="ko-KR"/>
        </w:rPr>
        <w:t xml:space="preserve"> by ITU and Member States</w:t>
      </w:r>
      <w:r w:rsidR="00946297">
        <w:rPr>
          <w:rFonts w:eastAsiaTheme="minorEastAsia"/>
          <w:lang w:eastAsia="ko-KR"/>
        </w:rPr>
        <w:t>.</w:t>
      </w:r>
      <w:r w:rsidR="00CD7F2F">
        <w:rPr>
          <w:rFonts w:eastAsiaTheme="minorEastAsia"/>
          <w:lang w:eastAsia="ko-KR"/>
        </w:rPr>
        <w:t xml:space="preserve"> </w:t>
      </w:r>
    </w:p>
    <w:p w:rsidR="00742195" w:rsidRDefault="00742195" w:rsidP="009A7BA8">
      <w:pPr>
        <w:jc w:val="both"/>
        <w:rPr>
          <w:rFonts w:eastAsiaTheme="minorEastAsia"/>
          <w:lang w:eastAsia="ko-KR"/>
        </w:rPr>
      </w:pPr>
    </w:p>
    <w:p w:rsidR="006D0443" w:rsidRDefault="00742195" w:rsidP="009A7BA8">
      <w:pPr>
        <w:jc w:val="both"/>
        <w:rPr>
          <w:rFonts w:eastAsiaTheme="minorEastAsia"/>
          <w:b/>
          <w:lang w:eastAsia="ko-KR"/>
        </w:rPr>
      </w:pPr>
      <w:r w:rsidRPr="00742195">
        <w:rPr>
          <w:rFonts w:eastAsiaTheme="minorEastAsia"/>
          <w:b/>
          <w:lang w:eastAsia="ko-KR"/>
        </w:rPr>
        <w:t>2. Proposal:</w:t>
      </w:r>
    </w:p>
    <w:p w:rsidR="006D0443" w:rsidRDefault="006D0443" w:rsidP="009A7BA8">
      <w:pPr>
        <w:jc w:val="both"/>
        <w:rPr>
          <w:rFonts w:eastAsiaTheme="minorEastAsia"/>
          <w:b/>
          <w:lang w:eastAsia="ko-KR"/>
        </w:rPr>
      </w:pPr>
    </w:p>
    <w:p w:rsidR="006D0443" w:rsidRDefault="006D0443" w:rsidP="006D0443">
      <w:pPr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In this regard, APT Member States would like to propose the following </w:t>
      </w:r>
      <w:r w:rsidR="00450AD0">
        <w:rPr>
          <w:rFonts w:eastAsiaTheme="minorEastAsia"/>
          <w:lang w:eastAsia="ko-KR"/>
        </w:rPr>
        <w:t>Draft New R</w:t>
      </w:r>
      <w:r>
        <w:rPr>
          <w:rFonts w:eastAsiaTheme="minorEastAsia"/>
          <w:lang w:eastAsia="ko-KR"/>
        </w:rPr>
        <w:t>esolution, in Annex, to raise awareness on the importance of the coordination among Member States and due consideration for developing countries on the utilization of ICT applications.</w:t>
      </w:r>
    </w:p>
    <w:p w:rsidR="007621C0" w:rsidRPr="00742195" w:rsidRDefault="007621C0" w:rsidP="009A7BA8">
      <w:pPr>
        <w:jc w:val="both"/>
        <w:rPr>
          <w:rFonts w:eastAsiaTheme="minorEastAsia"/>
          <w:b/>
          <w:lang w:eastAsia="ko-KR"/>
        </w:rPr>
      </w:pPr>
      <w:r w:rsidRPr="00742195">
        <w:rPr>
          <w:b/>
          <w:lang w:eastAsia="ko-KR"/>
        </w:rPr>
        <w:br w:type="page"/>
      </w:r>
    </w:p>
    <w:p w:rsidR="006D0443" w:rsidRDefault="00C42C72" w:rsidP="00817E7B">
      <w:pPr>
        <w:jc w:val="both"/>
        <w:rPr>
          <w:b/>
        </w:rPr>
      </w:pPr>
      <w:r>
        <w:rPr>
          <w:b/>
        </w:rPr>
        <w:lastRenderedPageBreak/>
        <w:t>Annex</w:t>
      </w:r>
    </w:p>
    <w:p w:rsidR="006D0443" w:rsidRDefault="006D0443" w:rsidP="00817E7B">
      <w:pPr>
        <w:jc w:val="both"/>
        <w:rPr>
          <w:b/>
        </w:rPr>
      </w:pPr>
    </w:p>
    <w:p w:rsidR="006D0443" w:rsidRPr="00290C75" w:rsidRDefault="007C58D1" w:rsidP="006D0443">
      <w:pPr>
        <w:jc w:val="both"/>
        <w:rPr>
          <w:b/>
        </w:rPr>
      </w:pPr>
      <w:r>
        <w:rPr>
          <w:b/>
        </w:rPr>
        <w:t>P</w:t>
      </w:r>
      <w:r w:rsidR="006D0443">
        <w:rPr>
          <w:b/>
        </w:rPr>
        <w:t>ACP/</w:t>
      </w:r>
      <w:r>
        <w:rPr>
          <w:b/>
        </w:rPr>
        <w:t>11</w:t>
      </w:r>
    </w:p>
    <w:p w:rsidR="00402E43" w:rsidRDefault="00402E43" w:rsidP="00817E7B">
      <w:pPr>
        <w:jc w:val="both"/>
        <w:rPr>
          <w:b/>
          <w:lang w:eastAsia="en-AU"/>
        </w:rPr>
      </w:pPr>
    </w:p>
    <w:p w:rsidR="00C42C72" w:rsidRDefault="00402E43" w:rsidP="00817E7B">
      <w:pPr>
        <w:jc w:val="both"/>
        <w:rPr>
          <w:b/>
          <w:lang w:eastAsia="en-AU"/>
        </w:rPr>
      </w:pPr>
      <w:bookmarkStart w:id="0" w:name="_GoBack"/>
      <w:bookmarkEnd w:id="0"/>
      <w:r>
        <w:rPr>
          <w:b/>
          <w:lang w:eastAsia="en-AU"/>
        </w:rPr>
        <w:t>ADD</w:t>
      </w:r>
    </w:p>
    <w:p w:rsidR="00C42C72" w:rsidRDefault="00C42C72" w:rsidP="00817E7B">
      <w:pPr>
        <w:jc w:val="center"/>
        <w:rPr>
          <w:b/>
          <w:lang w:eastAsia="en-AU"/>
        </w:rPr>
      </w:pPr>
      <w:r>
        <w:t xml:space="preserve">DRAFT NEW RESOLUTION </w:t>
      </w:r>
      <w:r w:rsidR="00483A54">
        <w:t>[</w:t>
      </w:r>
      <w:r w:rsidR="00DC49BE">
        <w:t>APT/</w:t>
      </w:r>
      <w:r w:rsidR="006D0443">
        <w:t>AAA</w:t>
      </w:r>
      <w:r>
        <w:rPr>
          <w:rStyle w:val="href"/>
          <w:szCs w:val="28"/>
        </w:rPr>
        <w:t xml:space="preserve">] </w:t>
      </w:r>
      <w:r>
        <w:t>(</w:t>
      </w:r>
      <w:r>
        <w:rPr>
          <w:rFonts w:eastAsiaTheme="minorEastAsia" w:hint="eastAsia"/>
          <w:lang w:eastAsia="ko-KR"/>
        </w:rPr>
        <w:t>Busan</w:t>
      </w:r>
      <w:r>
        <w:t>, 201</w:t>
      </w:r>
      <w:r>
        <w:rPr>
          <w:rFonts w:eastAsiaTheme="minorEastAsia" w:hint="eastAsia"/>
          <w:lang w:eastAsia="ko-KR"/>
        </w:rPr>
        <w:t>4</w:t>
      </w:r>
      <w:r>
        <w:t>)</w:t>
      </w:r>
    </w:p>
    <w:p w:rsidR="00C42C72" w:rsidRPr="009268CD" w:rsidRDefault="00C42C72" w:rsidP="00817E7B">
      <w:pPr>
        <w:jc w:val="center"/>
        <w:rPr>
          <w:b/>
          <w:sz w:val="28"/>
          <w:szCs w:val="28"/>
          <w:lang w:eastAsia="en-AU"/>
        </w:rPr>
      </w:pPr>
    </w:p>
    <w:p w:rsidR="009268CD" w:rsidRDefault="006D0443" w:rsidP="009268CD">
      <w:pPr>
        <w:jc w:val="center"/>
      </w:pPr>
      <w:r>
        <w:rPr>
          <w:rFonts w:eastAsiaTheme="minorEastAsia"/>
          <w:b/>
          <w:bCs/>
          <w:noProof/>
          <w:sz w:val="28"/>
          <w:lang w:eastAsia="ko-KR"/>
        </w:rPr>
        <w:t xml:space="preserve">Harnessing the benefits </w:t>
      </w:r>
      <w:r w:rsidRPr="00DC49BE">
        <w:rPr>
          <w:rFonts w:eastAsiaTheme="minorEastAsia"/>
          <w:b/>
          <w:bCs/>
          <w:noProof/>
          <w:sz w:val="28"/>
          <w:lang w:eastAsia="ko-KR"/>
        </w:rPr>
        <w:t xml:space="preserve">of </w:t>
      </w:r>
      <w:r w:rsidRPr="00DC49BE">
        <w:rPr>
          <w:b/>
          <w:bCs/>
          <w:noProof/>
          <w:sz w:val="28"/>
          <w:lang w:eastAsia="ko-KR"/>
        </w:rPr>
        <w:t>convergence</w:t>
      </w:r>
      <w:r w:rsidRPr="00DC49BE">
        <w:rPr>
          <w:rFonts w:eastAsiaTheme="minorEastAsia"/>
          <w:b/>
          <w:bCs/>
          <w:noProof/>
          <w:sz w:val="28"/>
          <w:lang w:eastAsia="ko-KR"/>
        </w:rPr>
        <w:t xml:space="preserve"> through the utilization</w:t>
      </w:r>
      <w:r>
        <w:rPr>
          <w:rFonts w:eastAsiaTheme="minorEastAsia"/>
          <w:b/>
          <w:bCs/>
          <w:noProof/>
          <w:sz w:val="28"/>
          <w:lang w:eastAsia="ko-KR"/>
        </w:rPr>
        <w:t xml:space="preserve"> of</w:t>
      </w:r>
      <w:r>
        <w:rPr>
          <w:b/>
          <w:bCs/>
          <w:noProof/>
          <w:sz w:val="28"/>
          <w:lang w:eastAsia="ko-KR"/>
        </w:rPr>
        <w:t xml:space="preserve"> ICT applications</w:t>
      </w:r>
    </w:p>
    <w:p w:rsidR="009268CD" w:rsidRDefault="009268CD">
      <w:pPr>
        <w:jc w:val="center"/>
        <w:rPr>
          <w:rFonts w:eastAsiaTheme="minorEastAsia"/>
          <w:b/>
          <w:sz w:val="40"/>
          <w:szCs w:val="28"/>
          <w:lang w:eastAsia="ko-KR"/>
        </w:rPr>
      </w:pPr>
    </w:p>
    <w:p w:rsidR="009E41A0" w:rsidRDefault="009E41A0" w:rsidP="00817E7B">
      <w:pPr>
        <w:jc w:val="both"/>
        <w:rPr>
          <w:rFonts w:eastAsiaTheme="minorEastAsia"/>
          <w:lang w:eastAsia="ko-KR"/>
        </w:rPr>
      </w:pPr>
    </w:p>
    <w:p w:rsidR="00BB769E" w:rsidRDefault="00BB769E" w:rsidP="00817E7B">
      <w:pPr>
        <w:jc w:val="both"/>
        <w:rPr>
          <w:lang w:eastAsia="en-AU"/>
        </w:rPr>
      </w:pPr>
    </w:p>
    <w:p w:rsidR="00C42C72" w:rsidRPr="00037E43" w:rsidRDefault="00C42C72" w:rsidP="00817E7B">
      <w:pPr>
        <w:jc w:val="both"/>
        <w:rPr>
          <w:lang w:eastAsia="en-AU"/>
        </w:rPr>
      </w:pPr>
      <w:r w:rsidRPr="00037E43">
        <w:rPr>
          <w:lang w:eastAsia="en-AU"/>
        </w:rPr>
        <w:t>The Plenipotentiary Conference of the Interna</w:t>
      </w:r>
      <w:r w:rsidR="00A82EE0">
        <w:rPr>
          <w:lang w:eastAsia="en-AU"/>
        </w:rPr>
        <w:t>tional Telecommunication Union [</w:t>
      </w:r>
      <w:r>
        <w:rPr>
          <w:rFonts w:eastAsiaTheme="minorEastAsia" w:hint="eastAsia"/>
          <w:lang w:eastAsia="ko-KR"/>
        </w:rPr>
        <w:t>Busan</w:t>
      </w:r>
      <w:r w:rsidRPr="00037E43">
        <w:rPr>
          <w:lang w:eastAsia="en-AU"/>
        </w:rPr>
        <w:t>, 201</w:t>
      </w:r>
      <w:r>
        <w:rPr>
          <w:rFonts w:eastAsiaTheme="minorEastAsia" w:hint="eastAsia"/>
          <w:lang w:eastAsia="ko-KR"/>
        </w:rPr>
        <w:t>4</w:t>
      </w:r>
      <w:r w:rsidR="00A82EE0">
        <w:rPr>
          <w:lang w:eastAsia="en-AU"/>
        </w:rPr>
        <w:t>]</w:t>
      </w:r>
      <w:r w:rsidRPr="00037E43">
        <w:rPr>
          <w:lang w:eastAsia="en-AU"/>
        </w:rPr>
        <w:t>,</w:t>
      </w:r>
    </w:p>
    <w:p w:rsidR="00C42C72" w:rsidRPr="00C42C72" w:rsidRDefault="00C42C72" w:rsidP="00817E7B">
      <w:pPr>
        <w:jc w:val="both"/>
        <w:rPr>
          <w:rFonts w:eastAsiaTheme="minorEastAsia"/>
          <w:lang w:eastAsia="ko-KR"/>
        </w:rPr>
      </w:pPr>
    </w:p>
    <w:p w:rsidR="00C42C72" w:rsidRPr="00C42C72" w:rsidRDefault="00C42C72" w:rsidP="00817E7B">
      <w:pPr>
        <w:ind w:firstLine="720"/>
        <w:jc w:val="both"/>
        <w:rPr>
          <w:rFonts w:eastAsia="Malgun Gothic"/>
          <w:b/>
          <w:i/>
          <w:lang w:eastAsia="en-AU"/>
        </w:rPr>
      </w:pPr>
      <w:proofErr w:type="gramStart"/>
      <w:r>
        <w:rPr>
          <w:rFonts w:eastAsiaTheme="minorEastAsia" w:hint="eastAsia"/>
          <w:b/>
          <w:i/>
          <w:lang w:eastAsia="ko-KR"/>
        </w:rPr>
        <w:t>recalling</w:t>
      </w:r>
      <w:proofErr w:type="gramEnd"/>
    </w:p>
    <w:p w:rsidR="00C42C72" w:rsidRPr="00C42C72" w:rsidRDefault="00C42C72" w:rsidP="00817E7B">
      <w:pPr>
        <w:jc w:val="both"/>
        <w:rPr>
          <w:rFonts w:eastAsiaTheme="minorEastAsia"/>
          <w:lang w:eastAsia="ko-KR"/>
        </w:rPr>
      </w:pPr>
    </w:p>
    <w:p w:rsidR="00DA5485" w:rsidRPr="00DC49BE" w:rsidRDefault="006D0443" w:rsidP="006D0443">
      <w:pPr>
        <w:contextualSpacing/>
      </w:pPr>
      <w:r>
        <w:t xml:space="preserve">a) </w:t>
      </w:r>
      <w:r>
        <w:tab/>
      </w:r>
      <w:r w:rsidR="00DA5485" w:rsidRPr="00DC49BE">
        <w:t>Resolution of 54 (Rev. Dubai, 2014) of the World Telecommunications Development Conference, on Information and Communication Technology Applications;</w:t>
      </w:r>
    </w:p>
    <w:p w:rsidR="00DA5485" w:rsidRPr="00DC49BE" w:rsidRDefault="00DA5485" w:rsidP="00DA5485">
      <w:pPr>
        <w:pStyle w:val="ListParagraph"/>
        <w:ind w:leftChars="0" w:left="720"/>
        <w:contextualSpacing/>
      </w:pPr>
    </w:p>
    <w:p w:rsidR="00DE6780" w:rsidRPr="006D0443" w:rsidRDefault="006D0443" w:rsidP="006D0443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b)</w:t>
      </w:r>
      <w:r>
        <w:rPr>
          <w:rFonts w:eastAsiaTheme="minorEastAsia"/>
          <w:lang w:eastAsia="ko-KR"/>
        </w:rPr>
        <w:tab/>
      </w:r>
      <w:r w:rsidR="00DE6780" w:rsidRPr="006D0443">
        <w:rPr>
          <w:rFonts w:eastAsiaTheme="minorEastAsia" w:hint="eastAsia"/>
          <w:lang w:eastAsia="ko-KR"/>
        </w:rPr>
        <w:t>Resolution 137</w:t>
      </w:r>
      <w:r w:rsidR="00FA4C49" w:rsidRPr="006D0443">
        <w:rPr>
          <w:rFonts w:eastAsiaTheme="minorEastAsia"/>
          <w:lang w:eastAsia="ko-KR"/>
        </w:rPr>
        <w:t xml:space="preserve"> </w:t>
      </w:r>
      <w:r w:rsidR="00DE6780" w:rsidRPr="006D0443">
        <w:rPr>
          <w:rFonts w:eastAsiaTheme="minorEastAsia" w:hint="eastAsia"/>
          <w:lang w:eastAsia="ko-KR"/>
        </w:rPr>
        <w:t>(Rev. Guadalajara, 2010)</w:t>
      </w:r>
      <w:r w:rsidR="00CA2FB2" w:rsidRPr="006D0443">
        <w:rPr>
          <w:rFonts w:eastAsiaTheme="minorEastAsia"/>
          <w:lang w:eastAsia="ko-KR"/>
        </w:rPr>
        <w:t xml:space="preserve"> of the Plenipotentiary Conference</w:t>
      </w:r>
      <w:r w:rsidR="00A5570D" w:rsidRPr="006D0443">
        <w:rPr>
          <w:rFonts w:eastAsiaTheme="minorEastAsia"/>
          <w:lang w:eastAsia="ko-KR"/>
        </w:rPr>
        <w:t>,</w:t>
      </w:r>
      <w:r w:rsidR="00DE6780" w:rsidRPr="006D0443">
        <w:rPr>
          <w:rFonts w:eastAsiaTheme="minorEastAsia" w:hint="eastAsia"/>
          <w:lang w:eastAsia="ko-KR"/>
        </w:rPr>
        <w:t xml:space="preserve"> on </w:t>
      </w:r>
      <w:r w:rsidR="00D50355" w:rsidRPr="006D0443">
        <w:rPr>
          <w:rFonts w:eastAsiaTheme="minorEastAsia" w:hint="eastAsia"/>
          <w:lang w:eastAsia="ko-KR"/>
        </w:rPr>
        <w:t>n</w:t>
      </w:r>
      <w:r w:rsidR="00DE6780" w:rsidRPr="006D0443">
        <w:rPr>
          <w:rFonts w:eastAsiaTheme="minorEastAsia" w:hint="eastAsia"/>
          <w:lang w:eastAsia="ko-KR"/>
        </w:rPr>
        <w:t>ext-generation network deployment in developing countries</w:t>
      </w:r>
      <w:r w:rsidR="002656F2" w:rsidRPr="006D0443">
        <w:rPr>
          <w:rFonts w:eastAsiaTheme="minorEastAsia" w:hint="eastAsia"/>
          <w:lang w:eastAsia="ko-KR"/>
        </w:rPr>
        <w:t>;</w:t>
      </w:r>
    </w:p>
    <w:p w:rsidR="002656F2" w:rsidRPr="006D0443" w:rsidRDefault="006D0443" w:rsidP="006D0443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c)</w:t>
      </w:r>
      <w:r>
        <w:rPr>
          <w:rFonts w:eastAsiaTheme="minorEastAsia"/>
          <w:lang w:eastAsia="ko-KR"/>
        </w:rPr>
        <w:tab/>
      </w:r>
      <w:r w:rsidR="00DE6780" w:rsidRPr="006D0443">
        <w:rPr>
          <w:rFonts w:eastAsiaTheme="minorEastAsia" w:hint="eastAsia"/>
          <w:lang w:eastAsia="ko-KR"/>
        </w:rPr>
        <w:t>Resolution 139</w:t>
      </w:r>
      <w:r w:rsidR="00FA4C49" w:rsidRPr="006D0443">
        <w:rPr>
          <w:rFonts w:eastAsiaTheme="minorEastAsia"/>
          <w:lang w:eastAsia="ko-KR"/>
        </w:rPr>
        <w:t xml:space="preserve"> </w:t>
      </w:r>
      <w:r w:rsidR="00DE6780" w:rsidRPr="006D0443">
        <w:rPr>
          <w:rFonts w:eastAsiaTheme="minorEastAsia" w:hint="eastAsia"/>
          <w:lang w:eastAsia="ko-KR"/>
        </w:rPr>
        <w:t>(Rev. Guadalajara, 2010)</w:t>
      </w:r>
      <w:r w:rsidR="00CA2FB2" w:rsidRPr="006D0443">
        <w:rPr>
          <w:rFonts w:eastAsiaTheme="minorEastAsia"/>
          <w:lang w:eastAsia="ko-KR"/>
        </w:rPr>
        <w:t xml:space="preserve"> of the Plenipotentiary Conference</w:t>
      </w:r>
      <w:r w:rsidR="00A5570D" w:rsidRPr="006D0443">
        <w:rPr>
          <w:rFonts w:eastAsiaTheme="minorEastAsia"/>
          <w:lang w:eastAsia="ko-KR"/>
        </w:rPr>
        <w:t>,</w:t>
      </w:r>
      <w:r w:rsidR="00DE6780" w:rsidRPr="006D0443">
        <w:rPr>
          <w:rFonts w:eastAsiaTheme="minorEastAsia" w:hint="eastAsia"/>
          <w:lang w:eastAsia="ko-KR"/>
        </w:rPr>
        <w:t xml:space="preserve"> on </w:t>
      </w:r>
      <w:proofErr w:type="gramStart"/>
      <w:r w:rsidR="00D50355" w:rsidRPr="006D0443">
        <w:rPr>
          <w:rFonts w:eastAsiaTheme="minorEastAsia" w:hint="eastAsia"/>
          <w:lang w:eastAsia="ko-KR"/>
        </w:rPr>
        <w:t>t</w:t>
      </w:r>
      <w:r w:rsidR="002656F2" w:rsidRPr="006D0443">
        <w:rPr>
          <w:rFonts w:eastAsiaTheme="minorEastAsia" w:hint="eastAsia"/>
          <w:lang w:eastAsia="ko-KR"/>
        </w:rPr>
        <w:t>elecommunications/information</w:t>
      </w:r>
      <w:proofErr w:type="gramEnd"/>
      <w:r w:rsidR="002656F2" w:rsidRPr="006D0443">
        <w:rPr>
          <w:rFonts w:eastAsiaTheme="minorEastAsia" w:hint="eastAsia"/>
          <w:lang w:eastAsia="ko-KR"/>
        </w:rPr>
        <w:t xml:space="preserve"> and communication technologies to bridge the digital divide and build an inclusive information society;</w:t>
      </w:r>
    </w:p>
    <w:p w:rsidR="0078118E" w:rsidRPr="006D0443" w:rsidRDefault="006D0443" w:rsidP="006D0443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d)</w:t>
      </w:r>
      <w:r>
        <w:rPr>
          <w:rFonts w:eastAsiaTheme="minorEastAsia"/>
          <w:lang w:eastAsia="ko-KR"/>
        </w:rPr>
        <w:tab/>
      </w:r>
      <w:r w:rsidR="002656F2" w:rsidRPr="006D0443">
        <w:rPr>
          <w:rFonts w:eastAsiaTheme="minorEastAsia" w:hint="eastAsia"/>
          <w:lang w:eastAsia="ko-KR"/>
        </w:rPr>
        <w:t>Resolution 140</w:t>
      </w:r>
      <w:r w:rsidR="00FA4C49" w:rsidRPr="006D0443">
        <w:rPr>
          <w:rFonts w:eastAsiaTheme="minorEastAsia"/>
          <w:lang w:eastAsia="ko-KR"/>
        </w:rPr>
        <w:t xml:space="preserve"> </w:t>
      </w:r>
      <w:r w:rsidR="002656F2" w:rsidRPr="006D0443">
        <w:rPr>
          <w:rFonts w:eastAsiaTheme="minorEastAsia" w:hint="eastAsia"/>
          <w:lang w:eastAsia="ko-KR"/>
        </w:rPr>
        <w:t>(Rev. Guadalajara, 2010)</w:t>
      </w:r>
      <w:r w:rsidR="00CA2FB2" w:rsidRPr="006D0443">
        <w:rPr>
          <w:rFonts w:eastAsiaTheme="minorEastAsia"/>
          <w:lang w:eastAsia="ko-KR"/>
        </w:rPr>
        <w:t xml:space="preserve"> of the Plenipotentiary Conference</w:t>
      </w:r>
      <w:r w:rsidR="00A5570D" w:rsidRPr="006D0443">
        <w:rPr>
          <w:rFonts w:eastAsiaTheme="minorEastAsia"/>
          <w:lang w:eastAsia="ko-KR"/>
        </w:rPr>
        <w:t>,</w:t>
      </w:r>
      <w:r w:rsidR="002656F2" w:rsidRPr="006D0443">
        <w:rPr>
          <w:rFonts w:eastAsiaTheme="minorEastAsia" w:hint="eastAsia"/>
          <w:lang w:eastAsia="ko-KR"/>
        </w:rPr>
        <w:t xml:space="preserve"> on ITU</w:t>
      </w:r>
      <w:r w:rsidR="002656F2" w:rsidRPr="006D0443">
        <w:rPr>
          <w:rFonts w:eastAsiaTheme="minorEastAsia"/>
          <w:lang w:eastAsia="ko-KR"/>
        </w:rPr>
        <w:t>’</w:t>
      </w:r>
      <w:r w:rsidR="002656F2" w:rsidRPr="006D0443">
        <w:rPr>
          <w:rFonts w:eastAsiaTheme="minorEastAsia" w:hint="eastAsia"/>
          <w:lang w:eastAsia="ko-KR"/>
        </w:rPr>
        <w:t xml:space="preserve">s role in implementing the outcomes of the World Summit on the Information Society, </w:t>
      </w:r>
    </w:p>
    <w:p w:rsidR="00DE6780" w:rsidRDefault="00DE6780" w:rsidP="00817E7B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ko-KR"/>
        </w:rPr>
      </w:pPr>
    </w:p>
    <w:p w:rsidR="002656F2" w:rsidRDefault="002656F2" w:rsidP="00817E7B">
      <w:pPr>
        <w:ind w:firstLine="720"/>
        <w:jc w:val="both"/>
        <w:rPr>
          <w:rFonts w:eastAsiaTheme="minorEastAsia"/>
          <w:b/>
          <w:i/>
          <w:lang w:eastAsia="ko-KR"/>
        </w:rPr>
      </w:pPr>
      <w:proofErr w:type="gramStart"/>
      <w:r>
        <w:rPr>
          <w:rFonts w:eastAsiaTheme="minorEastAsia" w:hint="eastAsia"/>
          <w:b/>
          <w:i/>
          <w:lang w:eastAsia="ko-KR"/>
        </w:rPr>
        <w:t>recalling</w:t>
      </w:r>
      <w:proofErr w:type="gramEnd"/>
      <w:r>
        <w:rPr>
          <w:rFonts w:eastAsiaTheme="minorEastAsia" w:hint="eastAsia"/>
          <w:b/>
          <w:i/>
          <w:lang w:eastAsia="ko-KR"/>
        </w:rPr>
        <w:t xml:space="preserve"> further</w:t>
      </w:r>
    </w:p>
    <w:p w:rsidR="00DE6780" w:rsidRDefault="00DE6780" w:rsidP="00817E7B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ko-KR"/>
        </w:rPr>
      </w:pPr>
    </w:p>
    <w:p w:rsidR="00DA5485" w:rsidRPr="00350B31" w:rsidRDefault="00DA5485" w:rsidP="00DA5485">
      <w:pPr>
        <w:pStyle w:val="ListParagraph"/>
        <w:ind w:leftChars="0" w:left="720"/>
        <w:contextualSpacing/>
        <w:rPr>
          <w:b/>
          <w:i/>
          <w:color w:val="FF0000"/>
        </w:rPr>
      </w:pPr>
    </w:p>
    <w:p w:rsidR="00C315A9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lang w:eastAsia="ko-KR"/>
        </w:rPr>
      </w:pPr>
      <w:r>
        <w:rPr>
          <w:lang w:eastAsia="ko-KR"/>
        </w:rPr>
        <w:t>a)</w:t>
      </w:r>
      <w:r>
        <w:rPr>
          <w:lang w:eastAsia="ko-KR"/>
        </w:rPr>
        <w:tab/>
      </w:r>
      <w:r w:rsidR="002656F2" w:rsidRPr="00667E53">
        <w:rPr>
          <w:lang w:eastAsia="ko-KR"/>
        </w:rPr>
        <w:t xml:space="preserve">Resolution 136 </w:t>
      </w:r>
      <w:r w:rsidR="00D50355" w:rsidRPr="00960252">
        <w:rPr>
          <w:rFonts w:eastAsiaTheme="minorEastAsia" w:hint="eastAsia"/>
          <w:lang w:eastAsia="ko-KR"/>
        </w:rPr>
        <w:t xml:space="preserve">(Rev. </w:t>
      </w:r>
      <w:r w:rsidR="002656F2" w:rsidRPr="00667E53">
        <w:rPr>
          <w:lang w:eastAsia="ko-KR"/>
        </w:rPr>
        <w:t>Guadalajara</w:t>
      </w:r>
      <w:r w:rsidR="00D50355" w:rsidRPr="00960252">
        <w:rPr>
          <w:rFonts w:eastAsiaTheme="minorEastAsia" w:hint="eastAsia"/>
          <w:lang w:eastAsia="ko-KR"/>
        </w:rPr>
        <w:t>, 2010)</w:t>
      </w:r>
      <w:r w:rsidR="00CA2FB2" w:rsidRPr="00960252">
        <w:rPr>
          <w:rFonts w:eastAsiaTheme="minorEastAsia"/>
          <w:lang w:eastAsia="ko-KR"/>
        </w:rPr>
        <w:t xml:space="preserve"> of the Plenipotentiary Conference, on</w:t>
      </w:r>
      <w:r w:rsidR="002656F2" w:rsidRPr="00667E53">
        <w:rPr>
          <w:lang w:eastAsia="ko-KR"/>
        </w:rPr>
        <w:t xml:space="preserve"> </w:t>
      </w:r>
      <w:r w:rsidR="00CA2FB2" w:rsidRPr="00960252">
        <w:rPr>
          <w:rFonts w:eastAsiaTheme="minorEastAsia"/>
          <w:lang w:eastAsia="ko-KR"/>
        </w:rPr>
        <w:t>t</w:t>
      </w:r>
      <w:r w:rsidR="002656F2" w:rsidRPr="00792404">
        <w:rPr>
          <w:lang w:eastAsia="ko-KR"/>
        </w:rPr>
        <w:t>he use of telecommunications/information and communication technologies for monitoring and management in emergency and disaster situations for early warning, prevention, mitigation and relief;</w:t>
      </w:r>
    </w:p>
    <w:p w:rsidR="00C315A9" w:rsidRPr="00960252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lang w:eastAsia="ko-KR"/>
        </w:rPr>
        <w:t>b)</w:t>
      </w:r>
      <w:r>
        <w:rPr>
          <w:lang w:eastAsia="ko-KR"/>
        </w:rPr>
        <w:tab/>
      </w:r>
      <w:r w:rsidR="002656F2" w:rsidRPr="00792404">
        <w:rPr>
          <w:lang w:eastAsia="ko-KR"/>
        </w:rPr>
        <w:t xml:space="preserve">Resolution 182 </w:t>
      </w:r>
      <w:r w:rsidR="00D50355" w:rsidRPr="00960252">
        <w:rPr>
          <w:rFonts w:eastAsiaTheme="minorEastAsia" w:hint="eastAsia"/>
          <w:lang w:eastAsia="ko-KR"/>
        </w:rPr>
        <w:t>(</w:t>
      </w:r>
      <w:r w:rsidR="002656F2" w:rsidRPr="00792404">
        <w:rPr>
          <w:lang w:eastAsia="ko-KR"/>
        </w:rPr>
        <w:t>Guadalajara</w:t>
      </w:r>
      <w:r w:rsidR="00D50355" w:rsidRPr="00960252">
        <w:rPr>
          <w:rFonts w:eastAsiaTheme="minorEastAsia" w:hint="eastAsia"/>
          <w:lang w:eastAsia="ko-KR"/>
        </w:rPr>
        <w:t>, 2010)</w:t>
      </w:r>
      <w:r w:rsidR="001E4F8D" w:rsidRPr="00960252">
        <w:rPr>
          <w:rFonts w:eastAsiaTheme="minorEastAsia"/>
          <w:lang w:eastAsia="ko-KR"/>
        </w:rPr>
        <w:t xml:space="preserve"> of the Plenipotentiary Conference, on t</w:t>
      </w:r>
      <w:r w:rsidR="002656F2" w:rsidRPr="00792404">
        <w:rPr>
          <w:lang w:eastAsia="ko-KR"/>
        </w:rPr>
        <w:t xml:space="preserve">he role of telecommunications/information and communication technologies in regards to climate change and protection of the environment; </w:t>
      </w:r>
    </w:p>
    <w:p w:rsidR="00614576" w:rsidRPr="00960252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proofErr w:type="gramStart"/>
      <w:r>
        <w:rPr>
          <w:lang w:eastAsia="ko-KR"/>
        </w:rPr>
        <w:t>c</w:t>
      </w:r>
      <w:proofErr w:type="gramEnd"/>
      <w:r>
        <w:rPr>
          <w:lang w:eastAsia="ko-KR"/>
        </w:rPr>
        <w:t>)</w:t>
      </w:r>
      <w:r>
        <w:rPr>
          <w:lang w:eastAsia="ko-KR"/>
        </w:rPr>
        <w:tab/>
      </w:r>
      <w:r w:rsidR="002656F2" w:rsidRPr="00792404">
        <w:rPr>
          <w:lang w:eastAsia="ko-KR"/>
        </w:rPr>
        <w:t xml:space="preserve">Resolution 183 </w:t>
      </w:r>
      <w:r w:rsidR="00D50355" w:rsidRPr="00960252">
        <w:rPr>
          <w:rFonts w:eastAsiaTheme="minorEastAsia" w:hint="eastAsia"/>
          <w:lang w:eastAsia="ko-KR"/>
        </w:rPr>
        <w:t>(</w:t>
      </w:r>
      <w:r w:rsidR="002656F2" w:rsidRPr="00792404">
        <w:rPr>
          <w:lang w:eastAsia="ko-KR"/>
        </w:rPr>
        <w:t>Guadalajara</w:t>
      </w:r>
      <w:r w:rsidR="00D50355" w:rsidRPr="00960252">
        <w:rPr>
          <w:rFonts w:eastAsiaTheme="minorEastAsia" w:hint="eastAsia"/>
          <w:lang w:eastAsia="ko-KR"/>
        </w:rPr>
        <w:t>, 2010)</w:t>
      </w:r>
      <w:r w:rsidR="00C060C4" w:rsidRPr="00960252">
        <w:rPr>
          <w:rFonts w:eastAsiaTheme="minorEastAsia"/>
          <w:lang w:eastAsia="ko-KR"/>
        </w:rPr>
        <w:t xml:space="preserve"> of the Plenipotentiary Conference</w:t>
      </w:r>
      <w:r w:rsidR="00720075">
        <w:rPr>
          <w:lang w:eastAsia="ko-KR"/>
        </w:rPr>
        <w:t xml:space="preserve">, on the </w:t>
      </w:r>
      <w:r w:rsidR="00720075" w:rsidRPr="00960252">
        <w:rPr>
          <w:rFonts w:eastAsiaTheme="minorEastAsia"/>
          <w:lang w:eastAsia="ko-KR"/>
        </w:rPr>
        <w:t>t</w:t>
      </w:r>
      <w:r w:rsidR="002656F2" w:rsidRPr="00792404">
        <w:rPr>
          <w:rFonts w:hint="eastAsia"/>
          <w:lang w:eastAsia="ko-KR"/>
        </w:rPr>
        <w:t>elecommunication</w:t>
      </w:r>
      <w:r w:rsidR="002656F2" w:rsidRPr="00960252">
        <w:rPr>
          <w:rFonts w:eastAsiaTheme="minorEastAsia" w:hint="eastAsia"/>
          <w:lang w:eastAsia="ko-KR"/>
        </w:rPr>
        <w:t>/</w:t>
      </w:r>
      <w:r w:rsidR="002656F2">
        <w:rPr>
          <w:rFonts w:hint="eastAsia"/>
          <w:lang w:eastAsia="ko-KR"/>
        </w:rPr>
        <w:t>ICT application</w:t>
      </w:r>
      <w:r w:rsidR="00720075">
        <w:rPr>
          <w:lang w:eastAsia="ko-KR"/>
        </w:rPr>
        <w:t>s</w:t>
      </w:r>
      <w:r w:rsidR="002656F2">
        <w:rPr>
          <w:rFonts w:hint="eastAsia"/>
          <w:lang w:eastAsia="ko-KR"/>
        </w:rPr>
        <w:t xml:space="preserve"> for</w:t>
      </w:r>
      <w:r w:rsidR="00C060C4">
        <w:rPr>
          <w:lang w:eastAsia="ko-KR"/>
        </w:rPr>
        <w:t xml:space="preserve"> </w:t>
      </w:r>
      <w:r w:rsidR="002656F2">
        <w:rPr>
          <w:rFonts w:hint="eastAsia"/>
          <w:lang w:eastAsia="ko-KR"/>
        </w:rPr>
        <w:t>e</w:t>
      </w:r>
      <w:r w:rsidR="002656F2" w:rsidRPr="00667E53">
        <w:rPr>
          <w:lang w:eastAsia="ko-KR"/>
        </w:rPr>
        <w:t>-health</w:t>
      </w:r>
      <w:r w:rsidR="002656F2" w:rsidRPr="00960252">
        <w:rPr>
          <w:rFonts w:eastAsiaTheme="minorEastAsia"/>
          <w:lang w:eastAsia="ko-KR"/>
        </w:rPr>
        <w:t>’</w:t>
      </w:r>
      <w:r w:rsidR="00D02E5B" w:rsidRPr="00960252">
        <w:rPr>
          <w:rFonts w:eastAsiaTheme="minorEastAsia" w:hint="eastAsia"/>
          <w:lang w:eastAsia="ko-KR"/>
        </w:rPr>
        <w:t>,</w:t>
      </w:r>
    </w:p>
    <w:p w:rsidR="002656F2" w:rsidRPr="00614576" w:rsidRDefault="00C315A9" w:rsidP="00817E7B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b/>
          <w:i/>
          <w:lang w:eastAsia="ko-KR"/>
        </w:rPr>
      </w:pPr>
      <w:proofErr w:type="gramStart"/>
      <w:r w:rsidRPr="00614576">
        <w:rPr>
          <w:rFonts w:eastAsiaTheme="minorEastAsia"/>
          <w:b/>
          <w:i/>
          <w:lang w:eastAsia="ko-KR"/>
        </w:rPr>
        <w:t>noting</w:t>
      </w:r>
      <w:proofErr w:type="gramEnd"/>
      <w:r w:rsidRPr="00614576">
        <w:rPr>
          <w:rFonts w:eastAsiaTheme="minorEastAsia"/>
          <w:b/>
          <w:i/>
          <w:lang w:eastAsia="ko-KR"/>
        </w:rPr>
        <w:t xml:space="preserve"> </w:t>
      </w:r>
    </w:p>
    <w:p w:rsidR="00614576" w:rsidRDefault="00614576" w:rsidP="00817E7B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ko-KR"/>
        </w:rPr>
      </w:pPr>
    </w:p>
    <w:p w:rsidR="00BC2F01" w:rsidRPr="00960252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a)</w:t>
      </w:r>
      <w:r>
        <w:rPr>
          <w:rFonts w:eastAsiaTheme="minorEastAsia"/>
          <w:lang w:eastAsia="ko-KR"/>
        </w:rPr>
        <w:tab/>
      </w:r>
      <w:proofErr w:type="gramStart"/>
      <w:r w:rsidR="00BC2F01" w:rsidRPr="00960252">
        <w:rPr>
          <w:rFonts w:eastAsiaTheme="minorEastAsia"/>
          <w:lang w:eastAsia="ko-KR"/>
        </w:rPr>
        <w:t>that</w:t>
      </w:r>
      <w:proofErr w:type="gramEnd"/>
      <w:r w:rsidR="00BC2F01" w:rsidRPr="00960252">
        <w:rPr>
          <w:rFonts w:eastAsiaTheme="minorEastAsia"/>
          <w:lang w:eastAsia="ko-KR"/>
        </w:rPr>
        <w:t xml:space="preserve"> ITU Council Working Group for the Elaboration of the Draft Strategic Plan and the Draft Financial Plan 2016 – 2019</w:t>
      </w:r>
      <w:r w:rsidR="00932E7C" w:rsidRPr="00960252">
        <w:rPr>
          <w:rFonts w:eastAsiaTheme="minorEastAsia"/>
          <w:lang w:eastAsia="ko-KR"/>
        </w:rPr>
        <w:t xml:space="preserve"> identified</w:t>
      </w:r>
      <w:r w:rsidR="00BC2F01" w:rsidRPr="00960252">
        <w:rPr>
          <w:rFonts w:eastAsiaTheme="minorEastAsia"/>
          <w:lang w:eastAsia="ko-KR"/>
        </w:rPr>
        <w:t xml:space="preserve"> ICT application </w:t>
      </w:r>
      <w:r w:rsidR="00E355C8" w:rsidRPr="00960252">
        <w:rPr>
          <w:rFonts w:eastAsiaTheme="minorEastAsia"/>
          <w:lang w:eastAsia="ko-KR"/>
        </w:rPr>
        <w:t xml:space="preserve">and services </w:t>
      </w:r>
      <w:r w:rsidR="00BC2F01" w:rsidRPr="00960252">
        <w:rPr>
          <w:rFonts w:eastAsiaTheme="minorEastAsia"/>
          <w:lang w:eastAsia="ko-KR"/>
        </w:rPr>
        <w:t>as one of key p</w:t>
      </w:r>
      <w:r w:rsidR="00932E7C" w:rsidRPr="00960252">
        <w:rPr>
          <w:rFonts w:eastAsiaTheme="minorEastAsia"/>
          <w:lang w:eastAsia="ko-KR"/>
        </w:rPr>
        <w:t xml:space="preserve">riorities of ITU-D </w:t>
      </w:r>
      <w:r w:rsidR="00E355C8" w:rsidRPr="00960252">
        <w:rPr>
          <w:rFonts w:eastAsiaTheme="minorEastAsia"/>
          <w:lang w:eastAsia="ko-KR"/>
        </w:rPr>
        <w:t>objective 3.2.</w:t>
      </w:r>
      <w:r w:rsidR="00932E7C" w:rsidRPr="00960252">
        <w:rPr>
          <w:rFonts w:eastAsiaTheme="minorEastAsia" w:hint="eastAsia"/>
          <w:b/>
          <w:i/>
          <w:lang w:eastAsia="ko-KR"/>
        </w:rPr>
        <w:t>;</w:t>
      </w:r>
      <w:r w:rsidR="00BC2F01" w:rsidRPr="00960252">
        <w:rPr>
          <w:rFonts w:eastAsiaTheme="minorEastAsia" w:hint="eastAsia"/>
          <w:lang w:eastAsia="ko-KR"/>
        </w:rPr>
        <w:t xml:space="preserve"> </w:t>
      </w:r>
    </w:p>
    <w:p w:rsidR="002656F2" w:rsidRPr="00960252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b)</w:t>
      </w:r>
      <w:r>
        <w:rPr>
          <w:rFonts w:eastAsiaTheme="minorEastAsia"/>
          <w:lang w:eastAsia="ko-KR"/>
        </w:rPr>
        <w:tab/>
      </w:r>
      <w:proofErr w:type="gramStart"/>
      <w:r w:rsidR="00260089" w:rsidRPr="00960252">
        <w:rPr>
          <w:rFonts w:eastAsiaTheme="minorEastAsia" w:hint="eastAsia"/>
          <w:lang w:eastAsia="ko-KR"/>
        </w:rPr>
        <w:t>that</w:t>
      </w:r>
      <w:proofErr w:type="gramEnd"/>
      <w:r w:rsidR="002656F2">
        <w:rPr>
          <w:rFonts w:hint="eastAsia"/>
          <w:lang w:eastAsia="ko-KR"/>
        </w:rPr>
        <w:t xml:space="preserve"> ITU, along with UNESCO, established the Broadband Commission </w:t>
      </w:r>
      <w:r w:rsidR="00E355C8">
        <w:rPr>
          <w:rFonts w:hint="eastAsia"/>
          <w:lang w:eastAsia="ko-KR"/>
        </w:rPr>
        <w:t xml:space="preserve">for Digital </w:t>
      </w:r>
      <w:r w:rsidR="00E355C8">
        <w:rPr>
          <w:rFonts w:hint="eastAsia"/>
          <w:lang w:eastAsia="ko-KR"/>
        </w:rPr>
        <w:lastRenderedPageBreak/>
        <w:t xml:space="preserve">Development </w:t>
      </w:r>
      <w:r w:rsidR="002656F2">
        <w:rPr>
          <w:rFonts w:hint="eastAsia"/>
          <w:lang w:eastAsia="ko-KR"/>
        </w:rPr>
        <w:t>in 2010 in its efforts to strengthen the activities aimed at the expansion of broadband and</w:t>
      </w:r>
      <w:r w:rsidR="0096663E" w:rsidRPr="00960252">
        <w:rPr>
          <w:rFonts w:eastAsiaTheme="minorEastAsia" w:hint="eastAsia"/>
          <w:lang w:eastAsia="ko-KR"/>
        </w:rPr>
        <w:t xml:space="preserve"> to </w:t>
      </w:r>
      <w:r w:rsidR="002656F2">
        <w:rPr>
          <w:rFonts w:hint="eastAsia"/>
          <w:lang w:eastAsia="ko-KR"/>
        </w:rPr>
        <w:t xml:space="preserve">give more weight to the </w:t>
      </w:r>
      <w:r w:rsidR="002656F2">
        <w:rPr>
          <w:lang w:eastAsia="ko-KR"/>
        </w:rPr>
        <w:t>utilization</w:t>
      </w:r>
      <w:r w:rsidR="002656F2">
        <w:rPr>
          <w:rFonts w:hint="eastAsia"/>
          <w:lang w:eastAsia="ko-KR"/>
        </w:rPr>
        <w:t xml:space="preserve"> of ICT</w:t>
      </w:r>
      <w:r w:rsidR="00F96315">
        <w:rPr>
          <w:lang w:eastAsia="ko-KR"/>
        </w:rPr>
        <w:t xml:space="preserve"> </w:t>
      </w:r>
      <w:r w:rsidR="005B2EA3" w:rsidRPr="00960252">
        <w:rPr>
          <w:rFonts w:eastAsiaTheme="minorEastAsia"/>
          <w:lang w:eastAsia="ko-KR"/>
        </w:rPr>
        <w:t>applications</w:t>
      </w:r>
      <w:r w:rsidR="0096663E" w:rsidRPr="00960252">
        <w:rPr>
          <w:rFonts w:eastAsiaTheme="minorEastAsia" w:hint="eastAsia"/>
          <w:lang w:eastAsia="ko-KR"/>
        </w:rPr>
        <w:t>;</w:t>
      </w:r>
    </w:p>
    <w:p w:rsidR="00720075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lang w:eastAsia="ko-KR"/>
        </w:rPr>
      </w:pPr>
      <w:r>
        <w:rPr>
          <w:rFonts w:eastAsiaTheme="minorEastAsia"/>
          <w:lang w:eastAsia="ko-KR"/>
        </w:rPr>
        <w:t>c)</w:t>
      </w:r>
      <w:r>
        <w:rPr>
          <w:rFonts w:eastAsiaTheme="minorEastAsia"/>
          <w:lang w:eastAsia="ko-KR"/>
        </w:rPr>
        <w:tab/>
      </w:r>
      <w:proofErr w:type="gramStart"/>
      <w:r w:rsidR="0044484B" w:rsidRPr="00960252">
        <w:rPr>
          <w:rFonts w:eastAsiaTheme="minorEastAsia" w:hint="eastAsia"/>
          <w:lang w:eastAsia="ko-KR"/>
        </w:rPr>
        <w:t>that</w:t>
      </w:r>
      <w:proofErr w:type="gramEnd"/>
      <w:r w:rsidR="0044484B" w:rsidRPr="00960252">
        <w:rPr>
          <w:rFonts w:eastAsiaTheme="minorEastAsia" w:hint="eastAsia"/>
          <w:lang w:eastAsia="ko-KR"/>
        </w:rPr>
        <w:t xml:space="preserve"> </w:t>
      </w:r>
      <w:r w:rsidR="00260089" w:rsidRPr="00960252">
        <w:rPr>
          <w:rFonts w:eastAsiaTheme="minorEastAsia" w:hint="eastAsia"/>
          <w:lang w:eastAsia="ko-KR"/>
        </w:rPr>
        <w:t xml:space="preserve">ITU </w:t>
      </w:r>
      <w:r w:rsidR="0044484B" w:rsidRPr="00960252">
        <w:rPr>
          <w:rFonts w:eastAsiaTheme="minorEastAsia" w:hint="eastAsia"/>
          <w:lang w:eastAsia="ko-KR"/>
        </w:rPr>
        <w:t xml:space="preserve">has played a key role </w:t>
      </w:r>
      <w:r w:rsidR="00260089" w:rsidRPr="00960252">
        <w:rPr>
          <w:rFonts w:eastAsiaTheme="minorEastAsia" w:hint="eastAsia"/>
          <w:lang w:eastAsia="ko-KR"/>
        </w:rPr>
        <w:t>in the implementation of the outcomes of WSIS</w:t>
      </w:r>
      <w:r w:rsidR="0044484B" w:rsidRPr="00960252">
        <w:rPr>
          <w:rFonts w:eastAsiaTheme="minorEastAsia" w:hint="eastAsia"/>
          <w:lang w:eastAsia="ko-KR"/>
        </w:rPr>
        <w:t xml:space="preserve"> for both network and applications</w:t>
      </w:r>
      <w:r w:rsidR="00260089" w:rsidRPr="00960252">
        <w:rPr>
          <w:rFonts w:eastAsiaTheme="minorEastAsia" w:hint="eastAsia"/>
          <w:lang w:eastAsia="ko-KR"/>
        </w:rPr>
        <w:t xml:space="preserve">, </w:t>
      </w:r>
      <w:r w:rsidR="00260089">
        <w:rPr>
          <w:rFonts w:hint="eastAsia"/>
          <w:lang w:eastAsia="ko-KR"/>
        </w:rPr>
        <w:t xml:space="preserve">the </w:t>
      </w:r>
      <w:r w:rsidR="00260089" w:rsidRPr="00960252">
        <w:rPr>
          <w:rFonts w:hint="eastAsia"/>
          <w:color w:val="0D0D0D"/>
          <w:lang w:eastAsia="ko-KR"/>
        </w:rPr>
        <w:t xml:space="preserve">role </w:t>
      </w:r>
      <w:r w:rsidR="00260089" w:rsidRPr="00960252">
        <w:rPr>
          <w:color w:val="0D0D0D"/>
          <w:lang w:eastAsia="ko-KR"/>
        </w:rPr>
        <w:t>of</w:t>
      </w:r>
      <w:r w:rsidR="00260089">
        <w:rPr>
          <w:rFonts w:hint="eastAsia"/>
          <w:lang w:eastAsia="ko-KR"/>
        </w:rPr>
        <w:t xml:space="preserve"> a mediator/facilitator </w:t>
      </w:r>
      <w:r w:rsidR="00260089" w:rsidRPr="00960252">
        <w:rPr>
          <w:rFonts w:eastAsiaTheme="minorEastAsia" w:hint="eastAsia"/>
          <w:lang w:eastAsia="ko-KR"/>
        </w:rPr>
        <w:t xml:space="preserve">for </w:t>
      </w:r>
      <w:r w:rsidR="00720075">
        <w:rPr>
          <w:rFonts w:hint="eastAsia"/>
          <w:lang w:eastAsia="ko-KR"/>
        </w:rPr>
        <w:t>Information and Communication;</w:t>
      </w:r>
    </w:p>
    <w:p w:rsidR="00260089" w:rsidRPr="0086637B" w:rsidRDefault="00960252" w:rsidP="00960252">
      <w:pPr>
        <w:widowControl w:val="0"/>
        <w:autoSpaceDE w:val="0"/>
        <w:autoSpaceDN w:val="0"/>
        <w:adjustRightInd w:val="0"/>
        <w:spacing w:after="240"/>
        <w:jc w:val="both"/>
        <w:rPr>
          <w:lang w:eastAsia="ko-KR"/>
        </w:rPr>
      </w:pPr>
      <w:r>
        <w:rPr>
          <w:lang w:eastAsia="ko-KR"/>
        </w:rPr>
        <w:t>d)</w:t>
      </w:r>
      <w:r>
        <w:rPr>
          <w:lang w:eastAsia="ko-KR"/>
        </w:rPr>
        <w:tab/>
      </w:r>
      <w:proofErr w:type="gramStart"/>
      <w:r w:rsidR="00720075">
        <w:rPr>
          <w:rFonts w:hint="eastAsia"/>
          <w:lang w:eastAsia="ko-KR"/>
        </w:rPr>
        <w:t>i</w:t>
      </w:r>
      <w:r w:rsidR="00260089">
        <w:rPr>
          <w:rFonts w:hint="eastAsia"/>
          <w:lang w:eastAsia="ko-KR"/>
        </w:rPr>
        <w:t>nfrastructure</w:t>
      </w:r>
      <w:proofErr w:type="gramEnd"/>
      <w:r w:rsidR="00260089">
        <w:rPr>
          <w:rFonts w:hint="eastAsia"/>
          <w:lang w:eastAsia="ko-KR"/>
        </w:rPr>
        <w:t xml:space="preserve"> (</w:t>
      </w:r>
      <w:r w:rsidR="003E147E">
        <w:rPr>
          <w:lang w:eastAsia="ko-KR"/>
        </w:rPr>
        <w:t>Action Line C</w:t>
      </w:r>
      <w:r w:rsidR="003E147E">
        <w:rPr>
          <w:rFonts w:hint="eastAsia"/>
          <w:lang w:eastAsia="ko-KR"/>
        </w:rPr>
        <w:t>2</w:t>
      </w:r>
      <w:r w:rsidR="00260089" w:rsidRPr="00960252">
        <w:rPr>
          <w:rFonts w:eastAsiaTheme="minorEastAsia" w:hint="eastAsia"/>
          <w:lang w:eastAsia="ko-KR"/>
        </w:rPr>
        <w:t>)</w:t>
      </w:r>
      <w:r w:rsidR="00595A3B" w:rsidRPr="00960252">
        <w:rPr>
          <w:rFonts w:eastAsiaTheme="minorEastAsia"/>
          <w:lang w:eastAsia="ko-KR"/>
        </w:rPr>
        <w:t xml:space="preserve"> </w:t>
      </w:r>
      <w:r w:rsidR="00260089" w:rsidRPr="00960252">
        <w:rPr>
          <w:rFonts w:eastAsiaTheme="minorEastAsia" w:hint="eastAsia"/>
          <w:lang w:eastAsia="ko-KR"/>
        </w:rPr>
        <w:t xml:space="preserve">and </w:t>
      </w:r>
      <w:r w:rsidR="00260089">
        <w:rPr>
          <w:rFonts w:hint="eastAsia"/>
          <w:lang w:eastAsia="ko-KR"/>
        </w:rPr>
        <w:t xml:space="preserve">the role </w:t>
      </w:r>
      <w:r w:rsidR="00260089" w:rsidRPr="00960252">
        <w:rPr>
          <w:rFonts w:eastAsiaTheme="minorEastAsia" w:hint="eastAsia"/>
          <w:lang w:eastAsia="ko-KR"/>
        </w:rPr>
        <w:t>of</w:t>
      </w:r>
      <w:r w:rsidR="00260089">
        <w:rPr>
          <w:rFonts w:hint="eastAsia"/>
          <w:lang w:eastAsia="ko-KR"/>
        </w:rPr>
        <w:t xml:space="preserve"> a co-facilitator in the more active implementation of</w:t>
      </w:r>
      <w:r w:rsidR="00260089">
        <w:rPr>
          <w:lang w:eastAsia="ko-KR"/>
        </w:rPr>
        <w:t xml:space="preserve"> ICT Application</w:t>
      </w:r>
      <w:r w:rsidR="00260089">
        <w:rPr>
          <w:rFonts w:hint="eastAsia"/>
          <w:lang w:eastAsia="ko-KR"/>
        </w:rPr>
        <w:t>s (</w:t>
      </w:r>
      <w:r w:rsidR="003E147E">
        <w:rPr>
          <w:lang w:eastAsia="ko-KR"/>
        </w:rPr>
        <w:t>Action Line C7</w:t>
      </w:r>
      <w:r w:rsidR="00260089">
        <w:rPr>
          <w:lang w:eastAsia="ko-KR"/>
        </w:rPr>
        <w:t>)</w:t>
      </w:r>
      <w:r w:rsidR="0096663E" w:rsidRPr="00960252">
        <w:rPr>
          <w:rFonts w:eastAsiaTheme="minorEastAsia" w:hint="eastAsia"/>
          <w:lang w:eastAsia="ko-KR"/>
        </w:rPr>
        <w:t>,</w:t>
      </w:r>
    </w:p>
    <w:p w:rsidR="0044484B" w:rsidRPr="00C42C72" w:rsidRDefault="0044484B" w:rsidP="00817E7B">
      <w:pPr>
        <w:ind w:firstLine="720"/>
        <w:jc w:val="both"/>
        <w:rPr>
          <w:rFonts w:eastAsia="Malgun Gothic"/>
          <w:b/>
          <w:i/>
          <w:lang w:eastAsia="en-AU"/>
        </w:rPr>
      </w:pPr>
      <w:proofErr w:type="gramStart"/>
      <w:r>
        <w:rPr>
          <w:rFonts w:eastAsiaTheme="minorEastAsia" w:hint="eastAsia"/>
          <w:b/>
          <w:i/>
          <w:lang w:eastAsia="ko-KR"/>
        </w:rPr>
        <w:t>recognizing</w:t>
      </w:r>
      <w:proofErr w:type="gramEnd"/>
    </w:p>
    <w:p w:rsidR="005B2EA3" w:rsidRPr="0086637B" w:rsidRDefault="005B2EA3" w:rsidP="00817E7B">
      <w:pPr>
        <w:widowControl w:val="0"/>
        <w:autoSpaceDE w:val="0"/>
        <w:autoSpaceDN w:val="0"/>
        <w:adjustRightInd w:val="0"/>
        <w:ind w:firstLineChars="50" w:firstLine="100"/>
        <w:jc w:val="both"/>
        <w:rPr>
          <w:rFonts w:eastAsiaTheme="minorEastAsia"/>
          <w:sz w:val="20"/>
          <w:lang w:eastAsia="ko-KR"/>
        </w:rPr>
      </w:pPr>
    </w:p>
    <w:p w:rsidR="00183915" w:rsidRPr="00445318" w:rsidRDefault="00445318" w:rsidP="0044531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lang w:eastAsia="ko-KR"/>
        </w:rPr>
        <w:t xml:space="preserve">a) </w:t>
      </w:r>
      <w:r>
        <w:rPr>
          <w:lang w:eastAsia="ko-KR"/>
        </w:rPr>
        <w:tab/>
      </w:r>
      <w:proofErr w:type="gramStart"/>
      <w:r w:rsidR="00E6012C">
        <w:rPr>
          <w:rFonts w:hint="eastAsia"/>
          <w:lang w:eastAsia="ko-KR"/>
        </w:rPr>
        <w:t>that</w:t>
      </w:r>
      <w:proofErr w:type="gramEnd"/>
      <w:r w:rsidR="00E6012C">
        <w:rPr>
          <w:rFonts w:hint="eastAsia"/>
          <w:lang w:eastAsia="ko-KR"/>
        </w:rPr>
        <w:t xml:space="preserve"> t</w:t>
      </w:r>
      <w:r w:rsidR="00E6012C" w:rsidRPr="00F63675">
        <w:rPr>
          <w:rFonts w:hint="eastAsia"/>
          <w:lang w:eastAsia="ko-KR"/>
        </w:rPr>
        <w:t>elecommunications/ICT</w:t>
      </w:r>
      <w:r w:rsidR="00E6012C">
        <w:rPr>
          <w:rFonts w:hint="eastAsia"/>
          <w:lang w:eastAsia="ko-KR"/>
        </w:rPr>
        <w:t xml:space="preserve"> can improve competitiveness by </w:t>
      </w:r>
      <w:r w:rsidR="00E6012C" w:rsidRPr="00360BF5">
        <w:rPr>
          <w:rFonts w:hint="eastAsia"/>
          <w:lang w:eastAsia="ko-KR"/>
        </w:rPr>
        <w:t xml:space="preserve">raising </w:t>
      </w:r>
      <w:r w:rsidR="00560056" w:rsidRPr="00445318">
        <w:rPr>
          <w:rFonts w:eastAsiaTheme="minorEastAsia" w:hint="eastAsia"/>
          <w:lang w:eastAsia="ko-KR"/>
        </w:rPr>
        <w:t xml:space="preserve">the </w:t>
      </w:r>
      <w:r w:rsidR="00E6012C" w:rsidRPr="00360BF5">
        <w:rPr>
          <w:rFonts w:hint="eastAsia"/>
          <w:lang w:eastAsia="ko-KR"/>
        </w:rPr>
        <w:t xml:space="preserve">productivity of </w:t>
      </w:r>
      <w:r w:rsidR="00E6012C">
        <w:rPr>
          <w:rFonts w:hint="eastAsia"/>
          <w:lang w:eastAsia="ko-KR"/>
        </w:rPr>
        <w:t xml:space="preserve">other industries, as well as </w:t>
      </w:r>
      <w:r w:rsidR="003E147E">
        <w:rPr>
          <w:lang w:eastAsia="ko-KR"/>
        </w:rPr>
        <w:t>increase efficiencies</w:t>
      </w:r>
      <w:r w:rsidR="00E6012C" w:rsidRPr="00360BF5">
        <w:rPr>
          <w:rFonts w:hint="eastAsia"/>
          <w:lang w:eastAsia="ko-KR"/>
        </w:rPr>
        <w:t xml:space="preserve"> and bring benefits in all aspects </w:t>
      </w:r>
      <w:r w:rsidR="009764B6">
        <w:rPr>
          <w:rFonts w:hint="eastAsia"/>
          <w:lang w:eastAsia="ko-KR"/>
        </w:rPr>
        <w:t>of</w:t>
      </w:r>
      <w:r w:rsidR="00F311FD">
        <w:rPr>
          <w:lang w:eastAsia="ko-KR"/>
        </w:rPr>
        <w:t xml:space="preserve"> </w:t>
      </w:r>
      <w:r w:rsidR="00E6012C" w:rsidRPr="00360BF5">
        <w:rPr>
          <w:rFonts w:hint="eastAsia"/>
          <w:lang w:eastAsia="ko-KR"/>
        </w:rPr>
        <w:t>our daily life</w:t>
      </w:r>
      <w:r w:rsidR="0096663E" w:rsidRPr="00445318">
        <w:rPr>
          <w:rFonts w:eastAsiaTheme="minorEastAsia" w:hint="eastAsia"/>
          <w:lang w:eastAsia="ko-KR"/>
        </w:rPr>
        <w:t>;</w:t>
      </w:r>
    </w:p>
    <w:p w:rsidR="00FD312F" w:rsidRPr="00445318" w:rsidRDefault="00445318" w:rsidP="0044531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b)</w:t>
      </w:r>
      <w:r>
        <w:rPr>
          <w:rFonts w:eastAsiaTheme="minorEastAsia"/>
          <w:lang w:eastAsia="ko-KR"/>
        </w:rPr>
        <w:tab/>
      </w:r>
      <w:proofErr w:type="gramStart"/>
      <w:r w:rsidR="00FD312F" w:rsidRPr="00445318">
        <w:rPr>
          <w:rFonts w:eastAsiaTheme="minorEastAsia" w:hint="eastAsia"/>
          <w:lang w:eastAsia="ko-KR"/>
        </w:rPr>
        <w:t>that</w:t>
      </w:r>
      <w:proofErr w:type="gramEnd"/>
      <w:r w:rsidR="00FD312F" w:rsidRPr="00445318">
        <w:rPr>
          <w:rFonts w:eastAsiaTheme="minorEastAsia" w:hint="eastAsia"/>
          <w:lang w:eastAsia="ko-KR"/>
        </w:rPr>
        <w:t xml:space="preserve"> the benefit</w:t>
      </w:r>
      <w:r w:rsidR="009764B6" w:rsidRPr="00445318">
        <w:rPr>
          <w:rFonts w:eastAsiaTheme="minorEastAsia" w:hint="eastAsia"/>
          <w:lang w:eastAsia="ko-KR"/>
        </w:rPr>
        <w:t>s</w:t>
      </w:r>
      <w:r w:rsidR="00FD312F" w:rsidRPr="00445318">
        <w:rPr>
          <w:rFonts w:eastAsiaTheme="minorEastAsia" w:hint="eastAsia"/>
          <w:lang w:eastAsia="ko-KR"/>
        </w:rPr>
        <w:t xml:space="preserve"> of </w:t>
      </w:r>
      <w:r w:rsidR="009764B6" w:rsidRPr="00445318">
        <w:rPr>
          <w:rFonts w:eastAsiaTheme="minorEastAsia" w:hint="eastAsia"/>
          <w:lang w:eastAsia="ko-KR"/>
        </w:rPr>
        <w:t>deploying</w:t>
      </w:r>
      <w:r w:rsidR="00FD312F" w:rsidRPr="00445318">
        <w:rPr>
          <w:rFonts w:eastAsiaTheme="minorEastAsia" w:hint="eastAsia"/>
          <w:lang w:eastAsia="ko-KR"/>
        </w:rPr>
        <w:t xml:space="preserve"> </w:t>
      </w:r>
      <w:r w:rsidR="00FD312F" w:rsidRPr="00445318">
        <w:rPr>
          <w:rFonts w:eastAsiaTheme="minorEastAsia"/>
          <w:lang w:eastAsia="ko-KR"/>
        </w:rPr>
        <w:t>network</w:t>
      </w:r>
      <w:r w:rsidR="009764B6" w:rsidRPr="00445318">
        <w:rPr>
          <w:rFonts w:eastAsiaTheme="minorEastAsia" w:hint="eastAsia"/>
          <w:lang w:eastAsia="ko-KR"/>
        </w:rPr>
        <w:t>s</w:t>
      </w:r>
      <w:r w:rsidR="00FD312F" w:rsidRPr="00445318">
        <w:rPr>
          <w:rFonts w:eastAsiaTheme="minorEastAsia" w:hint="eastAsia"/>
          <w:lang w:eastAsia="ko-KR"/>
        </w:rPr>
        <w:t xml:space="preserve">, like broadband, </w:t>
      </w:r>
      <w:r w:rsidR="00410FC4" w:rsidRPr="00445318">
        <w:rPr>
          <w:rFonts w:eastAsiaTheme="minorEastAsia"/>
          <w:lang w:eastAsia="ko-KR"/>
        </w:rPr>
        <w:t xml:space="preserve">will be fully </w:t>
      </w:r>
      <w:r w:rsidR="009D7A05" w:rsidRPr="00445318">
        <w:rPr>
          <w:rFonts w:eastAsiaTheme="minorEastAsia"/>
          <w:lang w:eastAsia="ko-KR"/>
        </w:rPr>
        <w:t>realized th</w:t>
      </w:r>
      <w:r w:rsidR="00FD312F" w:rsidRPr="00445318">
        <w:rPr>
          <w:rFonts w:eastAsiaTheme="minorEastAsia" w:hint="eastAsia"/>
          <w:lang w:eastAsia="ko-KR"/>
        </w:rPr>
        <w:t xml:space="preserve">rough </w:t>
      </w:r>
      <w:r w:rsidR="009764B6" w:rsidRPr="00445318">
        <w:rPr>
          <w:rFonts w:eastAsiaTheme="minorEastAsia" w:hint="eastAsia"/>
          <w:lang w:eastAsia="ko-KR"/>
        </w:rPr>
        <w:t xml:space="preserve">the </w:t>
      </w:r>
      <w:r w:rsidR="00FD312F" w:rsidRPr="00445318">
        <w:rPr>
          <w:rFonts w:eastAsiaTheme="minorEastAsia" w:hint="eastAsia"/>
          <w:lang w:eastAsia="ko-KR"/>
        </w:rPr>
        <w:t xml:space="preserve">introduction and active utilization of various ICT </w:t>
      </w:r>
      <w:r w:rsidR="009764B6" w:rsidRPr="00445318">
        <w:rPr>
          <w:rFonts w:eastAsiaTheme="minorEastAsia" w:hint="eastAsia"/>
          <w:lang w:eastAsia="ko-KR"/>
        </w:rPr>
        <w:t>a</w:t>
      </w:r>
      <w:r w:rsidR="00FD312F" w:rsidRPr="00445318">
        <w:rPr>
          <w:rFonts w:eastAsiaTheme="minorEastAsia" w:hint="eastAsia"/>
          <w:lang w:eastAsia="ko-KR"/>
        </w:rPr>
        <w:t>pplication</w:t>
      </w:r>
      <w:r w:rsidR="003E147E" w:rsidRPr="00445318">
        <w:rPr>
          <w:rFonts w:eastAsiaTheme="minorEastAsia"/>
          <w:lang w:eastAsia="ko-KR"/>
        </w:rPr>
        <w:t>s</w:t>
      </w:r>
      <w:r w:rsidR="00FD312F" w:rsidRPr="00445318">
        <w:rPr>
          <w:rFonts w:eastAsiaTheme="minorEastAsia" w:hint="eastAsia"/>
          <w:lang w:eastAsia="ko-KR"/>
        </w:rPr>
        <w:t xml:space="preserve"> and </w:t>
      </w:r>
      <w:r w:rsidR="009764B6" w:rsidRPr="00445318">
        <w:rPr>
          <w:rFonts w:eastAsiaTheme="minorEastAsia" w:hint="eastAsia"/>
          <w:lang w:eastAsia="ko-KR"/>
        </w:rPr>
        <w:t>s</w:t>
      </w:r>
      <w:r w:rsidR="00FD312F" w:rsidRPr="00445318">
        <w:rPr>
          <w:rFonts w:eastAsiaTheme="minorEastAsia" w:hint="eastAsia"/>
          <w:lang w:eastAsia="ko-KR"/>
        </w:rPr>
        <w:t>ervice</w:t>
      </w:r>
      <w:r w:rsidR="003E147E" w:rsidRPr="00445318">
        <w:rPr>
          <w:rFonts w:eastAsiaTheme="minorEastAsia"/>
          <w:lang w:eastAsia="ko-KR"/>
        </w:rPr>
        <w:t>s;</w:t>
      </w:r>
    </w:p>
    <w:p w:rsidR="00FD312F" w:rsidRPr="00445318" w:rsidRDefault="00445318" w:rsidP="0044531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c)</w:t>
      </w:r>
      <w:r>
        <w:rPr>
          <w:rFonts w:eastAsiaTheme="minorEastAsia"/>
          <w:lang w:eastAsia="ko-KR"/>
        </w:rPr>
        <w:tab/>
      </w:r>
      <w:proofErr w:type="gramStart"/>
      <w:r w:rsidR="00FD312F" w:rsidRPr="00445318">
        <w:rPr>
          <w:rFonts w:eastAsiaTheme="minorEastAsia" w:hint="eastAsia"/>
          <w:lang w:eastAsia="ko-KR"/>
        </w:rPr>
        <w:t>that</w:t>
      </w:r>
      <w:proofErr w:type="gramEnd"/>
      <w:r w:rsidR="00FD312F" w:rsidRPr="00445318">
        <w:rPr>
          <w:rFonts w:eastAsiaTheme="minorEastAsia" w:hint="eastAsia"/>
          <w:lang w:eastAsia="ko-KR"/>
        </w:rPr>
        <w:t xml:space="preserve"> in order to facilitate the deployment of network</w:t>
      </w:r>
      <w:r w:rsidR="009764B6" w:rsidRPr="00445318">
        <w:rPr>
          <w:rFonts w:eastAsiaTheme="minorEastAsia" w:hint="eastAsia"/>
          <w:lang w:eastAsia="ko-KR"/>
        </w:rPr>
        <w:t>s</w:t>
      </w:r>
      <w:r w:rsidR="00FD312F" w:rsidRPr="00445318">
        <w:rPr>
          <w:rFonts w:eastAsiaTheme="minorEastAsia" w:hint="eastAsia"/>
          <w:lang w:eastAsia="ko-KR"/>
        </w:rPr>
        <w:t xml:space="preserve"> and </w:t>
      </w:r>
      <w:r w:rsidR="009764B6" w:rsidRPr="00445318">
        <w:rPr>
          <w:rFonts w:eastAsiaTheme="minorEastAsia" w:hint="eastAsia"/>
          <w:lang w:eastAsia="ko-KR"/>
        </w:rPr>
        <w:t xml:space="preserve">the </w:t>
      </w:r>
      <w:r w:rsidR="00FD312F" w:rsidRPr="00445318">
        <w:rPr>
          <w:rFonts w:eastAsiaTheme="minorEastAsia" w:hint="eastAsia"/>
          <w:lang w:eastAsia="ko-KR"/>
        </w:rPr>
        <w:t xml:space="preserve">expansion of ICT </w:t>
      </w:r>
      <w:r w:rsidR="009764B6" w:rsidRPr="00445318">
        <w:rPr>
          <w:rFonts w:eastAsiaTheme="minorEastAsia" w:hint="eastAsia"/>
          <w:lang w:eastAsia="ko-KR"/>
        </w:rPr>
        <w:t>a</w:t>
      </w:r>
      <w:r w:rsidR="00FD312F" w:rsidRPr="00445318">
        <w:rPr>
          <w:rFonts w:eastAsiaTheme="minorEastAsia" w:hint="eastAsia"/>
          <w:lang w:eastAsia="ko-KR"/>
        </w:rPr>
        <w:t>pplication</w:t>
      </w:r>
      <w:r w:rsidR="003E147E" w:rsidRPr="00445318">
        <w:rPr>
          <w:rFonts w:eastAsiaTheme="minorEastAsia"/>
          <w:lang w:eastAsia="ko-KR"/>
        </w:rPr>
        <w:t>s</w:t>
      </w:r>
      <w:r w:rsidR="00FD312F" w:rsidRPr="00445318">
        <w:rPr>
          <w:rFonts w:eastAsiaTheme="minorEastAsia" w:hint="eastAsia"/>
          <w:lang w:eastAsia="ko-KR"/>
        </w:rPr>
        <w:t xml:space="preserve">, cooperation and </w:t>
      </w:r>
      <w:r w:rsidR="00FD312F" w:rsidRPr="00445318">
        <w:rPr>
          <w:rFonts w:eastAsiaTheme="minorEastAsia"/>
          <w:lang w:eastAsia="ko-KR"/>
        </w:rPr>
        <w:t>coordination</w:t>
      </w:r>
      <w:r w:rsidR="00FD312F" w:rsidRPr="00445318">
        <w:rPr>
          <w:rFonts w:eastAsiaTheme="minorEastAsia" w:hint="eastAsia"/>
          <w:lang w:eastAsia="ko-KR"/>
        </w:rPr>
        <w:t xml:space="preserve"> </w:t>
      </w:r>
      <w:r w:rsidR="00C315A9" w:rsidRPr="00445318">
        <w:rPr>
          <w:rFonts w:eastAsiaTheme="minorEastAsia"/>
          <w:lang w:eastAsia="ko-KR"/>
        </w:rPr>
        <w:t xml:space="preserve"> among various respective players are</w:t>
      </w:r>
      <w:r w:rsidR="00FD312F" w:rsidRPr="00445318">
        <w:rPr>
          <w:rFonts w:eastAsiaTheme="minorEastAsia" w:hint="eastAsia"/>
          <w:lang w:eastAsia="ko-KR"/>
        </w:rPr>
        <w:t xml:space="preserve"> necessary</w:t>
      </w:r>
      <w:r w:rsidR="009764B6" w:rsidRPr="00445318">
        <w:rPr>
          <w:rFonts w:eastAsiaTheme="minorEastAsia" w:hint="eastAsia"/>
          <w:lang w:eastAsia="ko-KR"/>
        </w:rPr>
        <w:t xml:space="preserve"> at various levels</w:t>
      </w:r>
      <w:r w:rsidR="003E147E" w:rsidRPr="00445318">
        <w:rPr>
          <w:rFonts w:eastAsiaTheme="minorEastAsia"/>
          <w:lang w:eastAsia="ko-KR"/>
        </w:rPr>
        <w:t>,</w:t>
      </w:r>
    </w:p>
    <w:p w:rsidR="00FA2225" w:rsidRPr="00445318" w:rsidRDefault="00445318" w:rsidP="0044531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d)</w:t>
      </w:r>
      <w:r>
        <w:rPr>
          <w:rFonts w:eastAsiaTheme="minorEastAsia"/>
          <w:lang w:eastAsia="ko-KR"/>
        </w:rPr>
        <w:tab/>
      </w:r>
      <w:proofErr w:type="gramStart"/>
      <w:r w:rsidR="00FA2225" w:rsidRPr="00445318">
        <w:rPr>
          <w:rFonts w:eastAsiaTheme="minorEastAsia"/>
          <w:lang w:eastAsia="ko-KR"/>
        </w:rPr>
        <w:t>in</w:t>
      </w:r>
      <w:proofErr w:type="gramEnd"/>
      <w:r w:rsidR="00FA2225" w:rsidRPr="00445318">
        <w:rPr>
          <w:rFonts w:eastAsiaTheme="minorEastAsia"/>
          <w:lang w:eastAsia="ko-KR"/>
        </w:rPr>
        <w:t xml:space="preserve"> order to familiarize people in using ICT application, it is</w:t>
      </w:r>
      <w:r w:rsidR="00FA2225" w:rsidRPr="00445318">
        <w:rPr>
          <w:rFonts w:eastAsiaTheme="minorEastAsia" w:hint="eastAsia"/>
          <w:lang w:eastAsia="ko-KR"/>
        </w:rPr>
        <w:t xml:space="preserve"> </w:t>
      </w:r>
      <w:r w:rsidR="00FA2225" w:rsidRPr="00445318">
        <w:rPr>
          <w:rFonts w:eastAsiaTheme="minorEastAsia"/>
          <w:lang w:eastAsia="ko-KR"/>
        </w:rPr>
        <w:t>important to develop an approach or framework to adopt local culture in</w:t>
      </w:r>
      <w:r w:rsidR="00FA2225" w:rsidRPr="00445318">
        <w:rPr>
          <w:rFonts w:eastAsiaTheme="minorEastAsia" w:hint="eastAsia"/>
          <w:lang w:eastAsia="ko-KR"/>
        </w:rPr>
        <w:t xml:space="preserve"> </w:t>
      </w:r>
      <w:r w:rsidR="00FA2225" w:rsidRPr="00445318">
        <w:rPr>
          <w:rFonts w:eastAsiaTheme="minorEastAsia"/>
          <w:lang w:eastAsia="ko-KR"/>
        </w:rPr>
        <w:t>ICT application</w:t>
      </w:r>
    </w:p>
    <w:p w:rsidR="006E1F4F" w:rsidRDefault="006E1F4F" w:rsidP="00817E7B">
      <w:pPr>
        <w:widowControl w:val="0"/>
        <w:autoSpaceDE w:val="0"/>
        <w:autoSpaceDN w:val="0"/>
        <w:adjustRightInd w:val="0"/>
        <w:ind w:left="200" w:hangingChars="100" w:hanging="200"/>
        <w:jc w:val="both"/>
        <w:rPr>
          <w:rFonts w:eastAsiaTheme="minorEastAsia"/>
          <w:sz w:val="20"/>
          <w:lang w:eastAsia="ko-KR"/>
        </w:rPr>
      </w:pPr>
    </w:p>
    <w:p w:rsidR="004D453C" w:rsidRPr="00B92E8E" w:rsidRDefault="004D453C" w:rsidP="004D453C">
      <w:pPr>
        <w:ind w:firstLine="720"/>
        <w:jc w:val="both"/>
        <w:rPr>
          <w:rFonts w:eastAsiaTheme="minorEastAsia"/>
          <w:b/>
          <w:i/>
          <w:lang w:eastAsia="ko-KR"/>
        </w:rPr>
      </w:pPr>
      <w:proofErr w:type="gramStart"/>
      <w:r>
        <w:rPr>
          <w:rFonts w:eastAsiaTheme="minorEastAsia" w:hint="eastAsia"/>
          <w:b/>
          <w:i/>
          <w:lang w:eastAsia="ko-KR"/>
        </w:rPr>
        <w:t>resolves</w:t>
      </w:r>
      <w:proofErr w:type="gramEnd"/>
      <w:r>
        <w:rPr>
          <w:rFonts w:eastAsiaTheme="minorEastAsia" w:hint="eastAsia"/>
          <w:b/>
          <w:i/>
          <w:lang w:eastAsia="ko-KR"/>
        </w:rPr>
        <w:t xml:space="preserve"> to </w:t>
      </w:r>
      <w:r>
        <w:rPr>
          <w:rFonts w:eastAsiaTheme="minorEastAsia"/>
          <w:b/>
          <w:i/>
          <w:lang w:eastAsia="ko-KR"/>
        </w:rPr>
        <w:t>i</w:t>
      </w:r>
      <w:r w:rsidRPr="00B92E8E">
        <w:rPr>
          <w:rFonts w:eastAsiaTheme="minorEastAsia"/>
          <w:b/>
          <w:i/>
          <w:lang w:eastAsia="ko-KR"/>
        </w:rPr>
        <w:t>nstr</w:t>
      </w:r>
      <w:r>
        <w:rPr>
          <w:rFonts w:eastAsiaTheme="minorEastAsia"/>
          <w:b/>
          <w:i/>
          <w:lang w:eastAsia="ko-KR"/>
        </w:rPr>
        <w:t>uct</w:t>
      </w:r>
      <w:r w:rsidRPr="00B92E8E">
        <w:rPr>
          <w:rFonts w:eastAsiaTheme="minorEastAsia"/>
          <w:b/>
          <w:i/>
          <w:lang w:eastAsia="ko-KR"/>
        </w:rPr>
        <w:t xml:space="preserve"> the Council</w:t>
      </w:r>
    </w:p>
    <w:p w:rsidR="004D453C" w:rsidRPr="004D453C" w:rsidRDefault="004D453C" w:rsidP="004D453C">
      <w:pPr>
        <w:jc w:val="both"/>
        <w:rPr>
          <w:rFonts w:eastAsiaTheme="minorEastAsia"/>
          <w:sz w:val="20"/>
          <w:lang w:eastAsia="ko-KR"/>
        </w:rPr>
      </w:pPr>
    </w:p>
    <w:p w:rsidR="004D453C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lang w:eastAsia="ko-KR"/>
        </w:rPr>
        <w:t>1</w:t>
      </w:r>
      <w:r>
        <w:rPr>
          <w:lang w:eastAsia="ko-KR"/>
        </w:rPr>
        <w:tab/>
      </w:r>
      <w:r w:rsidR="004D453C" w:rsidRPr="00B92E8E">
        <w:rPr>
          <w:lang w:eastAsia="ko-KR"/>
        </w:rPr>
        <w:t xml:space="preserve">to </w:t>
      </w:r>
      <w:r w:rsidR="004D453C">
        <w:rPr>
          <w:lang w:eastAsia="ko-KR"/>
        </w:rPr>
        <w:t xml:space="preserve">consider the Report of the Secretary General referred to in </w:t>
      </w:r>
      <w:r w:rsidR="004D453C" w:rsidRPr="00445318">
        <w:rPr>
          <w:rFonts w:eastAsiaTheme="minorEastAsia"/>
          <w:i/>
          <w:lang w:eastAsia="ko-KR"/>
        </w:rPr>
        <w:t>instruct the Secretary-General</w:t>
      </w:r>
      <w:r w:rsidR="004D453C" w:rsidRPr="00445318">
        <w:rPr>
          <w:rFonts w:eastAsiaTheme="minorEastAsia" w:hint="eastAsia"/>
          <w:b/>
          <w:i/>
          <w:lang w:eastAsia="ko-KR"/>
        </w:rPr>
        <w:t xml:space="preserve"> </w:t>
      </w:r>
      <w:r w:rsidR="004D453C" w:rsidRPr="00445318">
        <w:rPr>
          <w:rFonts w:eastAsiaTheme="minorEastAsia"/>
          <w:i/>
          <w:lang w:eastAsia="ko-KR"/>
        </w:rPr>
        <w:t xml:space="preserve">4 </w:t>
      </w:r>
      <w:r w:rsidR="004D453C" w:rsidRPr="00445318">
        <w:rPr>
          <w:rFonts w:eastAsiaTheme="minorEastAsia"/>
          <w:lang w:eastAsia="ko-KR"/>
        </w:rPr>
        <w:t>above</w:t>
      </w:r>
      <w:r w:rsidR="004D453C" w:rsidRPr="000D2837">
        <w:rPr>
          <w:lang w:eastAsia="ko-KR"/>
        </w:rPr>
        <w:t>;</w:t>
      </w:r>
    </w:p>
    <w:p w:rsidR="004D453C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lang w:eastAsia="ko-KR"/>
        </w:rPr>
        <w:t>2</w:t>
      </w:r>
      <w:r>
        <w:rPr>
          <w:lang w:eastAsia="ko-KR"/>
        </w:rPr>
        <w:tab/>
      </w:r>
      <w:r w:rsidR="004D453C" w:rsidRPr="00B92E8E">
        <w:rPr>
          <w:lang w:eastAsia="ko-KR"/>
        </w:rPr>
        <w:t xml:space="preserve">to </w:t>
      </w:r>
      <w:r w:rsidR="004D453C">
        <w:rPr>
          <w:lang w:eastAsia="ko-KR"/>
        </w:rPr>
        <w:t xml:space="preserve">consider </w:t>
      </w:r>
      <w:r w:rsidR="004D453C" w:rsidRPr="00B92E8E">
        <w:rPr>
          <w:lang w:eastAsia="ko-KR"/>
        </w:rPr>
        <w:t>ways</w:t>
      </w:r>
      <w:r w:rsidR="004D453C">
        <w:rPr>
          <w:lang w:eastAsia="ko-KR"/>
        </w:rPr>
        <w:t xml:space="preserve"> and means </w:t>
      </w:r>
      <w:r w:rsidR="004D453C" w:rsidRPr="00B92E8E">
        <w:rPr>
          <w:lang w:eastAsia="ko-KR"/>
        </w:rPr>
        <w:t>to</w:t>
      </w:r>
      <w:r w:rsidR="004D453C">
        <w:rPr>
          <w:lang w:eastAsia="ko-KR"/>
        </w:rPr>
        <w:t xml:space="preserve"> further explore this topic, as appropriate</w:t>
      </w:r>
      <w:r w:rsidR="004D453C" w:rsidRPr="00B92E8E">
        <w:rPr>
          <w:lang w:eastAsia="ko-KR"/>
        </w:rPr>
        <w:t>, including the possible</w:t>
      </w:r>
      <w:r w:rsidR="004D453C">
        <w:rPr>
          <w:lang w:eastAsia="ko-KR"/>
        </w:rPr>
        <w:t xml:space="preserve"> inclusion of this topic the</w:t>
      </w:r>
      <w:r w:rsidR="004D453C" w:rsidRPr="00B92E8E">
        <w:rPr>
          <w:lang w:eastAsia="ko-KR"/>
        </w:rPr>
        <w:t xml:space="preserve"> agenda </w:t>
      </w:r>
      <w:r w:rsidR="004D453C">
        <w:rPr>
          <w:lang w:eastAsia="ko-KR"/>
        </w:rPr>
        <w:t>of</w:t>
      </w:r>
      <w:r w:rsidR="004D453C" w:rsidRPr="00B92E8E">
        <w:rPr>
          <w:lang w:eastAsia="ko-KR"/>
        </w:rPr>
        <w:t xml:space="preserve"> the next WTPF,</w:t>
      </w:r>
    </w:p>
    <w:p w:rsidR="004D453C" w:rsidRDefault="004D453C" w:rsidP="00817E7B">
      <w:pPr>
        <w:widowControl w:val="0"/>
        <w:autoSpaceDE w:val="0"/>
        <w:autoSpaceDN w:val="0"/>
        <w:adjustRightInd w:val="0"/>
        <w:ind w:left="200" w:hangingChars="100" w:hanging="200"/>
        <w:jc w:val="both"/>
        <w:rPr>
          <w:rFonts w:eastAsiaTheme="minorEastAsia"/>
          <w:sz w:val="20"/>
          <w:lang w:eastAsia="ko-KR"/>
        </w:rPr>
      </w:pPr>
    </w:p>
    <w:p w:rsidR="004D453C" w:rsidRPr="0086637B" w:rsidRDefault="004D453C" w:rsidP="004D453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lang w:eastAsia="ko-KR"/>
        </w:rPr>
      </w:pPr>
    </w:p>
    <w:p w:rsidR="00CE0447" w:rsidRDefault="0039146D" w:rsidP="00817E7B">
      <w:pPr>
        <w:ind w:firstLine="720"/>
        <w:jc w:val="both"/>
        <w:rPr>
          <w:rFonts w:eastAsiaTheme="minorEastAsia"/>
          <w:b/>
          <w:i/>
          <w:lang w:eastAsia="ko-KR"/>
        </w:rPr>
      </w:pPr>
      <w:proofErr w:type="gramStart"/>
      <w:r>
        <w:rPr>
          <w:rFonts w:eastAsiaTheme="minorEastAsia" w:hint="eastAsia"/>
          <w:b/>
          <w:i/>
          <w:lang w:eastAsia="ko-KR"/>
        </w:rPr>
        <w:t>i</w:t>
      </w:r>
      <w:r w:rsidR="008305F0">
        <w:rPr>
          <w:rFonts w:eastAsiaTheme="minorEastAsia" w:hint="eastAsia"/>
          <w:b/>
          <w:i/>
          <w:lang w:eastAsia="ko-KR"/>
        </w:rPr>
        <w:t>nstruct</w:t>
      </w:r>
      <w:r w:rsidR="004D453C">
        <w:rPr>
          <w:rFonts w:eastAsiaTheme="minorEastAsia" w:hint="eastAsia"/>
          <w:b/>
          <w:i/>
          <w:lang w:eastAsia="ko-KR"/>
        </w:rPr>
        <w:t>s</w:t>
      </w:r>
      <w:proofErr w:type="gramEnd"/>
      <w:r w:rsidR="00AA1B63">
        <w:rPr>
          <w:rFonts w:eastAsiaTheme="minorEastAsia" w:hint="eastAsia"/>
          <w:b/>
          <w:i/>
          <w:lang w:eastAsia="ko-KR"/>
        </w:rPr>
        <w:t xml:space="preserve"> </w:t>
      </w:r>
      <w:r w:rsidR="0096663E">
        <w:rPr>
          <w:rFonts w:eastAsiaTheme="minorEastAsia" w:hint="eastAsia"/>
          <w:b/>
          <w:i/>
          <w:lang w:eastAsia="ko-KR"/>
        </w:rPr>
        <w:t xml:space="preserve">the </w:t>
      </w:r>
      <w:r w:rsidR="00693EF1">
        <w:rPr>
          <w:rFonts w:eastAsiaTheme="minorEastAsia" w:hint="eastAsia"/>
          <w:b/>
          <w:i/>
          <w:lang w:eastAsia="ko-KR"/>
        </w:rPr>
        <w:t>Secretary</w:t>
      </w:r>
      <w:r w:rsidR="0061170C">
        <w:rPr>
          <w:rFonts w:eastAsiaTheme="minorEastAsia"/>
          <w:b/>
          <w:i/>
          <w:lang w:eastAsia="ko-KR"/>
        </w:rPr>
        <w:t>-</w:t>
      </w:r>
      <w:r w:rsidR="0094121F">
        <w:rPr>
          <w:rFonts w:eastAsiaTheme="minorEastAsia" w:hint="eastAsia"/>
          <w:b/>
          <w:i/>
          <w:lang w:eastAsia="ko-KR"/>
        </w:rPr>
        <w:t>General</w:t>
      </w:r>
      <w:r w:rsidR="00D33103">
        <w:rPr>
          <w:rFonts w:eastAsiaTheme="minorEastAsia" w:hint="eastAsia"/>
          <w:b/>
          <w:i/>
          <w:lang w:eastAsia="ko-KR"/>
        </w:rPr>
        <w:t xml:space="preserve"> </w:t>
      </w:r>
    </w:p>
    <w:p w:rsidR="00836D11" w:rsidRDefault="00836D11" w:rsidP="00817E7B">
      <w:pPr>
        <w:jc w:val="both"/>
        <w:rPr>
          <w:rFonts w:eastAsiaTheme="minorEastAsia"/>
          <w:lang w:eastAsia="ko-KR"/>
        </w:rPr>
      </w:pPr>
    </w:p>
    <w:p w:rsidR="0094121F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1</w:t>
      </w:r>
      <w:r>
        <w:rPr>
          <w:rFonts w:eastAsiaTheme="minorEastAsia"/>
          <w:lang w:eastAsia="ko-KR"/>
        </w:rPr>
        <w:tab/>
      </w:r>
      <w:r w:rsidR="0094121F" w:rsidRPr="00445318">
        <w:rPr>
          <w:rFonts w:eastAsiaTheme="minorEastAsia" w:hint="eastAsia"/>
          <w:lang w:eastAsia="ko-KR"/>
        </w:rPr>
        <w:t>to</w:t>
      </w:r>
      <w:r w:rsidR="00DA5485" w:rsidRPr="00445318">
        <w:rPr>
          <w:rFonts w:eastAsiaTheme="minorEastAsia" w:hint="eastAsia"/>
          <w:lang w:eastAsia="ko-KR"/>
        </w:rPr>
        <w:t xml:space="preserve"> </w:t>
      </w:r>
      <w:r w:rsidR="00DA5485" w:rsidRPr="00445318">
        <w:rPr>
          <w:rFonts w:eastAsiaTheme="minorEastAsia"/>
          <w:lang w:eastAsia="ko-KR"/>
        </w:rPr>
        <w:t xml:space="preserve">continue </w:t>
      </w:r>
      <w:r w:rsidR="0094121F" w:rsidRPr="00445318">
        <w:rPr>
          <w:rFonts w:eastAsiaTheme="minorEastAsia" w:hint="eastAsia"/>
          <w:lang w:eastAsia="ko-KR"/>
        </w:rPr>
        <w:t>monitor</w:t>
      </w:r>
      <w:r w:rsidR="00DA5485" w:rsidRPr="00445318">
        <w:rPr>
          <w:rFonts w:eastAsiaTheme="minorEastAsia"/>
          <w:lang w:eastAsia="ko-KR"/>
        </w:rPr>
        <w:t>ing</w:t>
      </w:r>
      <w:r w:rsidR="0094121F" w:rsidRPr="00445318">
        <w:rPr>
          <w:rFonts w:eastAsiaTheme="minorEastAsia" w:hint="eastAsia"/>
          <w:lang w:eastAsia="ko-KR"/>
        </w:rPr>
        <w:t xml:space="preserve"> </w:t>
      </w:r>
      <w:r w:rsidR="00A451FC" w:rsidRPr="00445318">
        <w:rPr>
          <w:rFonts w:eastAsiaTheme="minorEastAsia" w:hint="eastAsia"/>
          <w:lang w:eastAsia="ko-KR"/>
        </w:rPr>
        <w:t xml:space="preserve">the </w:t>
      </w:r>
      <w:r w:rsidR="0094121F" w:rsidRPr="00445318">
        <w:rPr>
          <w:rFonts w:eastAsiaTheme="minorEastAsia" w:hint="eastAsia"/>
          <w:lang w:eastAsia="ko-KR"/>
        </w:rPr>
        <w:t xml:space="preserve">progress and </w:t>
      </w:r>
      <w:r w:rsidR="0094121F" w:rsidRPr="00836D11">
        <w:rPr>
          <w:lang w:eastAsia="ko-KR"/>
        </w:rPr>
        <w:t xml:space="preserve">achievements </w:t>
      </w:r>
      <w:r w:rsidR="0094121F" w:rsidRPr="00445318">
        <w:rPr>
          <w:rFonts w:eastAsiaTheme="minorEastAsia" w:hint="eastAsia"/>
          <w:lang w:eastAsia="ko-KR"/>
        </w:rPr>
        <w:t>of goals set by</w:t>
      </w:r>
      <w:r w:rsidR="00DF0B62" w:rsidRPr="00445318">
        <w:rPr>
          <w:rFonts w:eastAsiaTheme="minorEastAsia" w:hint="eastAsia"/>
          <w:lang w:eastAsia="ko-KR"/>
        </w:rPr>
        <w:t xml:space="preserve"> </w:t>
      </w:r>
      <w:r w:rsidR="00A451FC" w:rsidRPr="00445318">
        <w:rPr>
          <w:rFonts w:eastAsiaTheme="minorEastAsia" w:hint="eastAsia"/>
          <w:lang w:eastAsia="ko-KR"/>
        </w:rPr>
        <w:t xml:space="preserve">the </w:t>
      </w:r>
      <w:r w:rsidR="0094121F" w:rsidRPr="00836D11">
        <w:rPr>
          <w:lang w:eastAsia="ko-KR"/>
        </w:rPr>
        <w:t>UN MDG</w:t>
      </w:r>
      <w:r w:rsidR="0094121F" w:rsidRPr="00445318">
        <w:rPr>
          <w:rFonts w:eastAsiaTheme="minorEastAsia" w:hint="eastAsia"/>
          <w:lang w:eastAsia="ko-KR"/>
        </w:rPr>
        <w:t>s,</w:t>
      </w:r>
      <w:r w:rsidR="00F96315" w:rsidRPr="00445318">
        <w:rPr>
          <w:rFonts w:eastAsiaTheme="minorEastAsia"/>
          <w:lang w:eastAsia="ko-KR"/>
        </w:rPr>
        <w:t xml:space="preserve"> </w:t>
      </w:r>
      <w:r w:rsidR="0094121F" w:rsidRPr="00836D11">
        <w:rPr>
          <w:lang w:eastAsia="ko-KR"/>
        </w:rPr>
        <w:t xml:space="preserve">WSIS </w:t>
      </w:r>
      <w:r w:rsidR="0094121F" w:rsidRPr="00445318">
        <w:rPr>
          <w:rFonts w:eastAsiaTheme="minorEastAsia" w:hint="eastAsia"/>
          <w:lang w:eastAsia="ko-KR"/>
        </w:rPr>
        <w:t>and</w:t>
      </w:r>
      <w:r w:rsidR="0094121F" w:rsidRPr="00836D11">
        <w:rPr>
          <w:lang w:eastAsia="ko-KR"/>
        </w:rPr>
        <w:t xml:space="preserve"> the Broadband Commission</w:t>
      </w:r>
      <w:r w:rsidR="0094121F" w:rsidRPr="00445318">
        <w:rPr>
          <w:rFonts w:eastAsiaTheme="minorEastAsia" w:hint="eastAsia"/>
          <w:lang w:eastAsia="ko-KR"/>
        </w:rPr>
        <w:t>;</w:t>
      </w:r>
    </w:p>
    <w:p w:rsidR="00183915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2</w:t>
      </w:r>
      <w:r>
        <w:rPr>
          <w:rFonts w:eastAsiaTheme="minorEastAsia"/>
          <w:lang w:eastAsia="ko-KR"/>
        </w:rPr>
        <w:tab/>
      </w:r>
      <w:r w:rsidR="004243F0" w:rsidRPr="00445318">
        <w:rPr>
          <w:rFonts w:eastAsiaTheme="minorEastAsia" w:hint="eastAsia"/>
          <w:lang w:eastAsia="ko-KR"/>
        </w:rPr>
        <w:t xml:space="preserve">to </w:t>
      </w:r>
      <w:r w:rsidR="00DA5485" w:rsidRPr="00445318">
        <w:rPr>
          <w:rFonts w:eastAsiaTheme="minorEastAsia"/>
          <w:lang w:eastAsia="ko-KR"/>
        </w:rPr>
        <w:t>continue</w:t>
      </w:r>
      <w:r w:rsidR="00DA5485" w:rsidRPr="00445318">
        <w:rPr>
          <w:rFonts w:eastAsiaTheme="minorEastAsia" w:hint="eastAsia"/>
          <w:lang w:eastAsia="ko-KR"/>
        </w:rPr>
        <w:t xml:space="preserve"> actively participat</w:t>
      </w:r>
      <w:r w:rsidR="00DA5485" w:rsidRPr="00445318">
        <w:rPr>
          <w:rFonts w:eastAsiaTheme="minorEastAsia"/>
          <w:lang w:eastAsia="ko-KR"/>
        </w:rPr>
        <w:t>ing</w:t>
      </w:r>
      <w:r w:rsidR="004243F0" w:rsidRPr="00445318">
        <w:rPr>
          <w:rFonts w:eastAsiaTheme="minorEastAsia" w:hint="eastAsia"/>
          <w:lang w:eastAsia="ko-KR"/>
        </w:rPr>
        <w:t xml:space="preserve"> in </w:t>
      </w:r>
      <w:r w:rsidR="004243F0" w:rsidRPr="00055EAF">
        <w:rPr>
          <w:lang w:eastAsia="ko-KR"/>
        </w:rPr>
        <w:t xml:space="preserve">the </w:t>
      </w:r>
      <w:r w:rsidR="004243F0" w:rsidRPr="00445318">
        <w:rPr>
          <w:rFonts w:eastAsiaTheme="minorEastAsia" w:hint="eastAsia"/>
          <w:lang w:eastAsia="ko-KR"/>
        </w:rPr>
        <w:t>P</w:t>
      </w:r>
      <w:r w:rsidR="004243F0" w:rsidRPr="00055EAF">
        <w:rPr>
          <w:lang w:eastAsia="ko-KR"/>
        </w:rPr>
        <w:t>ost-201</w:t>
      </w:r>
      <w:r w:rsidR="004243F0" w:rsidRPr="00055EAF">
        <w:rPr>
          <w:rFonts w:hint="eastAsia"/>
          <w:lang w:eastAsia="ko-KR"/>
        </w:rPr>
        <w:t>5</w:t>
      </w:r>
      <w:r w:rsidR="00D346BF" w:rsidRPr="00445318">
        <w:rPr>
          <w:rFonts w:eastAsiaTheme="minorEastAsia" w:hint="eastAsia"/>
          <w:lang w:eastAsia="ko-KR"/>
        </w:rPr>
        <w:t xml:space="preserve"> </w:t>
      </w:r>
      <w:r w:rsidR="004243F0" w:rsidRPr="00445318">
        <w:rPr>
          <w:rFonts w:eastAsiaTheme="minorEastAsia" w:hint="eastAsia"/>
          <w:lang w:eastAsia="ko-KR"/>
        </w:rPr>
        <w:t>D</w:t>
      </w:r>
      <w:r w:rsidR="004243F0" w:rsidRPr="00055EAF">
        <w:rPr>
          <w:lang w:eastAsia="ko-KR"/>
        </w:rPr>
        <w:t xml:space="preserve">evelopment </w:t>
      </w:r>
      <w:r w:rsidR="004243F0" w:rsidRPr="00445318">
        <w:rPr>
          <w:rFonts w:eastAsiaTheme="minorEastAsia" w:hint="eastAsia"/>
          <w:lang w:eastAsia="ko-KR"/>
        </w:rPr>
        <w:t>Ag</w:t>
      </w:r>
      <w:r w:rsidR="004243F0" w:rsidRPr="00055EAF">
        <w:rPr>
          <w:lang w:eastAsia="ko-KR"/>
        </w:rPr>
        <w:t xml:space="preserve">enda in order for the </w:t>
      </w:r>
      <w:r w:rsidR="004243F0" w:rsidRPr="00445318">
        <w:rPr>
          <w:rFonts w:eastAsiaTheme="minorEastAsia" w:hint="eastAsia"/>
          <w:lang w:eastAsia="ko-KR"/>
        </w:rPr>
        <w:t>U</w:t>
      </w:r>
      <w:r w:rsidR="004243F0" w:rsidRPr="00055EAF">
        <w:rPr>
          <w:lang w:eastAsia="ko-KR"/>
        </w:rPr>
        <w:t>nion to play a pivotal role in</w:t>
      </w:r>
      <w:r w:rsidR="004243F0" w:rsidRPr="00445318">
        <w:rPr>
          <w:rFonts w:eastAsiaTheme="minorEastAsia" w:hint="eastAsia"/>
          <w:lang w:eastAsia="ko-KR"/>
        </w:rPr>
        <w:t xml:space="preserve">, </w:t>
      </w:r>
      <w:r w:rsidR="00E355C8" w:rsidRPr="00445318">
        <w:rPr>
          <w:rFonts w:eastAsiaTheme="minorEastAsia" w:hint="eastAsia"/>
          <w:lang w:eastAsia="ko-KR"/>
        </w:rPr>
        <w:t xml:space="preserve">enabling achievements of </w:t>
      </w:r>
      <w:r w:rsidR="004243F0" w:rsidRPr="00055EAF">
        <w:rPr>
          <w:rFonts w:hint="eastAsia"/>
          <w:lang w:eastAsia="ko-KR"/>
        </w:rPr>
        <w:t>the goal</w:t>
      </w:r>
      <w:r w:rsidR="004243F0" w:rsidRPr="00445318">
        <w:rPr>
          <w:rFonts w:eastAsiaTheme="minorEastAsia" w:hint="eastAsia"/>
          <w:lang w:eastAsia="ko-KR"/>
        </w:rPr>
        <w:t>s</w:t>
      </w:r>
      <w:r w:rsidR="004243F0" w:rsidRPr="00055EAF">
        <w:rPr>
          <w:rFonts w:hint="eastAsia"/>
          <w:lang w:eastAsia="ko-KR"/>
        </w:rPr>
        <w:t xml:space="preserve"> and target</w:t>
      </w:r>
      <w:r w:rsidR="004243F0" w:rsidRPr="00445318">
        <w:rPr>
          <w:rFonts w:eastAsiaTheme="minorEastAsia" w:hint="eastAsia"/>
          <w:lang w:eastAsia="ko-KR"/>
        </w:rPr>
        <w:t>s</w:t>
      </w:r>
      <w:r w:rsidR="004243F0" w:rsidRPr="00055EAF">
        <w:rPr>
          <w:rFonts w:hint="eastAsia"/>
          <w:lang w:eastAsia="ko-KR"/>
        </w:rPr>
        <w:t xml:space="preserve"> of the agenda</w:t>
      </w:r>
      <w:r w:rsidR="004243F0" w:rsidRPr="00445318">
        <w:rPr>
          <w:rFonts w:eastAsiaTheme="minorEastAsia" w:hint="eastAsia"/>
          <w:lang w:eastAsia="ko-KR"/>
        </w:rPr>
        <w:t xml:space="preserve"> through the expansion of essential ICT </w:t>
      </w:r>
      <w:r w:rsidR="00A451FC" w:rsidRPr="00445318">
        <w:rPr>
          <w:rFonts w:eastAsiaTheme="minorEastAsia" w:hint="eastAsia"/>
          <w:lang w:eastAsia="ko-KR"/>
        </w:rPr>
        <w:t>a</w:t>
      </w:r>
      <w:r w:rsidR="004243F0" w:rsidRPr="00445318">
        <w:rPr>
          <w:rFonts w:eastAsiaTheme="minorEastAsia" w:hint="eastAsia"/>
          <w:lang w:eastAsia="ko-KR"/>
        </w:rPr>
        <w:t>pplication</w:t>
      </w:r>
      <w:r w:rsidR="0061170C" w:rsidRPr="00445318">
        <w:rPr>
          <w:rFonts w:eastAsiaTheme="minorEastAsia"/>
          <w:lang w:eastAsia="ko-KR"/>
        </w:rPr>
        <w:t>s;</w:t>
      </w:r>
    </w:p>
    <w:p w:rsidR="00FF1518" w:rsidRPr="00445318" w:rsidRDefault="00445318" w:rsidP="00445318">
      <w:pPr>
        <w:spacing w:after="240"/>
        <w:jc w:val="both"/>
        <w:rPr>
          <w:rFonts w:eastAsiaTheme="minorEastAsia"/>
          <w:color w:val="000000" w:themeColor="text1"/>
          <w:lang w:eastAsia="ko-KR"/>
        </w:rPr>
      </w:pPr>
      <w:r>
        <w:rPr>
          <w:color w:val="000000" w:themeColor="text1"/>
        </w:rPr>
        <w:t>3</w:t>
      </w:r>
      <w:r>
        <w:rPr>
          <w:color w:val="000000" w:themeColor="text1"/>
        </w:rPr>
        <w:tab/>
      </w:r>
      <w:r w:rsidR="007843F9" w:rsidRPr="00445318">
        <w:rPr>
          <w:color w:val="000000" w:themeColor="text1"/>
        </w:rPr>
        <w:t xml:space="preserve">to </w:t>
      </w:r>
      <w:r w:rsidR="00385105" w:rsidRPr="00445318">
        <w:rPr>
          <w:rFonts w:hint="eastAsia"/>
          <w:color w:val="000000" w:themeColor="text1"/>
          <w:lang w:eastAsia="ko-KR"/>
        </w:rPr>
        <w:t>con</w:t>
      </w:r>
      <w:r w:rsidR="00EC4E82" w:rsidRPr="00445318">
        <w:rPr>
          <w:rFonts w:hint="eastAsia"/>
          <w:color w:val="000000" w:themeColor="text1"/>
          <w:lang w:eastAsia="ko-KR"/>
        </w:rPr>
        <w:t xml:space="preserve">tinue </w:t>
      </w:r>
      <w:r w:rsidR="007843F9" w:rsidRPr="00445318">
        <w:rPr>
          <w:color w:val="000000" w:themeColor="text1"/>
        </w:rPr>
        <w:t xml:space="preserve"> consultations with all </w:t>
      </w:r>
      <w:r w:rsidR="00E355C8" w:rsidRPr="00445318">
        <w:rPr>
          <w:rFonts w:hint="eastAsia"/>
          <w:color w:val="000000" w:themeColor="text1"/>
          <w:lang w:eastAsia="ko-KR"/>
        </w:rPr>
        <w:t xml:space="preserve"> relevant organizations and institutions </w:t>
      </w:r>
      <w:r w:rsidR="00080219" w:rsidRPr="00445318">
        <w:rPr>
          <w:color w:val="000000" w:themeColor="text1"/>
        </w:rPr>
        <w:t xml:space="preserve">in </w:t>
      </w:r>
      <w:r w:rsidR="00080219" w:rsidRPr="00445318">
        <w:rPr>
          <w:rFonts w:eastAsiaTheme="minorEastAsia"/>
          <w:lang w:eastAsia="ko-KR"/>
        </w:rPr>
        <w:t xml:space="preserve">Information and Communication Technology (ICT) sectors </w:t>
      </w:r>
      <w:r w:rsidR="00B80BDB" w:rsidRPr="00445318">
        <w:rPr>
          <w:rFonts w:eastAsiaTheme="minorEastAsia"/>
          <w:lang w:eastAsia="ko-KR"/>
        </w:rPr>
        <w:t>as well as</w:t>
      </w:r>
      <w:r w:rsidR="00080219" w:rsidRPr="00445318">
        <w:rPr>
          <w:rFonts w:eastAsiaTheme="minorEastAsia"/>
          <w:lang w:eastAsia="ko-KR"/>
        </w:rPr>
        <w:t xml:space="preserve"> non-ICT sectors</w:t>
      </w:r>
      <w:r w:rsidR="007843F9" w:rsidRPr="00445318">
        <w:rPr>
          <w:color w:val="000000" w:themeColor="text1"/>
        </w:rPr>
        <w:t xml:space="preserve"> in order to explore ways to cooperate in promoting the expansion and active utilization of ICT applications</w:t>
      </w:r>
      <w:r w:rsidR="00434B16" w:rsidRPr="00445318">
        <w:rPr>
          <w:color w:val="000000" w:themeColor="text1"/>
        </w:rPr>
        <w:t xml:space="preserve"> in various areas</w:t>
      </w:r>
      <w:r w:rsidR="007843F9" w:rsidRPr="00445318">
        <w:rPr>
          <w:color w:val="000000" w:themeColor="text1"/>
        </w:rPr>
        <w:t>;</w:t>
      </w:r>
    </w:p>
    <w:p w:rsidR="0065757E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4</w:t>
      </w:r>
      <w:r>
        <w:rPr>
          <w:rFonts w:eastAsiaTheme="minorEastAsia"/>
          <w:lang w:eastAsia="ko-KR"/>
        </w:rPr>
        <w:tab/>
      </w:r>
      <w:r w:rsidR="004243F0" w:rsidRPr="00445318">
        <w:rPr>
          <w:rFonts w:eastAsiaTheme="minorEastAsia" w:hint="eastAsia"/>
          <w:lang w:eastAsia="ko-KR"/>
        </w:rPr>
        <w:t xml:space="preserve">to report </w:t>
      </w:r>
      <w:r w:rsidR="00057503" w:rsidRPr="00445318">
        <w:rPr>
          <w:rFonts w:eastAsiaTheme="minorEastAsia" w:hint="eastAsia"/>
          <w:lang w:eastAsia="ko-KR"/>
        </w:rPr>
        <w:t xml:space="preserve">to </w:t>
      </w:r>
      <w:r w:rsidR="004243F0" w:rsidRPr="00445318">
        <w:rPr>
          <w:rFonts w:eastAsiaTheme="minorEastAsia" w:hint="eastAsia"/>
          <w:lang w:eastAsia="ko-KR"/>
        </w:rPr>
        <w:t xml:space="preserve">the Council </w:t>
      </w:r>
      <w:r w:rsidR="00057503" w:rsidRPr="00445318">
        <w:rPr>
          <w:rFonts w:eastAsiaTheme="minorEastAsia" w:hint="eastAsia"/>
          <w:lang w:eastAsia="ko-KR"/>
        </w:rPr>
        <w:t xml:space="preserve">on </w:t>
      </w:r>
      <w:r w:rsidR="004243F0" w:rsidRPr="00445318">
        <w:rPr>
          <w:rFonts w:eastAsiaTheme="minorEastAsia" w:hint="eastAsia"/>
          <w:lang w:eastAsia="ko-KR"/>
        </w:rPr>
        <w:t xml:space="preserve">the progress of activities related </w:t>
      </w:r>
      <w:r w:rsidR="0065757E" w:rsidRPr="00445318">
        <w:rPr>
          <w:rFonts w:eastAsiaTheme="minorEastAsia" w:hint="eastAsia"/>
          <w:lang w:eastAsia="ko-KR"/>
        </w:rPr>
        <w:t xml:space="preserve">to </w:t>
      </w:r>
      <w:r w:rsidR="004243F0" w:rsidRPr="00445318">
        <w:rPr>
          <w:rFonts w:eastAsiaTheme="minorEastAsia" w:hint="eastAsia"/>
          <w:lang w:eastAsia="ko-KR"/>
        </w:rPr>
        <w:t xml:space="preserve">ICT </w:t>
      </w:r>
      <w:r w:rsidR="00057503" w:rsidRPr="00445318">
        <w:rPr>
          <w:rFonts w:eastAsiaTheme="minorEastAsia" w:hint="eastAsia"/>
          <w:lang w:eastAsia="ko-KR"/>
        </w:rPr>
        <w:t>a</w:t>
      </w:r>
      <w:r w:rsidR="004243F0" w:rsidRPr="00445318">
        <w:rPr>
          <w:rFonts w:eastAsiaTheme="minorEastAsia" w:hint="eastAsia"/>
          <w:lang w:eastAsia="ko-KR"/>
        </w:rPr>
        <w:t>pplication</w:t>
      </w:r>
      <w:r w:rsidR="0061170C" w:rsidRPr="00445318">
        <w:rPr>
          <w:rFonts w:eastAsiaTheme="minorEastAsia"/>
          <w:lang w:eastAsia="ko-KR"/>
        </w:rPr>
        <w:t>s</w:t>
      </w:r>
      <w:r w:rsidR="00267623" w:rsidRPr="00445318">
        <w:rPr>
          <w:rFonts w:eastAsiaTheme="minorEastAsia"/>
          <w:lang w:eastAsia="ko-KR"/>
        </w:rPr>
        <w:t>,</w:t>
      </w:r>
    </w:p>
    <w:p w:rsidR="00FA2225" w:rsidRPr="00FA2225" w:rsidRDefault="00FA2225" w:rsidP="00FA2225">
      <w:pPr>
        <w:pStyle w:val="ListParagraph"/>
        <w:spacing w:after="240"/>
        <w:ind w:leftChars="0" w:left="720"/>
        <w:jc w:val="both"/>
        <w:rPr>
          <w:rFonts w:eastAsiaTheme="minorEastAsia"/>
          <w:lang w:eastAsia="ko-KR"/>
        </w:rPr>
      </w:pPr>
    </w:p>
    <w:p w:rsidR="000978CD" w:rsidRDefault="00375D2F" w:rsidP="00AF49C9">
      <w:pPr>
        <w:ind w:left="720" w:hanging="11"/>
        <w:jc w:val="both"/>
        <w:rPr>
          <w:rFonts w:eastAsiaTheme="minorEastAsia"/>
          <w:b/>
          <w:i/>
          <w:lang w:eastAsia="ko-KR"/>
        </w:rPr>
      </w:pPr>
      <w:proofErr w:type="gramStart"/>
      <w:r>
        <w:rPr>
          <w:rFonts w:eastAsiaTheme="minorEastAsia"/>
          <w:b/>
          <w:i/>
          <w:lang w:eastAsia="ko-KR"/>
        </w:rPr>
        <w:lastRenderedPageBreak/>
        <w:t>i</w:t>
      </w:r>
      <w:r w:rsidR="007319B3" w:rsidRPr="00B92E8E">
        <w:rPr>
          <w:rFonts w:eastAsiaTheme="minorEastAsia" w:hint="eastAsia"/>
          <w:b/>
          <w:i/>
          <w:lang w:eastAsia="ko-KR"/>
        </w:rPr>
        <w:t>nstructs</w:t>
      </w:r>
      <w:proofErr w:type="gramEnd"/>
      <w:r w:rsidR="00D33103">
        <w:rPr>
          <w:rFonts w:eastAsiaTheme="minorEastAsia" w:hint="eastAsia"/>
          <w:b/>
          <w:i/>
          <w:lang w:eastAsia="ko-KR"/>
        </w:rPr>
        <w:t xml:space="preserve"> </w:t>
      </w:r>
      <w:r w:rsidR="0094121F" w:rsidRPr="00B92E8E">
        <w:rPr>
          <w:rFonts w:eastAsiaTheme="minorEastAsia" w:hint="eastAsia"/>
          <w:b/>
          <w:i/>
          <w:lang w:eastAsia="ko-KR"/>
        </w:rPr>
        <w:t>the Dire</w:t>
      </w:r>
      <w:r w:rsidR="0009638E" w:rsidRPr="00B92E8E">
        <w:rPr>
          <w:rFonts w:eastAsiaTheme="minorEastAsia" w:hint="eastAsia"/>
          <w:b/>
          <w:i/>
          <w:lang w:eastAsia="ko-KR"/>
        </w:rPr>
        <w:t>c</w:t>
      </w:r>
      <w:r w:rsidR="00CC5895">
        <w:rPr>
          <w:rFonts w:eastAsiaTheme="minorEastAsia" w:hint="eastAsia"/>
          <w:b/>
          <w:i/>
          <w:lang w:eastAsia="ko-KR"/>
        </w:rPr>
        <w:t xml:space="preserve">tor of </w:t>
      </w:r>
      <w:r w:rsidR="0009638E" w:rsidRPr="00B92E8E">
        <w:rPr>
          <w:rFonts w:eastAsiaTheme="minorEastAsia" w:hint="eastAsia"/>
          <w:b/>
          <w:i/>
          <w:lang w:eastAsia="ko-KR"/>
        </w:rPr>
        <w:t xml:space="preserve">the </w:t>
      </w:r>
      <w:r w:rsidR="0061170C" w:rsidRPr="00B92E8E">
        <w:rPr>
          <w:rFonts w:eastAsiaTheme="minorEastAsia"/>
          <w:b/>
          <w:i/>
          <w:lang w:eastAsia="ko-KR"/>
        </w:rPr>
        <w:t>Telecommunication Development Bureau</w:t>
      </w:r>
      <w:r w:rsidR="00A1229C">
        <w:rPr>
          <w:rFonts w:eastAsiaTheme="minorEastAsia" w:hint="eastAsia"/>
          <w:b/>
          <w:i/>
          <w:lang w:eastAsia="ko-KR"/>
        </w:rPr>
        <w:t xml:space="preserve"> in close collaboration with the Director of Telecommunication Standardization </w:t>
      </w:r>
      <w:r w:rsidR="00632BF9">
        <w:rPr>
          <w:rFonts w:eastAsiaTheme="minorEastAsia" w:hint="eastAsia"/>
          <w:b/>
          <w:i/>
          <w:lang w:eastAsia="ko-KR"/>
        </w:rPr>
        <w:t>Bureau</w:t>
      </w:r>
    </w:p>
    <w:p w:rsidR="006A49C1" w:rsidRPr="00FA2225" w:rsidRDefault="006A49C1" w:rsidP="00817E7B">
      <w:pPr>
        <w:jc w:val="both"/>
        <w:rPr>
          <w:rFonts w:eastAsiaTheme="minorEastAsia"/>
          <w:b/>
          <w:i/>
          <w:sz w:val="20"/>
          <w:lang w:eastAsia="ko-KR"/>
        </w:rPr>
      </w:pPr>
    </w:p>
    <w:p w:rsidR="006A49C1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1</w:t>
      </w:r>
      <w:r>
        <w:rPr>
          <w:rFonts w:eastAsiaTheme="minorEastAsia"/>
          <w:lang w:eastAsia="ko-KR"/>
        </w:rPr>
        <w:tab/>
      </w:r>
      <w:r w:rsidR="00A32F6A" w:rsidRPr="00445318">
        <w:rPr>
          <w:rFonts w:eastAsiaTheme="minorEastAsia" w:hint="eastAsia"/>
          <w:lang w:eastAsia="ko-KR"/>
        </w:rPr>
        <w:t>to</w:t>
      </w:r>
      <w:r w:rsidR="00D33103" w:rsidRPr="00445318">
        <w:rPr>
          <w:rFonts w:eastAsiaTheme="minorEastAsia" w:hint="eastAsia"/>
          <w:lang w:eastAsia="ko-KR"/>
        </w:rPr>
        <w:t xml:space="preserve"> </w:t>
      </w:r>
      <w:r w:rsidR="00EF0F93" w:rsidRPr="00445318">
        <w:rPr>
          <w:rFonts w:eastAsiaTheme="minorEastAsia" w:hint="eastAsia"/>
          <w:lang w:eastAsia="ko-KR"/>
        </w:rPr>
        <w:t xml:space="preserve">further elaborate </w:t>
      </w:r>
      <w:r w:rsidR="00C810A3" w:rsidRPr="00445318">
        <w:rPr>
          <w:rFonts w:eastAsiaTheme="minorEastAsia" w:hint="eastAsia"/>
          <w:lang w:eastAsia="ko-KR"/>
        </w:rPr>
        <w:t xml:space="preserve">the </w:t>
      </w:r>
      <w:r w:rsidR="0061170C" w:rsidRPr="00445318">
        <w:rPr>
          <w:rFonts w:eastAsiaTheme="minorEastAsia"/>
          <w:lang w:eastAsia="ko-KR"/>
        </w:rPr>
        <w:t>ICT Development Index (</w:t>
      </w:r>
      <w:r w:rsidR="00EF0F93" w:rsidRPr="00445318">
        <w:rPr>
          <w:rFonts w:eastAsiaTheme="minorEastAsia" w:hint="eastAsia"/>
          <w:lang w:eastAsia="ko-KR"/>
        </w:rPr>
        <w:t>IDI</w:t>
      </w:r>
      <w:r w:rsidR="0061170C" w:rsidRPr="00445318">
        <w:rPr>
          <w:rFonts w:eastAsiaTheme="minorEastAsia"/>
          <w:lang w:eastAsia="ko-KR"/>
        </w:rPr>
        <w:t>)</w:t>
      </w:r>
      <w:r w:rsidR="00EF0F93" w:rsidRPr="00445318">
        <w:rPr>
          <w:rFonts w:eastAsiaTheme="minorEastAsia" w:hint="eastAsia"/>
          <w:lang w:eastAsia="ko-KR"/>
        </w:rPr>
        <w:t xml:space="preserve"> to reflect the </w:t>
      </w:r>
      <w:r w:rsidR="00CE0447" w:rsidRPr="00B92E8E">
        <w:rPr>
          <w:lang w:eastAsia="ko-KR"/>
        </w:rPr>
        <w:t xml:space="preserve">utilization of ICT </w:t>
      </w:r>
      <w:r w:rsidR="00C810A3" w:rsidRPr="00B92E8E">
        <w:rPr>
          <w:rFonts w:hint="eastAsia"/>
          <w:lang w:eastAsia="ko-KR"/>
        </w:rPr>
        <w:t>a</w:t>
      </w:r>
      <w:r w:rsidR="0061170C" w:rsidRPr="00B92E8E">
        <w:rPr>
          <w:lang w:eastAsia="ko-KR"/>
        </w:rPr>
        <w:t xml:space="preserve">pplications </w:t>
      </w:r>
      <w:r w:rsidR="00EF0F93" w:rsidRPr="00445318">
        <w:rPr>
          <w:rFonts w:eastAsiaTheme="minorEastAsia" w:hint="eastAsia"/>
          <w:lang w:eastAsia="ko-KR"/>
        </w:rPr>
        <w:t xml:space="preserve">and </w:t>
      </w:r>
      <w:r w:rsidR="00C810A3" w:rsidRPr="00445318">
        <w:rPr>
          <w:rFonts w:eastAsiaTheme="minorEastAsia" w:hint="eastAsia"/>
          <w:lang w:eastAsia="ko-KR"/>
        </w:rPr>
        <w:t>their</w:t>
      </w:r>
      <w:r w:rsidR="00F96315" w:rsidRPr="00445318">
        <w:rPr>
          <w:rFonts w:eastAsiaTheme="minorEastAsia"/>
          <w:lang w:eastAsia="ko-KR"/>
        </w:rPr>
        <w:t xml:space="preserve"> </w:t>
      </w:r>
      <w:r w:rsidR="00C810A3" w:rsidRPr="00445318">
        <w:rPr>
          <w:rFonts w:eastAsiaTheme="minorEastAsia" w:hint="eastAsia"/>
          <w:lang w:eastAsia="ko-KR"/>
        </w:rPr>
        <w:t>impact</w:t>
      </w:r>
      <w:r w:rsidR="009C0A57" w:rsidRPr="00445318">
        <w:rPr>
          <w:rFonts w:eastAsiaTheme="minorEastAsia" w:hint="eastAsia"/>
          <w:lang w:eastAsia="ko-KR"/>
        </w:rPr>
        <w:t>;</w:t>
      </w:r>
    </w:p>
    <w:p w:rsidR="00A77577" w:rsidRPr="00445318" w:rsidRDefault="00445318" w:rsidP="0044531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2</w:t>
      </w:r>
      <w:r>
        <w:rPr>
          <w:rFonts w:eastAsiaTheme="minorEastAsia"/>
          <w:lang w:eastAsia="ko-KR"/>
        </w:rPr>
        <w:tab/>
      </w:r>
      <w:r w:rsidR="00A77577" w:rsidRPr="00445318">
        <w:rPr>
          <w:rFonts w:eastAsiaTheme="minorEastAsia" w:hint="eastAsia"/>
          <w:lang w:eastAsia="ko-KR"/>
        </w:rPr>
        <w:t>to</w:t>
      </w:r>
      <w:r w:rsidR="00971F39" w:rsidRPr="00445318">
        <w:rPr>
          <w:rFonts w:eastAsiaTheme="minorEastAsia" w:hint="eastAsia"/>
          <w:lang w:eastAsia="ko-KR"/>
        </w:rPr>
        <w:t xml:space="preserve"> </w:t>
      </w:r>
      <w:r w:rsidR="00A77577" w:rsidRPr="00445318">
        <w:rPr>
          <w:rFonts w:eastAsiaTheme="minorEastAsia"/>
          <w:lang w:eastAsia="ko-KR"/>
        </w:rPr>
        <w:t>enhance</w:t>
      </w:r>
      <w:r w:rsidR="00A77577" w:rsidRPr="00445318">
        <w:rPr>
          <w:rFonts w:eastAsiaTheme="minorEastAsia" w:hint="eastAsia"/>
          <w:lang w:eastAsia="ko-KR"/>
        </w:rPr>
        <w:t xml:space="preserve"> awareness </w:t>
      </w:r>
      <w:r w:rsidR="00772A57" w:rsidRPr="00445318">
        <w:rPr>
          <w:rFonts w:eastAsiaTheme="minorEastAsia" w:hint="eastAsia"/>
          <w:lang w:eastAsia="ko-KR"/>
        </w:rPr>
        <w:t xml:space="preserve">on </w:t>
      </w:r>
      <w:r w:rsidR="00A77577" w:rsidRPr="00B92E8E">
        <w:rPr>
          <w:lang w:eastAsia="ko-KR"/>
        </w:rPr>
        <w:t xml:space="preserve">ICT </w:t>
      </w:r>
      <w:r w:rsidR="00C810A3" w:rsidRPr="00B92E8E">
        <w:rPr>
          <w:rFonts w:hint="eastAsia"/>
          <w:lang w:eastAsia="ko-KR"/>
        </w:rPr>
        <w:t>a</w:t>
      </w:r>
      <w:r w:rsidR="00A77577" w:rsidRPr="00B92E8E">
        <w:rPr>
          <w:lang w:eastAsia="ko-KR"/>
        </w:rPr>
        <w:t>pplications</w:t>
      </w:r>
      <w:r w:rsidR="00A77577" w:rsidRPr="00445318">
        <w:rPr>
          <w:rFonts w:eastAsiaTheme="minorEastAsia"/>
          <w:lang w:eastAsia="ko-KR"/>
        </w:rPr>
        <w:t>’</w:t>
      </w:r>
      <w:r w:rsidR="00A77577" w:rsidRPr="00445318">
        <w:rPr>
          <w:rFonts w:eastAsiaTheme="minorEastAsia" w:hint="eastAsia"/>
          <w:lang w:eastAsia="ko-KR"/>
        </w:rPr>
        <w:t xml:space="preserve"> role and benefit</w:t>
      </w:r>
      <w:r w:rsidR="001E0575" w:rsidRPr="00445318">
        <w:rPr>
          <w:rFonts w:eastAsiaTheme="minorEastAsia" w:hint="eastAsia"/>
          <w:lang w:eastAsia="ko-KR"/>
        </w:rPr>
        <w:t>s</w:t>
      </w:r>
      <w:r w:rsidR="00A45E3B" w:rsidRPr="00445318">
        <w:rPr>
          <w:rFonts w:eastAsiaTheme="minorEastAsia"/>
          <w:lang w:eastAsia="ko-KR"/>
        </w:rPr>
        <w:t xml:space="preserve"> </w:t>
      </w:r>
      <w:r w:rsidR="00A77577" w:rsidRPr="00445318">
        <w:rPr>
          <w:rFonts w:eastAsiaTheme="minorEastAsia" w:hint="eastAsia"/>
          <w:lang w:eastAsia="ko-KR"/>
        </w:rPr>
        <w:t xml:space="preserve">regarding socioeconomic development and </w:t>
      </w:r>
      <w:r w:rsidR="00C810A3" w:rsidRPr="00445318">
        <w:rPr>
          <w:rFonts w:eastAsiaTheme="minorEastAsia" w:hint="eastAsia"/>
          <w:lang w:eastAsia="ko-KR"/>
        </w:rPr>
        <w:t xml:space="preserve">the </w:t>
      </w:r>
      <w:r w:rsidR="00A77577" w:rsidRPr="00445318">
        <w:rPr>
          <w:rFonts w:eastAsiaTheme="minorEastAsia" w:hint="eastAsia"/>
          <w:lang w:eastAsia="ko-KR"/>
        </w:rPr>
        <w:t xml:space="preserve">need for </w:t>
      </w:r>
      <w:r w:rsidR="009D7A05" w:rsidRPr="00445318">
        <w:rPr>
          <w:rFonts w:eastAsiaTheme="minorEastAsia"/>
          <w:lang w:eastAsia="ko-KR"/>
        </w:rPr>
        <w:t xml:space="preserve">an integrated and </w:t>
      </w:r>
      <w:r w:rsidR="00817E7B" w:rsidRPr="00445318">
        <w:rPr>
          <w:rFonts w:eastAsiaTheme="minorEastAsia"/>
          <w:lang w:eastAsia="ko-KR"/>
        </w:rPr>
        <w:t>coordinated approach toward</w:t>
      </w:r>
      <w:r w:rsidR="009D7A05" w:rsidRPr="00445318">
        <w:rPr>
          <w:rFonts w:eastAsiaTheme="minorEastAsia"/>
          <w:lang w:eastAsia="ko-KR"/>
        </w:rPr>
        <w:t xml:space="preserve"> ICT application policies;</w:t>
      </w:r>
    </w:p>
    <w:p w:rsidR="006A49C1" w:rsidRPr="00445318" w:rsidRDefault="00445318" w:rsidP="0044531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3</w:t>
      </w:r>
      <w:r>
        <w:rPr>
          <w:rFonts w:eastAsiaTheme="minorEastAsia"/>
          <w:lang w:eastAsia="ko-KR"/>
        </w:rPr>
        <w:tab/>
      </w:r>
      <w:r w:rsidR="00EF0F93" w:rsidRPr="00445318">
        <w:rPr>
          <w:rFonts w:eastAsiaTheme="minorEastAsia" w:hint="eastAsia"/>
          <w:lang w:eastAsia="ko-KR"/>
        </w:rPr>
        <w:t xml:space="preserve">to </w:t>
      </w:r>
      <w:r w:rsidR="0061170C" w:rsidRPr="00445318">
        <w:rPr>
          <w:rFonts w:eastAsiaTheme="minorEastAsia"/>
          <w:lang w:eastAsia="ko-KR"/>
        </w:rPr>
        <w:t>assist</w:t>
      </w:r>
      <w:r w:rsidR="00C315A9" w:rsidRPr="00445318">
        <w:rPr>
          <w:rFonts w:eastAsiaTheme="minorEastAsia"/>
          <w:lang w:eastAsia="ko-KR"/>
        </w:rPr>
        <w:t>,</w:t>
      </w:r>
      <w:r w:rsidR="00F311FD" w:rsidRPr="00445318">
        <w:rPr>
          <w:rFonts w:eastAsiaTheme="minorEastAsia"/>
          <w:lang w:eastAsia="ko-KR"/>
        </w:rPr>
        <w:t xml:space="preserve"> </w:t>
      </w:r>
      <w:r w:rsidR="00C315A9" w:rsidRPr="00445318">
        <w:rPr>
          <w:rFonts w:eastAsiaTheme="minorEastAsia"/>
          <w:lang w:eastAsia="ko-KR"/>
        </w:rPr>
        <w:t xml:space="preserve">to the extent </w:t>
      </w:r>
      <w:r w:rsidR="00F311FD" w:rsidRPr="00445318">
        <w:rPr>
          <w:rFonts w:eastAsiaTheme="minorEastAsia"/>
          <w:lang w:eastAsia="ko-KR"/>
        </w:rPr>
        <w:t>practicable</w:t>
      </w:r>
      <w:r w:rsidR="00C315A9" w:rsidRPr="00445318">
        <w:rPr>
          <w:rFonts w:eastAsiaTheme="minorEastAsia"/>
          <w:lang w:eastAsia="ko-KR"/>
        </w:rPr>
        <w:t xml:space="preserve"> and within the budgetary limitation,</w:t>
      </w:r>
      <w:r w:rsidR="00EF0F93" w:rsidRPr="00445318">
        <w:rPr>
          <w:rFonts w:eastAsiaTheme="minorEastAsia" w:hint="eastAsia"/>
          <w:lang w:eastAsia="ko-KR"/>
        </w:rPr>
        <w:t xml:space="preserve"> the </w:t>
      </w:r>
      <w:r w:rsidR="00B7213C" w:rsidRPr="00445318">
        <w:rPr>
          <w:rFonts w:eastAsiaTheme="minorEastAsia"/>
          <w:lang w:eastAsia="ko-KR"/>
        </w:rPr>
        <w:t>introduction</w:t>
      </w:r>
      <w:r w:rsidR="00F96315" w:rsidRPr="00445318">
        <w:rPr>
          <w:rFonts w:eastAsiaTheme="minorEastAsia"/>
          <w:lang w:eastAsia="ko-KR"/>
        </w:rPr>
        <w:t xml:space="preserve"> </w:t>
      </w:r>
      <w:r w:rsidR="0061170C" w:rsidRPr="00445318">
        <w:rPr>
          <w:rFonts w:eastAsiaTheme="minorEastAsia"/>
          <w:lang w:eastAsia="ko-KR"/>
        </w:rPr>
        <w:t>and deplo</w:t>
      </w:r>
      <w:r w:rsidR="00A77577" w:rsidRPr="00445318">
        <w:rPr>
          <w:rFonts w:eastAsiaTheme="minorEastAsia"/>
          <w:lang w:eastAsia="ko-KR"/>
        </w:rPr>
        <w:t xml:space="preserve">yment </w:t>
      </w:r>
      <w:r w:rsidR="00B7213C" w:rsidRPr="00445318">
        <w:rPr>
          <w:rFonts w:eastAsiaTheme="minorEastAsia" w:hint="eastAsia"/>
          <w:lang w:eastAsia="ko-KR"/>
        </w:rPr>
        <w:t xml:space="preserve">of ICT </w:t>
      </w:r>
      <w:r w:rsidR="00093A60" w:rsidRPr="00445318">
        <w:rPr>
          <w:rFonts w:eastAsiaTheme="minorEastAsia" w:hint="eastAsia"/>
          <w:lang w:eastAsia="ko-KR"/>
        </w:rPr>
        <w:t>a</w:t>
      </w:r>
      <w:r w:rsidR="00B7213C" w:rsidRPr="00445318">
        <w:rPr>
          <w:rFonts w:eastAsiaTheme="minorEastAsia" w:hint="eastAsia"/>
          <w:lang w:eastAsia="ko-KR"/>
        </w:rPr>
        <w:t>pplication</w:t>
      </w:r>
      <w:r w:rsidR="0061170C" w:rsidRPr="00445318">
        <w:rPr>
          <w:rFonts w:eastAsiaTheme="minorEastAsia"/>
          <w:lang w:eastAsia="ko-KR"/>
        </w:rPr>
        <w:t>s</w:t>
      </w:r>
      <w:r w:rsidR="00B7213C" w:rsidRPr="00445318">
        <w:rPr>
          <w:rFonts w:eastAsiaTheme="minorEastAsia" w:hint="eastAsia"/>
          <w:lang w:eastAsia="ko-KR"/>
        </w:rPr>
        <w:t xml:space="preserve"> in developing </w:t>
      </w:r>
      <w:r w:rsidR="00B7213C" w:rsidRPr="00445318">
        <w:rPr>
          <w:rFonts w:eastAsiaTheme="minorEastAsia"/>
          <w:lang w:eastAsia="ko-KR"/>
        </w:rPr>
        <w:t>countries</w:t>
      </w:r>
      <w:r w:rsidR="00093A60" w:rsidRPr="00445318">
        <w:rPr>
          <w:rFonts w:eastAsiaTheme="minorEastAsia" w:hint="eastAsia"/>
          <w:lang w:eastAsia="ko-KR"/>
        </w:rPr>
        <w:t>,</w:t>
      </w:r>
      <w:r w:rsidR="00B7213C" w:rsidRPr="00445318">
        <w:rPr>
          <w:rFonts w:eastAsiaTheme="minorEastAsia" w:hint="eastAsia"/>
          <w:lang w:eastAsia="ko-KR"/>
        </w:rPr>
        <w:t xml:space="preserve"> taking into account </w:t>
      </w:r>
      <w:r w:rsidR="009D7A05" w:rsidRPr="00445318">
        <w:rPr>
          <w:rFonts w:eastAsiaTheme="minorEastAsia"/>
          <w:lang w:eastAsia="ko-KR"/>
        </w:rPr>
        <w:t>their level (capacity, speed, character)</w:t>
      </w:r>
      <w:r w:rsidR="00B7213C" w:rsidRPr="00445318">
        <w:rPr>
          <w:rFonts w:eastAsiaTheme="minorEastAsia" w:hint="eastAsia"/>
          <w:lang w:eastAsia="ko-KR"/>
        </w:rPr>
        <w:t xml:space="preserve"> of telecommunication/ICT </w:t>
      </w:r>
      <w:r w:rsidR="00B7213C" w:rsidRPr="00445318">
        <w:rPr>
          <w:rFonts w:eastAsiaTheme="minorEastAsia"/>
          <w:lang w:eastAsia="ko-KR"/>
        </w:rPr>
        <w:t>infrastructure</w:t>
      </w:r>
      <w:r w:rsidR="00E25697" w:rsidRPr="00445318">
        <w:rPr>
          <w:rFonts w:eastAsiaTheme="minorEastAsia"/>
          <w:lang w:eastAsia="ko-KR"/>
        </w:rPr>
        <w:t>s,</w:t>
      </w:r>
    </w:p>
    <w:p w:rsidR="004D453C" w:rsidRPr="00E25697" w:rsidRDefault="004D453C" w:rsidP="004D453C">
      <w:pPr>
        <w:pStyle w:val="ListParagraph"/>
        <w:widowControl w:val="0"/>
        <w:autoSpaceDE w:val="0"/>
        <w:autoSpaceDN w:val="0"/>
        <w:adjustRightInd w:val="0"/>
        <w:spacing w:after="240"/>
        <w:ind w:leftChars="0" w:left="720"/>
        <w:jc w:val="both"/>
        <w:rPr>
          <w:rFonts w:eastAsiaTheme="minorEastAsia"/>
          <w:lang w:eastAsia="ko-KR"/>
        </w:rPr>
      </w:pPr>
    </w:p>
    <w:p w:rsidR="00CE0447" w:rsidRPr="00EF0F93" w:rsidRDefault="0073513D" w:rsidP="00817E7B">
      <w:pPr>
        <w:ind w:firstLine="720"/>
        <w:jc w:val="both"/>
        <w:rPr>
          <w:rFonts w:eastAsiaTheme="minorEastAsia"/>
          <w:b/>
          <w:i/>
          <w:lang w:eastAsia="ko-KR"/>
        </w:rPr>
      </w:pPr>
      <w:proofErr w:type="gramStart"/>
      <w:r>
        <w:rPr>
          <w:rFonts w:eastAsiaTheme="minorEastAsia" w:hint="eastAsia"/>
          <w:b/>
          <w:i/>
          <w:lang w:eastAsia="ko-KR"/>
        </w:rPr>
        <w:t>i</w:t>
      </w:r>
      <w:r w:rsidR="007319B3">
        <w:rPr>
          <w:rFonts w:eastAsiaTheme="minorEastAsia" w:hint="eastAsia"/>
          <w:b/>
          <w:i/>
          <w:lang w:eastAsia="ko-KR"/>
        </w:rPr>
        <w:t>nstructs</w:t>
      </w:r>
      <w:proofErr w:type="gramEnd"/>
      <w:r w:rsidR="00EF0F93">
        <w:rPr>
          <w:rFonts w:eastAsiaTheme="minorEastAsia" w:hint="eastAsia"/>
          <w:b/>
          <w:i/>
          <w:lang w:eastAsia="ko-KR"/>
        </w:rPr>
        <w:t xml:space="preserve"> the Director of </w:t>
      </w:r>
      <w:r w:rsidR="00C810A3">
        <w:rPr>
          <w:rFonts w:eastAsiaTheme="minorEastAsia" w:hint="eastAsia"/>
          <w:b/>
          <w:i/>
          <w:lang w:eastAsia="ko-KR"/>
        </w:rPr>
        <w:t xml:space="preserve">the </w:t>
      </w:r>
      <w:r w:rsidR="00EF0F93">
        <w:rPr>
          <w:rFonts w:eastAsiaTheme="minorEastAsia" w:hint="eastAsia"/>
          <w:b/>
          <w:i/>
          <w:lang w:eastAsia="ko-KR"/>
        </w:rPr>
        <w:t>T</w:t>
      </w:r>
      <w:r w:rsidR="00601635">
        <w:rPr>
          <w:rFonts w:eastAsiaTheme="minorEastAsia"/>
          <w:b/>
          <w:i/>
          <w:lang w:eastAsia="ko-KR"/>
        </w:rPr>
        <w:t xml:space="preserve">elecommunication </w:t>
      </w:r>
      <w:r w:rsidR="00EF0F93">
        <w:rPr>
          <w:rFonts w:eastAsiaTheme="minorEastAsia" w:hint="eastAsia"/>
          <w:b/>
          <w:i/>
          <w:lang w:eastAsia="ko-KR"/>
        </w:rPr>
        <w:t>S</w:t>
      </w:r>
      <w:r w:rsidR="00601635">
        <w:rPr>
          <w:rFonts w:eastAsiaTheme="minorEastAsia"/>
          <w:b/>
          <w:i/>
          <w:lang w:eastAsia="ko-KR"/>
        </w:rPr>
        <w:t xml:space="preserve">tandardization </w:t>
      </w:r>
      <w:r w:rsidR="00EF0F93">
        <w:rPr>
          <w:rFonts w:eastAsiaTheme="minorEastAsia" w:hint="eastAsia"/>
          <w:b/>
          <w:i/>
          <w:lang w:eastAsia="ko-KR"/>
        </w:rPr>
        <w:t>B</w:t>
      </w:r>
      <w:r w:rsidR="00601635">
        <w:rPr>
          <w:rFonts w:eastAsiaTheme="minorEastAsia"/>
          <w:b/>
          <w:i/>
          <w:lang w:eastAsia="ko-KR"/>
        </w:rPr>
        <w:t>ureau</w:t>
      </w:r>
    </w:p>
    <w:p w:rsidR="007319B3" w:rsidRPr="004D453C" w:rsidRDefault="007319B3" w:rsidP="00817E7B">
      <w:pPr>
        <w:jc w:val="both"/>
        <w:rPr>
          <w:rFonts w:eastAsiaTheme="minorEastAsia"/>
          <w:b/>
          <w:i/>
          <w:lang w:eastAsia="ko-KR"/>
        </w:rPr>
      </w:pPr>
    </w:p>
    <w:p w:rsidR="000978CD" w:rsidRDefault="00445318">
      <w:pPr>
        <w:spacing w:before="240"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1</w:t>
      </w:r>
      <w:r>
        <w:rPr>
          <w:rFonts w:eastAsiaTheme="minorEastAsia"/>
          <w:lang w:eastAsia="ko-KR"/>
        </w:rPr>
        <w:tab/>
      </w:r>
      <w:r w:rsidR="007843F9">
        <w:rPr>
          <w:rFonts w:eastAsiaTheme="minorEastAsia"/>
          <w:lang w:eastAsia="ko-KR"/>
        </w:rPr>
        <w:t>to continue d</w:t>
      </w:r>
      <w:r w:rsidR="00601635" w:rsidRPr="00F64B6A">
        <w:rPr>
          <w:lang w:eastAsia="ko-KR"/>
        </w:rPr>
        <w:t>evelop</w:t>
      </w:r>
      <w:r w:rsidR="00A1229C">
        <w:rPr>
          <w:rFonts w:hint="eastAsia"/>
          <w:lang w:eastAsia="ko-KR"/>
        </w:rPr>
        <w:t>ing</w:t>
      </w:r>
      <w:r w:rsidR="00601635" w:rsidRPr="00F64B6A">
        <w:rPr>
          <w:lang w:eastAsia="ko-KR"/>
        </w:rPr>
        <w:t xml:space="preserve"> </w:t>
      </w:r>
      <w:r w:rsidR="00601635">
        <w:rPr>
          <w:lang w:eastAsia="ko-KR"/>
        </w:rPr>
        <w:t>relevant recommendations</w:t>
      </w:r>
      <w:r w:rsidR="00C315A9">
        <w:rPr>
          <w:lang w:eastAsia="ko-KR"/>
        </w:rPr>
        <w:t xml:space="preserve"> </w:t>
      </w:r>
      <w:r w:rsidR="00E355C8">
        <w:rPr>
          <w:rFonts w:hint="eastAsia"/>
          <w:lang w:eastAsia="ko-KR"/>
        </w:rPr>
        <w:t xml:space="preserve">in collaboration with other international standards bodies </w:t>
      </w:r>
      <w:r w:rsidR="00C315A9">
        <w:rPr>
          <w:lang w:eastAsia="ko-KR"/>
        </w:rPr>
        <w:t xml:space="preserve">relating to interoperability among a wide range of </w:t>
      </w:r>
      <w:r w:rsidR="00601635" w:rsidRPr="00F64B6A">
        <w:rPr>
          <w:lang w:eastAsia="ko-KR"/>
        </w:rPr>
        <w:t xml:space="preserve"> new ICT </w:t>
      </w:r>
      <w:r w:rsidR="00093A60">
        <w:rPr>
          <w:rFonts w:hint="eastAsia"/>
          <w:lang w:eastAsia="ko-KR"/>
        </w:rPr>
        <w:t>a</w:t>
      </w:r>
      <w:r w:rsidR="00601635" w:rsidRPr="00F64B6A">
        <w:rPr>
          <w:lang w:eastAsia="ko-KR"/>
        </w:rPr>
        <w:t>pplications</w:t>
      </w:r>
      <w:r w:rsidR="00E355C8">
        <w:rPr>
          <w:rFonts w:hint="eastAsia"/>
          <w:lang w:eastAsia="ko-KR"/>
        </w:rPr>
        <w:t xml:space="preserve"> in consultation with industries</w:t>
      </w:r>
      <w:r w:rsidR="008B083E">
        <w:rPr>
          <w:rFonts w:hint="eastAsia"/>
          <w:lang w:eastAsia="ko-KR"/>
        </w:rPr>
        <w:t xml:space="preserve"> and/or Sector members</w:t>
      </w:r>
      <w:r w:rsidR="00E25697">
        <w:rPr>
          <w:rFonts w:eastAsiaTheme="minorEastAsia"/>
          <w:lang w:eastAsia="ko-KR"/>
        </w:rPr>
        <w:t>;</w:t>
      </w:r>
    </w:p>
    <w:p w:rsidR="00FA2225" w:rsidRDefault="00445318" w:rsidP="004D453C">
      <w:pPr>
        <w:spacing w:before="240"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2</w:t>
      </w:r>
      <w:r>
        <w:rPr>
          <w:rFonts w:eastAsiaTheme="minorEastAsia"/>
          <w:lang w:eastAsia="ko-KR"/>
        </w:rPr>
        <w:tab/>
      </w:r>
      <w:r w:rsidR="00A1229C">
        <w:rPr>
          <w:rFonts w:eastAsiaTheme="minorEastAsia" w:hint="eastAsia"/>
          <w:lang w:eastAsia="ko-KR"/>
        </w:rPr>
        <w:t>to explore ways and means that interoperability could be further implemented among a wide variety of ICT applications,</w:t>
      </w:r>
    </w:p>
    <w:p w:rsidR="004D453C" w:rsidRPr="004D453C" w:rsidRDefault="004D453C" w:rsidP="004D453C">
      <w:pPr>
        <w:spacing w:before="240" w:after="240"/>
        <w:jc w:val="both"/>
        <w:rPr>
          <w:rFonts w:eastAsiaTheme="minorEastAsia"/>
          <w:lang w:eastAsia="ko-KR"/>
        </w:rPr>
      </w:pPr>
    </w:p>
    <w:p w:rsidR="007319B3" w:rsidRPr="00CD1A1A" w:rsidRDefault="0073513D" w:rsidP="00817E7B">
      <w:pPr>
        <w:spacing w:after="240"/>
        <w:ind w:firstLine="720"/>
        <w:jc w:val="both"/>
        <w:rPr>
          <w:rFonts w:eastAsiaTheme="minorEastAsia"/>
          <w:lang w:eastAsia="ko-KR"/>
        </w:rPr>
      </w:pPr>
      <w:proofErr w:type="gramStart"/>
      <w:r>
        <w:rPr>
          <w:rFonts w:eastAsiaTheme="minorEastAsia"/>
          <w:b/>
          <w:i/>
          <w:lang w:eastAsia="ko-KR"/>
        </w:rPr>
        <w:t>i</w:t>
      </w:r>
      <w:r w:rsidR="00601635">
        <w:rPr>
          <w:rFonts w:eastAsiaTheme="minorEastAsia"/>
          <w:b/>
          <w:i/>
          <w:lang w:eastAsia="ko-KR"/>
        </w:rPr>
        <w:t>nvites</w:t>
      </w:r>
      <w:proofErr w:type="gramEnd"/>
      <w:r w:rsidR="00971F39">
        <w:rPr>
          <w:rFonts w:eastAsiaTheme="minorEastAsia" w:hint="eastAsia"/>
          <w:b/>
          <w:i/>
          <w:lang w:eastAsia="ko-KR"/>
        </w:rPr>
        <w:t xml:space="preserve"> </w:t>
      </w:r>
      <w:r w:rsidR="00817EA9">
        <w:rPr>
          <w:rFonts w:eastAsiaTheme="minorEastAsia" w:hint="eastAsia"/>
          <w:b/>
          <w:i/>
          <w:lang w:eastAsia="ko-KR"/>
        </w:rPr>
        <w:t>Member States</w:t>
      </w:r>
      <w:r w:rsidR="00BE0711">
        <w:rPr>
          <w:rFonts w:eastAsiaTheme="minorEastAsia"/>
          <w:b/>
          <w:i/>
          <w:lang w:eastAsia="ko-KR"/>
        </w:rPr>
        <w:t>,</w:t>
      </w:r>
      <w:r w:rsidR="00EA1A22">
        <w:rPr>
          <w:rFonts w:eastAsiaTheme="minorEastAsia"/>
          <w:b/>
          <w:i/>
          <w:lang w:eastAsia="ko-KR"/>
        </w:rPr>
        <w:t xml:space="preserve"> Sector Members</w:t>
      </w:r>
      <w:r w:rsidR="00BE0711">
        <w:rPr>
          <w:rFonts w:eastAsiaTheme="minorEastAsia" w:hint="eastAsia"/>
          <w:b/>
          <w:i/>
          <w:lang w:eastAsia="ko-KR"/>
        </w:rPr>
        <w:t>, A</w:t>
      </w:r>
      <w:r w:rsidR="00A1229C">
        <w:rPr>
          <w:rFonts w:eastAsiaTheme="minorEastAsia" w:hint="eastAsia"/>
          <w:b/>
          <w:i/>
          <w:lang w:eastAsia="ko-KR"/>
        </w:rPr>
        <w:t>ssociate</w:t>
      </w:r>
      <w:r w:rsidR="00BE0711">
        <w:rPr>
          <w:rFonts w:eastAsiaTheme="minorEastAsia"/>
          <w:b/>
          <w:i/>
          <w:lang w:eastAsia="ko-KR"/>
        </w:rPr>
        <w:t>s and</w:t>
      </w:r>
      <w:r w:rsidR="00DA1142">
        <w:rPr>
          <w:rFonts w:eastAsiaTheme="minorEastAsia" w:hint="eastAsia"/>
          <w:b/>
          <w:i/>
          <w:lang w:eastAsia="ko-KR"/>
        </w:rPr>
        <w:t xml:space="preserve"> A</w:t>
      </w:r>
      <w:r w:rsidR="00923ECF">
        <w:rPr>
          <w:rFonts w:eastAsiaTheme="minorEastAsia" w:hint="eastAsia"/>
          <w:b/>
          <w:i/>
          <w:lang w:eastAsia="ko-KR"/>
        </w:rPr>
        <w:t>cademia</w:t>
      </w:r>
    </w:p>
    <w:p w:rsidR="00CC5895" w:rsidRPr="00FA2225" w:rsidRDefault="00CC5895" w:rsidP="00817E7B">
      <w:pPr>
        <w:jc w:val="both"/>
        <w:rPr>
          <w:rFonts w:eastAsiaTheme="minorEastAsia"/>
          <w:lang w:eastAsia="ko-KR"/>
        </w:rPr>
      </w:pPr>
    </w:p>
    <w:p w:rsidR="0039146D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1</w:t>
      </w:r>
      <w:r>
        <w:rPr>
          <w:rFonts w:eastAsiaTheme="minorEastAsia"/>
          <w:lang w:eastAsia="ko-KR"/>
        </w:rPr>
        <w:tab/>
      </w:r>
      <w:r w:rsidR="0039146D" w:rsidRPr="00445318">
        <w:rPr>
          <w:rFonts w:eastAsiaTheme="minorEastAsia" w:hint="eastAsia"/>
          <w:lang w:eastAsia="ko-KR"/>
        </w:rPr>
        <w:t>to identify t</w:t>
      </w:r>
      <w:r w:rsidR="0039146D">
        <w:rPr>
          <w:rFonts w:hint="eastAsia"/>
          <w:lang w:eastAsia="ko-KR"/>
        </w:rPr>
        <w:t xml:space="preserve">he scope of ICT </w:t>
      </w:r>
      <w:r w:rsidR="009268CD">
        <w:rPr>
          <w:rFonts w:hint="eastAsia"/>
          <w:lang w:eastAsia="ko-KR"/>
        </w:rPr>
        <w:t>a</w:t>
      </w:r>
      <w:r w:rsidR="0039146D">
        <w:rPr>
          <w:rFonts w:hint="eastAsia"/>
          <w:lang w:eastAsia="ko-KR"/>
        </w:rPr>
        <w:t>pplications in connection with the Post-2015 Development Agenda</w:t>
      </w:r>
      <w:r w:rsidR="0073513D" w:rsidRPr="00445318">
        <w:rPr>
          <w:rFonts w:eastAsiaTheme="minorEastAsia" w:hint="eastAsia"/>
          <w:lang w:eastAsia="ko-KR"/>
        </w:rPr>
        <w:t>;</w:t>
      </w:r>
    </w:p>
    <w:p w:rsidR="0094121F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2</w:t>
      </w:r>
      <w:r>
        <w:rPr>
          <w:rFonts w:eastAsiaTheme="minorEastAsia"/>
          <w:lang w:eastAsia="ko-KR"/>
        </w:rPr>
        <w:tab/>
      </w:r>
      <w:r w:rsidR="00A32F6A" w:rsidRPr="00445318">
        <w:rPr>
          <w:rFonts w:eastAsiaTheme="minorEastAsia" w:hint="eastAsia"/>
          <w:lang w:eastAsia="ko-KR"/>
        </w:rPr>
        <w:t>to</w:t>
      </w:r>
      <w:r w:rsidR="00971F39" w:rsidRPr="00445318">
        <w:rPr>
          <w:rFonts w:eastAsiaTheme="minorEastAsia" w:hint="eastAsia"/>
          <w:lang w:eastAsia="ko-KR"/>
        </w:rPr>
        <w:t xml:space="preserve"> </w:t>
      </w:r>
      <w:r w:rsidR="003C4A26" w:rsidRPr="00445318">
        <w:rPr>
          <w:rFonts w:eastAsiaTheme="minorEastAsia" w:hint="eastAsia"/>
          <w:lang w:eastAsia="ko-KR"/>
        </w:rPr>
        <w:t xml:space="preserve">promote the </w:t>
      </w:r>
      <w:r w:rsidR="003C4A26" w:rsidRPr="00445318">
        <w:rPr>
          <w:rFonts w:eastAsiaTheme="minorEastAsia"/>
          <w:lang w:eastAsia="ko-KR"/>
        </w:rPr>
        <w:t>introduction</w:t>
      </w:r>
      <w:r w:rsidR="003C4A26" w:rsidRPr="00445318">
        <w:rPr>
          <w:rFonts w:eastAsiaTheme="minorEastAsia" w:hint="eastAsia"/>
          <w:lang w:eastAsia="ko-KR"/>
        </w:rPr>
        <w:t xml:space="preserve"> of ICT </w:t>
      </w:r>
      <w:r w:rsidR="00093A60" w:rsidRPr="00445318">
        <w:rPr>
          <w:rFonts w:eastAsiaTheme="minorEastAsia" w:hint="eastAsia"/>
          <w:lang w:eastAsia="ko-KR"/>
        </w:rPr>
        <w:t>a</w:t>
      </w:r>
      <w:r w:rsidR="003C4A26" w:rsidRPr="00445318">
        <w:rPr>
          <w:rFonts w:eastAsiaTheme="minorEastAsia" w:hint="eastAsia"/>
          <w:lang w:eastAsia="ko-KR"/>
        </w:rPr>
        <w:t>pplication</w:t>
      </w:r>
      <w:r w:rsidR="00601635" w:rsidRPr="00445318">
        <w:rPr>
          <w:rFonts w:eastAsiaTheme="minorEastAsia"/>
          <w:lang w:eastAsia="ko-KR"/>
        </w:rPr>
        <w:t>s</w:t>
      </w:r>
      <w:r w:rsidR="00FD7E9F" w:rsidRPr="00445318">
        <w:rPr>
          <w:rFonts w:eastAsiaTheme="minorEastAsia" w:hint="eastAsia"/>
          <w:lang w:eastAsia="ko-KR"/>
        </w:rPr>
        <w:t xml:space="preserve"> </w:t>
      </w:r>
      <w:r w:rsidR="003C4A26" w:rsidRPr="00445318">
        <w:rPr>
          <w:rFonts w:eastAsiaTheme="minorEastAsia" w:hint="eastAsia"/>
          <w:lang w:eastAsia="ko-KR"/>
        </w:rPr>
        <w:t>in order to</w:t>
      </w:r>
      <w:r w:rsidR="00FD7E9F" w:rsidRPr="00445318">
        <w:rPr>
          <w:rFonts w:eastAsiaTheme="minorEastAsia" w:hint="eastAsia"/>
          <w:lang w:eastAsia="ko-KR"/>
        </w:rPr>
        <w:t xml:space="preserve"> </w:t>
      </w:r>
      <w:r w:rsidR="003C4A26" w:rsidRPr="00445318">
        <w:rPr>
          <w:rFonts w:eastAsiaTheme="minorEastAsia" w:hint="eastAsia"/>
          <w:lang w:eastAsia="ko-KR"/>
        </w:rPr>
        <w:t>harness the benefit</w:t>
      </w:r>
      <w:r w:rsidR="00093A60" w:rsidRPr="00445318">
        <w:rPr>
          <w:rFonts w:eastAsiaTheme="minorEastAsia" w:hint="eastAsia"/>
          <w:lang w:eastAsia="ko-KR"/>
        </w:rPr>
        <w:t>s</w:t>
      </w:r>
      <w:r w:rsidR="003C4A26" w:rsidRPr="00445318">
        <w:rPr>
          <w:rFonts w:eastAsiaTheme="minorEastAsia" w:hint="eastAsia"/>
          <w:lang w:eastAsia="ko-KR"/>
        </w:rPr>
        <w:t xml:space="preserve"> </w:t>
      </w:r>
      <w:r w:rsidR="003C4A26" w:rsidRPr="00445318">
        <w:rPr>
          <w:rFonts w:eastAsiaTheme="minorEastAsia"/>
          <w:lang w:eastAsia="ko-KR"/>
        </w:rPr>
        <w:t>of convergence</w:t>
      </w:r>
      <w:r w:rsidR="003C4A26" w:rsidRPr="00445318">
        <w:rPr>
          <w:rFonts w:eastAsiaTheme="minorEastAsia" w:hint="eastAsia"/>
          <w:lang w:eastAsia="ko-KR"/>
        </w:rPr>
        <w:t xml:space="preserve"> and </w:t>
      </w:r>
      <w:r w:rsidR="00CE0447" w:rsidRPr="00A32F6A">
        <w:rPr>
          <w:lang w:eastAsia="ko-KR"/>
        </w:rPr>
        <w:t xml:space="preserve">improve competitiveness by </w:t>
      </w:r>
      <w:r w:rsidR="007319B3" w:rsidRPr="00445318">
        <w:rPr>
          <w:rFonts w:eastAsiaTheme="minorEastAsia" w:hint="eastAsia"/>
          <w:lang w:eastAsia="ko-KR"/>
        </w:rPr>
        <w:t xml:space="preserve">raising </w:t>
      </w:r>
      <w:r w:rsidR="00560056" w:rsidRPr="00445318">
        <w:rPr>
          <w:rFonts w:eastAsiaTheme="minorEastAsia" w:hint="eastAsia"/>
          <w:lang w:eastAsia="ko-KR"/>
        </w:rPr>
        <w:t xml:space="preserve">the </w:t>
      </w:r>
      <w:r w:rsidR="007319B3" w:rsidRPr="00445318">
        <w:rPr>
          <w:rFonts w:eastAsiaTheme="minorEastAsia" w:hint="eastAsia"/>
          <w:lang w:eastAsia="ko-KR"/>
        </w:rPr>
        <w:t xml:space="preserve">productivity of </w:t>
      </w:r>
      <w:r w:rsidR="00CE0447" w:rsidRPr="00A32F6A">
        <w:rPr>
          <w:lang w:eastAsia="ko-KR"/>
        </w:rPr>
        <w:t>other industries</w:t>
      </w:r>
      <w:r w:rsidR="00601635">
        <w:rPr>
          <w:lang w:eastAsia="ko-KR"/>
        </w:rPr>
        <w:t>;</w:t>
      </w:r>
    </w:p>
    <w:p w:rsidR="0078118E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3</w:t>
      </w:r>
      <w:r>
        <w:rPr>
          <w:rFonts w:eastAsiaTheme="minorEastAsia"/>
          <w:lang w:eastAsia="ko-KR"/>
        </w:rPr>
        <w:tab/>
      </w:r>
      <w:r w:rsidR="00CF4FE2" w:rsidRPr="00445318">
        <w:rPr>
          <w:rFonts w:eastAsiaTheme="minorEastAsia" w:hint="eastAsia"/>
          <w:lang w:eastAsia="ko-KR"/>
        </w:rPr>
        <w:t>to</w:t>
      </w:r>
      <w:r w:rsidR="00971F39" w:rsidRPr="00445318">
        <w:rPr>
          <w:rFonts w:eastAsiaTheme="minorEastAsia" w:hint="eastAsia"/>
          <w:lang w:eastAsia="ko-KR"/>
        </w:rPr>
        <w:t xml:space="preserve"> </w:t>
      </w:r>
      <w:r w:rsidR="00CF4FE2" w:rsidRPr="00445318">
        <w:rPr>
          <w:rFonts w:eastAsiaTheme="minorEastAsia" w:hint="eastAsia"/>
          <w:lang w:eastAsia="ko-KR"/>
        </w:rPr>
        <w:t xml:space="preserve">consider </w:t>
      </w:r>
      <w:r w:rsidR="00FD7E9F" w:rsidRPr="00445318">
        <w:rPr>
          <w:rFonts w:eastAsiaTheme="minorEastAsia" w:hint="eastAsia"/>
          <w:lang w:eastAsia="ko-KR"/>
        </w:rPr>
        <w:t xml:space="preserve">how </w:t>
      </w:r>
      <w:r w:rsidR="00CE0447" w:rsidRPr="00A32F6A">
        <w:rPr>
          <w:lang w:eastAsia="ko-KR"/>
        </w:rPr>
        <w:t xml:space="preserve">the regulations and institutional </w:t>
      </w:r>
      <w:r w:rsidR="007319B3" w:rsidRPr="00445318">
        <w:rPr>
          <w:rFonts w:eastAsiaTheme="minorEastAsia" w:hint="eastAsia"/>
          <w:lang w:eastAsia="ko-KR"/>
        </w:rPr>
        <w:t>framework</w:t>
      </w:r>
      <w:r w:rsidR="00CE0447" w:rsidRPr="00A32F6A">
        <w:rPr>
          <w:lang w:eastAsia="ko-KR"/>
        </w:rPr>
        <w:t xml:space="preserve"> </w:t>
      </w:r>
      <w:r w:rsidR="00FD7E9F" w:rsidRPr="00445318">
        <w:rPr>
          <w:rFonts w:eastAsiaTheme="minorEastAsia" w:hint="eastAsia"/>
          <w:lang w:eastAsia="ko-KR"/>
        </w:rPr>
        <w:t xml:space="preserve">can support the </w:t>
      </w:r>
      <w:r w:rsidR="00CE0447" w:rsidRPr="00A32F6A">
        <w:rPr>
          <w:lang w:eastAsia="ko-KR"/>
        </w:rPr>
        <w:t>utiliz</w:t>
      </w:r>
      <w:r w:rsidR="00FD7E9F" w:rsidRPr="00445318">
        <w:rPr>
          <w:rFonts w:eastAsiaTheme="minorEastAsia" w:hint="eastAsia"/>
          <w:lang w:eastAsia="ko-KR"/>
        </w:rPr>
        <w:t>ation</w:t>
      </w:r>
      <w:r w:rsidR="00CE0447" w:rsidRPr="00A32F6A">
        <w:rPr>
          <w:lang w:eastAsia="ko-KR"/>
        </w:rPr>
        <w:t xml:space="preserve"> </w:t>
      </w:r>
      <w:r w:rsidR="00FD7E9F" w:rsidRPr="00445318">
        <w:rPr>
          <w:rFonts w:eastAsiaTheme="minorEastAsia" w:hint="eastAsia"/>
          <w:lang w:eastAsia="ko-KR"/>
        </w:rPr>
        <w:t>of the ICT applications</w:t>
      </w:r>
      <w:r w:rsidR="009C0A57" w:rsidRPr="00445318">
        <w:rPr>
          <w:rFonts w:eastAsiaTheme="minorEastAsia" w:hint="eastAsia"/>
          <w:lang w:eastAsia="ko-KR"/>
        </w:rPr>
        <w:t>;</w:t>
      </w:r>
    </w:p>
    <w:p w:rsidR="008D05DD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4</w:t>
      </w:r>
      <w:r>
        <w:rPr>
          <w:rFonts w:eastAsiaTheme="minorEastAsia"/>
          <w:lang w:eastAsia="ko-KR"/>
        </w:rPr>
        <w:tab/>
      </w:r>
      <w:r w:rsidR="00A32F6A" w:rsidRPr="00445318">
        <w:rPr>
          <w:rFonts w:eastAsiaTheme="minorEastAsia" w:hint="eastAsia"/>
          <w:lang w:eastAsia="ko-KR"/>
        </w:rPr>
        <w:t>to</w:t>
      </w:r>
      <w:r w:rsidR="00971F39" w:rsidRPr="00445318">
        <w:rPr>
          <w:rFonts w:eastAsiaTheme="minorEastAsia" w:hint="eastAsia"/>
          <w:lang w:eastAsia="ko-KR"/>
        </w:rPr>
        <w:t xml:space="preserve"> </w:t>
      </w:r>
      <w:r w:rsidR="00130466" w:rsidRPr="00445318">
        <w:rPr>
          <w:rFonts w:eastAsiaTheme="minorEastAsia" w:hint="eastAsia"/>
          <w:lang w:eastAsia="ko-KR"/>
        </w:rPr>
        <w:t>promote</w:t>
      </w:r>
      <w:r w:rsidR="00971F39" w:rsidRPr="00445318">
        <w:rPr>
          <w:rFonts w:eastAsiaTheme="minorEastAsia" w:hint="eastAsia"/>
          <w:lang w:eastAsia="ko-KR"/>
        </w:rPr>
        <w:t xml:space="preserve"> </w:t>
      </w:r>
      <w:r w:rsidR="00CE0447" w:rsidRPr="00F64B6A">
        <w:rPr>
          <w:lang w:eastAsia="ko-KR"/>
        </w:rPr>
        <w:t xml:space="preserve">policy </w:t>
      </w:r>
      <w:r w:rsidR="00CF4FE2" w:rsidRPr="00445318">
        <w:rPr>
          <w:rFonts w:eastAsiaTheme="minorEastAsia" w:hint="eastAsia"/>
          <w:lang w:eastAsia="ko-KR"/>
        </w:rPr>
        <w:t xml:space="preserve">measures </w:t>
      </w:r>
      <w:r w:rsidR="00CE0447" w:rsidRPr="00F64B6A">
        <w:rPr>
          <w:lang w:eastAsia="ko-KR"/>
        </w:rPr>
        <w:t xml:space="preserve">to bridge the gap in terms of the access to and utilization of ICT </w:t>
      </w:r>
      <w:r w:rsidR="00093A60">
        <w:rPr>
          <w:rFonts w:hint="eastAsia"/>
          <w:lang w:eastAsia="ko-KR"/>
        </w:rPr>
        <w:t>a</w:t>
      </w:r>
      <w:r w:rsidR="0073513D">
        <w:rPr>
          <w:lang w:eastAsia="ko-KR"/>
        </w:rPr>
        <w:t>pplications in each country;</w:t>
      </w:r>
    </w:p>
    <w:p w:rsidR="007E1912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5</w:t>
      </w:r>
      <w:r>
        <w:rPr>
          <w:rFonts w:eastAsiaTheme="minorEastAsia"/>
          <w:lang w:eastAsia="ko-KR"/>
        </w:rPr>
        <w:tab/>
      </w:r>
      <w:r w:rsidR="0039146D" w:rsidRPr="00445318">
        <w:rPr>
          <w:rFonts w:eastAsiaTheme="minorEastAsia" w:hint="eastAsia"/>
          <w:lang w:eastAsia="ko-KR"/>
        </w:rPr>
        <w:t>t</w:t>
      </w:r>
      <w:r w:rsidR="00C2230C" w:rsidRPr="00445318">
        <w:rPr>
          <w:rFonts w:eastAsiaTheme="minorEastAsia" w:hint="eastAsia"/>
          <w:lang w:eastAsia="ko-KR"/>
        </w:rPr>
        <w:t>o explore</w:t>
      </w:r>
      <w:r w:rsidR="0039146D" w:rsidRPr="00445318">
        <w:rPr>
          <w:rFonts w:eastAsiaTheme="minorEastAsia" w:hint="eastAsia"/>
          <w:lang w:eastAsia="ko-KR"/>
        </w:rPr>
        <w:t xml:space="preserve"> </w:t>
      </w:r>
      <w:r w:rsidR="0039146D" w:rsidRPr="00445318">
        <w:rPr>
          <w:rFonts w:eastAsiaTheme="minorEastAsia"/>
          <w:lang w:eastAsia="ko-KR"/>
        </w:rPr>
        <w:t>measures</w:t>
      </w:r>
      <w:r w:rsidR="0039146D" w:rsidRPr="00445318">
        <w:rPr>
          <w:rFonts w:eastAsiaTheme="minorEastAsia" w:hint="eastAsia"/>
          <w:lang w:eastAsia="ko-KR"/>
        </w:rPr>
        <w:t xml:space="preserve"> for greater collaboration and </w:t>
      </w:r>
      <w:r w:rsidR="00C27F24" w:rsidRPr="00445318">
        <w:rPr>
          <w:rFonts w:eastAsiaTheme="minorEastAsia" w:hint="eastAsia"/>
          <w:lang w:eastAsia="ko-KR"/>
        </w:rPr>
        <w:t>coordination with other Member S</w:t>
      </w:r>
      <w:r w:rsidR="0039146D" w:rsidRPr="00445318">
        <w:rPr>
          <w:rFonts w:eastAsiaTheme="minorEastAsia" w:hint="eastAsia"/>
          <w:lang w:eastAsia="ko-KR"/>
        </w:rPr>
        <w:t>tates</w:t>
      </w:r>
      <w:r w:rsidR="0044348B" w:rsidRPr="00445318">
        <w:rPr>
          <w:rFonts w:eastAsiaTheme="minorEastAsia"/>
          <w:lang w:eastAsia="ko-KR"/>
        </w:rPr>
        <w:t>,</w:t>
      </w:r>
      <w:r w:rsidR="00A1229C" w:rsidRPr="00445318">
        <w:rPr>
          <w:rFonts w:eastAsiaTheme="minorEastAsia" w:hint="eastAsia"/>
          <w:lang w:eastAsia="ko-KR"/>
        </w:rPr>
        <w:t xml:space="preserve"> Sector Members </w:t>
      </w:r>
      <w:r w:rsidR="00C315A9" w:rsidRPr="00445318">
        <w:rPr>
          <w:rFonts w:eastAsiaTheme="minorEastAsia"/>
          <w:lang w:eastAsia="ko-KR"/>
        </w:rPr>
        <w:t xml:space="preserve">and </w:t>
      </w:r>
      <w:r w:rsidR="00A1229C" w:rsidRPr="00445318">
        <w:rPr>
          <w:rFonts w:eastAsiaTheme="minorEastAsia" w:hint="eastAsia"/>
          <w:lang w:eastAsia="ko-KR"/>
        </w:rPr>
        <w:t>various entities such as</w:t>
      </w:r>
      <w:r w:rsidR="0039146D" w:rsidRPr="00445318">
        <w:rPr>
          <w:rFonts w:eastAsiaTheme="minorEastAsia" w:hint="eastAsia"/>
          <w:lang w:eastAsia="ko-KR"/>
        </w:rPr>
        <w:t xml:space="preserve"> international organizations, </w:t>
      </w:r>
      <w:r w:rsidR="0039146D" w:rsidRPr="00445318">
        <w:rPr>
          <w:rFonts w:eastAsiaTheme="minorEastAsia"/>
          <w:lang w:eastAsia="ko-KR"/>
        </w:rPr>
        <w:t>development</w:t>
      </w:r>
      <w:r w:rsidR="0073513D" w:rsidRPr="00445318">
        <w:rPr>
          <w:rFonts w:eastAsiaTheme="minorEastAsia" w:hint="eastAsia"/>
          <w:lang w:eastAsia="ko-KR"/>
        </w:rPr>
        <w:t xml:space="preserve"> institutes,</w:t>
      </w:r>
      <w:r w:rsidR="0039146D" w:rsidRPr="00445318">
        <w:rPr>
          <w:rFonts w:eastAsiaTheme="minorEastAsia" w:hint="eastAsia"/>
          <w:lang w:eastAsia="ko-KR"/>
        </w:rPr>
        <w:t xml:space="preserve"> industries, and other </w:t>
      </w:r>
      <w:r w:rsidR="00A1229C" w:rsidRPr="00445318">
        <w:rPr>
          <w:rFonts w:eastAsiaTheme="minorEastAsia" w:hint="eastAsia"/>
          <w:lang w:eastAsia="ko-KR"/>
        </w:rPr>
        <w:t xml:space="preserve">relevant organizations </w:t>
      </w:r>
      <w:r w:rsidR="0039146D" w:rsidRPr="00445318">
        <w:rPr>
          <w:rFonts w:eastAsiaTheme="minorEastAsia" w:hint="eastAsia"/>
          <w:lang w:eastAsia="ko-KR"/>
        </w:rPr>
        <w:t>in order to strengthen the role</w:t>
      </w:r>
      <w:r w:rsidR="0039146D" w:rsidRPr="00445318">
        <w:rPr>
          <w:rFonts w:eastAsiaTheme="minorEastAsia"/>
          <w:lang w:eastAsia="ko-KR"/>
        </w:rPr>
        <w:t>s</w:t>
      </w:r>
      <w:r w:rsidR="0039146D" w:rsidRPr="00445318">
        <w:rPr>
          <w:rFonts w:eastAsiaTheme="minorEastAsia" w:hint="eastAsia"/>
          <w:lang w:eastAsia="ko-KR"/>
        </w:rPr>
        <w:t xml:space="preserve"> and activit</w:t>
      </w:r>
      <w:r w:rsidR="0039146D" w:rsidRPr="00445318">
        <w:rPr>
          <w:rFonts w:eastAsiaTheme="minorEastAsia"/>
          <w:lang w:eastAsia="ko-KR"/>
        </w:rPr>
        <w:t>i</w:t>
      </w:r>
      <w:r w:rsidR="0039146D" w:rsidRPr="00445318">
        <w:rPr>
          <w:rFonts w:eastAsiaTheme="minorEastAsia" w:hint="eastAsia"/>
          <w:lang w:eastAsia="ko-KR"/>
        </w:rPr>
        <w:t>es in relation with ICT applications</w:t>
      </w:r>
      <w:r w:rsidR="0073513D" w:rsidRPr="00445318">
        <w:rPr>
          <w:rFonts w:eastAsiaTheme="minorEastAsia"/>
          <w:lang w:eastAsia="ko-KR"/>
        </w:rPr>
        <w:t>.</w:t>
      </w:r>
      <w:r w:rsidR="007E1912" w:rsidRPr="00445318">
        <w:rPr>
          <w:rFonts w:eastAsiaTheme="minorEastAsia"/>
          <w:lang w:eastAsia="ko-KR"/>
        </w:rPr>
        <w:t xml:space="preserve"> </w:t>
      </w:r>
    </w:p>
    <w:p w:rsidR="000108AE" w:rsidRPr="00445318" w:rsidRDefault="00445318" w:rsidP="00445318">
      <w:pPr>
        <w:spacing w:after="24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6</w:t>
      </w:r>
      <w:r>
        <w:rPr>
          <w:rFonts w:eastAsiaTheme="minorEastAsia"/>
          <w:lang w:eastAsia="ko-KR"/>
        </w:rPr>
        <w:tab/>
      </w:r>
      <w:r w:rsidR="007E1912" w:rsidRPr="00445318">
        <w:rPr>
          <w:rFonts w:eastAsiaTheme="minorEastAsia"/>
          <w:lang w:eastAsia="ko-KR"/>
        </w:rPr>
        <w:t>to foster local content in ICT applications to encourage their adoption and preserve local culture and lifestyle</w:t>
      </w:r>
    </w:p>
    <w:sectPr w:rsidR="000108AE" w:rsidRPr="00445318" w:rsidSect="00DB0A68">
      <w:headerReference w:type="default" r:id="rId10"/>
      <w:footerReference w:type="even" r:id="rId11"/>
      <w:footerReference w:type="default" r:id="rId12"/>
      <w:footerReference w:type="first" r:id="rId13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C1" w:rsidRDefault="003E19C1">
      <w:r>
        <w:separator/>
      </w:r>
    </w:p>
  </w:endnote>
  <w:endnote w:type="continuationSeparator" w:id="0">
    <w:p w:rsidR="003E19C1" w:rsidRDefault="003E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Dotum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Times New Roman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0B0" w:rsidRDefault="007843F9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40B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40B0" w:rsidRDefault="008D40B0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0B0" w:rsidRDefault="008D40B0" w:rsidP="002C7EA9">
    <w:pPr>
      <w:pStyle w:val="Footer"/>
      <w:ind w:right="360"/>
      <w:jc w:val="right"/>
    </w:pPr>
    <w:r w:rsidRPr="002C7EA9">
      <w:rPr>
        <w:rStyle w:val="PageNumber"/>
      </w:rPr>
      <w:t xml:space="preserve">Page </w:t>
    </w:r>
    <w:r w:rsidR="007843F9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="007843F9" w:rsidRPr="002C7EA9">
      <w:rPr>
        <w:rStyle w:val="PageNumber"/>
      </w:rPr>
      <w:fldChar w:fldCharType="separate"/>
    </w:r>
    <w:r w:rsidR="00402E43">
      <w:rPr>
        <w:rStyle w:val="PageNumber"/>
        <w:noProof/>
      </w:rPr>
      <w:t>4</w:t>
    </w:r>
    <w:r w:rsidR="007843F9"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="007843F9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="007843F9" w:rsidRPr="002C7EA9">
      <w:rPr>
        <w:rStyle w:val="PageNumber"/>
      </w:rPr>
      <w:fldChar w:fldCharType="separate"/>
    </w:r>
    <w:r w:rsidR="00402E43">
      <w:rPr>
        <w:rStyle w:val="PageNumber"/>
        <w:noProof/>
      </w:rPr>
      <w:t>4</w:t>
    </w:r>
    <w:r w:rsidR="007843F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8D40B0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8D40B0" w:rsidRDefault="008D40B0" w:rsidP="00762576">
          <w:pPr>
            <w:rPr>
              <w:b/>
              <w:bCs/>
            </w:rPr>
          </w:pPr>
        </w:p>
      </w:tc>
      <w:tc>
        <w:tcPr>
          <w:tcW w:w="4394" w:type="dxa"/>
          <w:tcBorders>
            <w:top w:val="single" w:sz="12" w:space="0" w:color="auto"/>
          </w:tcBorders>
        </w:tcPr>
        <w:p w:rsidR="008D40B0" w:rsidRDefault="008D40B0" w:rsidP="009D43D4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/>
            <w:rPr>
              <w:rFonts w:eastAsia="Batang"/>
            </w:rPr>
          </w:pPr>
        </w:p>
      </w:tc>
      <w:tc>
        <w:tcPr>
          <w:tcW w:w="3912" w:type="dxa"/>
          <w:tcBorders>
            <w:top w:val="single" w:sz="12" w:space="0" w:color="auto"/>
          </w:tcBorders>
        </w:tcPr>
        <w:p w:rsidR="008D40B0" w:rsidRDefault="008D40B0" w:rsidP="00F51195">
          <w:pPr>
            <w:rPr>
              <w:lang w:eastAsia="ja-JP"/>
            </w:rPr>
          </w:pPr>
        </w:p>
      </w:tc>
    </w:tr>
  </w:tbl>
  <w:p w:rsidR="008D40B0" w:rsidRDefault="008D40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C1" w:rsidRDefault="003E19C1">
      <w:r>
        <w:separator/>
      </w:r>
    </w:p>
  </w:footnote>
  <w:footnote w:type="continuationSeparator" w:id="0">
    <w:p w:rsidR="003E19C1" w:rsidRDefault="003E1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0B0" w:rsidRPr="007C58D1" w:rsidRDefault="008D40B0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  <w:r w:rsidR="007C58D1" w:rsidRPr="007C58D1">
      <w:rPr>
        <w:lang w:eastAsia="ko-KR"/>
      </w:rPr>
      <w:t>PP14-3/OUT-09(Rev.1)</w:t>
    </w:r>
  </w:p>
  <w:p w:rsidR="008D40B0" w:rsidRDefault="008D40B0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836"/>
    <w:multiLevelType w:val="hybridMultilevel"/>
    <w:tmpl w:val="24D6AED4"/>
    <w:lvl w:ilvl="0" w:tplc="C4EE7BE8">
      <w:start w:val="6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>
    <w:nsid w:val="1125775C"/>
    <w:multiLevelType w:val="hybridMultilevel"/>
    <w:tmpl w:val="A290DE76"/>
    <w:lvl w:ilvl="0" w:tplc="2B8058EA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3">
    <w:nsid w:val="14512610"/>
    <w:multiLevelType w:val="hybridMultilevel"/>
    <w:tmpl w:val="B52CF9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75DF5"/>
    <w:multiLevelType w:val="hybridMultilevel"/>
    <w:tmpl w:val="70061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B6B38"/>
    <w:multiLevelType w:val="hybridMultilevel"/>
    <w:tmpl w:val="637C1258"/>
    <w:lvl w:ilvl="0" w:tplc="FFE6E65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7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8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>
    <w:nsid w:val="27EA72AD"/>
    <w:multiLevelType w:val="hybridMultilevel"/>
    <w:tmpl w:val="5BE6D9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F5EC7"/>
    <w:multiLevelType w:val="hybridMultilevel"/>
    <w:tmpl w:val="78A84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2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4">
    <w:nsid w:val="3CDB6004"/>
    <w:multiLevelType w:val="hybridMultilevel"/>
    <w:tmpl w:val="3F003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1517A"/>
    <w:multiLevelType w:val="hybridMultilevel"/>
    <w:tmpl w:val="FB06C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47535"/>
    <w:multiLevelType w:val="hybridMultilevel"/>
    <w:tmpl w:val="D010A2D4"/>
    <w:lvl w:ilvl="0" w:tplc="3272B4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F581BA5"/>
    <w:multiLevelType w:val="hybridMultilevel"/>
    <w:tmpl w:val="7F58F5EC"/>
    <w:lvl w:ilvl="0" w:tplc="40B0EA56">
      <w:start w:val="6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C4714"/>
    <w:multiLevelType w:val="hybridMultilevel"/>
    <w:tmpl w:val="37448F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C00AA"/>
    <w:multiLevelType w:val="hybridMultilevel"/>
    <w:tmpl w:val="588ED02A"/>
    <w:lvl w:ilvl="0" w:tplc="9596109A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64E57875"/>
    <w:multiLevelType w:val="hybridMultilevel"/>
    <w:tmpl w:val="6CC892D0"/>
    <w:lvl w:ilvl="0" w:tplc="04E8A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2">
    <w:nsid w:val="73F53FBD"/>
    <w:multiLevelType w:val="hybridMultilevel"/>
    <w:tmpl w:val="DA2097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5690C"/>
    <w:multiLevelType w:val="hybridMultilevel"/>
    <w:tmpl w:val="88244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1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19"/>
  </w:num>
  <w:num w:numId="10">
    <w:abstractNumId w:val="16"/>
  </w:num>
  <w:num w:numId="11">
    <w:abstractNumId w:val="5"/>
  </w:num>
  <w:num w:numId="12">
    <w:abstractNumId w:val="18"/>
  </w:num>
  <w:num w:numId="13">
    <w:abstractNumId w:val="22"/>
  </w:num>
  <w:num w:numId="14">
    <w:abstractNumId w:val="3"/>
  </w:num>
  <w:num w:numId="15">
    <w:abstractNumId w:val="9"/>
  </w:num>
  <w:num w:numId="16">
    <w:abstractNumId w:val="4"/>
  </w:num>
  <w:num w:numId="17">
    <w:abstractNumId w:val="23"/>
  </w:num>
  <w:num w:numId="18">
    <w:abstractNumId w:val="15"/>
  </w:num>
  <w:num w:numId="19">
    <w:abstractNumId w:val="10"/>
  </w:num>
  <w:num w:numId="20">
    <w:abstractNumId w:val="0"/>
  </w:num>
  <w:num w:numId="21">
    <w:abstractNumId w:val="17"/>
  </w:num>
  <w:num w:numId="22">
    <w:abstractNumId w:val="20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142"/>
    <w:rsid w:val="000000A7"/>
    <w:rsid w:val="0000212F"/>
    <w:rsid w:val="00002DD2"/>
    <w:rsid w:val="00004525"/>
    <w:rsid w:val="000108AE"/>
    <w:rsid w:val="00021106"/>
    <w:rsid w:val="0003595B"/>
    <w:rsid w:val="00041090"/>
    <w:rsid w:val="00045711"/>
    <w:rsid w:val="000540C4"/>
    <w:rsid w:val="00054A1F"/>
    <w:rsid w:val="00055EAF"/>
    <w:rsid w:val="00057503"/>
    <w:rsid w:val="00061BAD"/>
    <w:rsid w:val="00065B26"/>
    <w:rsid w:val="00067C46"/>
    <w:rsid w:val="000713CF"/>
    <w:rsid w:val="00073ACE"/>
    <w:rsid w:val="0007446E"/>
    <w:rsid w:val="00080219"/>
    <w:rsid w:val="00082206"/>
    <w:rsid w:val="00085E4C"/>
    <w:rsid w:val="0009175E"/>
    <w:rsid w:val="000925A0"/>
    <w:rsid w:val="00093A60"/>
    <w:rsid w:val="0009638E"/>
    <w:rsid w:val="000978CD"/>
    <w:rsid w:val="000A3E9E"/>
    <w:rsid w:val="000A5418"/>
    <w:rsid w:val="000A6517"/>
    <w:rsid w:val="000A71A3"/>
    <w:rsid w:val="000B0E09"/>
    <w:rsid w:val="000C2510"/>
    <w:rsid w:val="000D2837"/>
    <w:rsid w:val="000F517C"/>
    <w:rsid w:val="000F5540"/>
    <w:rsid w:val="000F7DB0"/>
    <w:rsid w:val="00100365"/>
    <w:rsid w:val="0010442F"/>
    <w:rsid w:val="00104A62"/>
    <w:rsid w:val="00111420"/>
    <w:rsid w:val="00111A62"/>
    <w:rsid w:val="00111ED5"/>
    <w:rsid w:val="0011568C"/>
    <w:rsid w:val="00115987"/>
    <w:rsid w:val="0011772C"/>
    <w:rsid w:val="00126B44"/>
    <w:rsid w:val="00130466"/>
    <w:rsid w:val="00135AB2"/>
    <w:rsid w:val="0014456B"/>
    <w:rsid w:val="001539DD"/>
    <w:rsid w:val="00153D92"/>
    <w:rsid w:val="001552CD"/>
    <w:rsid w:val="00165C1C"/>
    <w:rsid w:val="00174783"/>
    <w:rsid w:val="00183915"/>
    <w:rsid w:val="001917CD"/>
    <w:rsid w:val="00196568"/>
    <w:rsid w:val="001969CD"/>
    <w:rsid w:val="00197B55"/>
    <w:rsid w:val="001A2F16"/>
    <w:rsid w:val="001A5544"/>
    <w:rsid w:val="001A61D9"/>
    <w:rsid w:val="001B031F"/>
    <w:rsid w:val="001B18C2"/>
    <w:rsid w:val="001B45D7"/>
    <w:rsid w:val="001C1465"/>
    <w:rsid w:val="001D1DDB"/>
    <w:rsid w:val="001D5D7E"/>
    <w:rsid w:val="001E0575"/>
    <w:rsid w:val="001E4F8D"/>
    <w:rsid w:val="001F10D1"/>
    <w:rsid w:val="001F5987"/>
    <w:rsid w:val="001F6212"/>
    <w:rsid w:val="001F6DD5"/>
    <w:rsid w:val="0020242C"/>
    <w:rsid w:val="0020347F"/>
    <w:rsid w:val="002201DF"/>
    <w:rsid w:val="00221191"/>
    <w:rsid w:val="002339F7"/>
    <w:rsid w:val="002347AC"/>
    <w:rsid w:val="002440DE"/>
    <w:rsid w:val="002465B2"/>
    <w:rsid w:val="0024678D"/>
    <w:rsid w:val="002501EE"/>
    <w:rsid w:val="00250E1F"/>
    <w:rsid w:val="00254A1B"/>
    <w:rsid w:val="002550C2"/>
    <w:rsid w:val="00260089"/>
    <w:rsid w:val="00261869"/>
    <w:rsid w:val="002656F2"/>
    <w:rsid w:val="00267623"/>
    <w:rsid w:val="0028454D"/>
    <w:rsid w:val="0029024B"/>
    <w:rsid w:val="00290DAE"/>
    <w:rsid w:val="00291C9E"/>
    <w:rsid w:val="002926D4"/>
    <w:rsid w:val="002938CA"/>
    <w:rsid w:val="00297907"/>
    <w:rsid w:val="002A7FB3"/>
    <w:rsid w:val="002B579A"/>
    <w:rsid w:val="002B670F"/>
    <w:rsid w:val="002B77C4"/>
    <w:rsid w:val="002B7F97"/>
    <w:rsid w:val="002C07DA"/>
    <w:rsid w:val="002C0A8E"/>
    <w:rsid w:val="002C7695"/>
    <w:rsid w:val="002C7EA9"/>
    <w:rsid w:val="002D5FCE"/>
    <w:rsid w:val="002E13F7"/>
    <w:rsid w:val="003151A3"/>
    <w:rsid w:val="00316251"/>
    <w:rsid w:val="00342F20"/>
    <w:rsid w:val="00345B71"/>
    <w:rsid w:val="003549A2"/>
    <w:rsid w:val="003558A9"/>
    <w:rsid w:val="003574EB"/>
    <w:rsid w:val="00360BF5"/>
    <w:rsid w:val="00360C93"/>
    <w:rsid w:val="003636EE"/>
    <w:rsid w:val="00367CAC"/>
    <w:rsid w:val="00373B06"/>
    <w:rsid w:val="00375D2F"/>
    <w:rsid w:val="00375E19"/>
    <w:rsid w:val="00376A49"/>
    <w:rsid w:val="003776A1"/>
    <w:rsid w:val="003809C7"/>
    <w:rsid w:val="00385105"/>
    <w:rsid w:val="0039146D"/>
    <w:rsid w:val="003A0F1C"/>
    <w:rsid w:val="003B6263"/>
    <w:rsid w:val="003C13C9"/>
    <w:rsid w:val="003C3824"/>
    <w:rsid w:val="003C4A26"/>
    <w:rsid w:val="003C64A7"/>
    <w:rsid w:val="003D3FDA"/>
    <w:rsid w:val="003E147E"/>
    <w:rsid w:val="003E19C1"/>
    <w:rsid w:val="003E1B30"/>
    <w:rsid w:val="003E547B"/>
    <w:rsid w:val="003F2C43"/>
    <w:rsid w:val="003F3337"/>
    <w:rsid w:val="003F4F0B"/>
    <w:rsid w:val="00402E43"/>
    <w:rsid w:val="00410FC4"/>
    <w:rsid w:val="004137AE"/>
    <w:rsid w:val="00420822"/>
    <w:rsid w:val="004243F0"/>
    <w:rsid w:val="00426195"/>
    <w:rsid w:val="00433846"/>
    <w:rsid w:val="0043465E"/>
    <w:rsid w:val="00434B16"/>
    <w:rsid w:val="0044348B"/>
    <w:rsid w:val="0044484B"/>
    <w:rsid w:val="00445318"/>
    <w:rsid w:val="00450AD0"/>
    <w:rsid w:val="0045458F"/>
    <w:rsid w:val="004553C0"/>
    <w:rsid w:val="004633B4"/>
    <w:rsid w:val="00465EEA"/>
    <w:rsid w:val="00471A48"/>
    <w:rsid w:val="00471E68"/>
    <w:rsid w:val="00483A54"/>
    <w:rsid w:val="00484F22"/>
    <w:rsid w:val="004965A3"/>
    <w:rsid w:val="00497342"/>
    <w:rsid w:val="004A04AC"/>
    <w:rsid w:val="004A3EC3"/>
    <w:rsid w:val="004B3553"/>
    <w:rsid w:val="004C4A45"/>
    <w:rsid w:val="004C52B1"/>
    <w:rsid w:val="004C78B1"/>
    <w:rsid w:val="004D3F12"/>
    <w:rsid w:val="004D453C"/>
    <w:rsid w:val="004F5F89"/>
    <w:rsid w:val="00523F3C"/>
    <w:rsid w:val="005270A0"/>
    <w:rsid w:val="005302E0"/>
    <w:rsid w:val="00530499"/>
    <w:rsid w:val="00530E8C"/>
    <w:rsid w:val="00532142"/>
    <w:rsid w:val="00537D8D"/>
    <w:rsid w:val="00543CAA"/>
    <w:rsid w:val="00545933"/>
    <w:rsid w:val="00550DA9"/>
    <w:rsid w:val="00552CD6"/>
    <w:rsid w:val="00554659"/>
    <w:rsid w:val="00554FAF"/>
    <w:rsid w:val="00557544"/>
    <w:rsid w:val="00560056"/>
    <w:rsid w:val="005613E0"/>
    <w:rsid w:val="00577A85"/>
    <w:rsid w:val="00584F30"/>
    <w:rsid w:val="00587875"/>
    <w:rsid w:val="00595A3B"/>
    <w:rsid w:val="0059702F"/>
    <w:rsid w:val="005A31FC"/>
    <w:rsid w:val="005B2EA3"/>
    <w:rsid w:val="005B3231"/>
    <w:rsid w:val="005C46BD"/>
    <w:rsid w:val="005C5A3C"/>
    <w:rsid w:val="005F5870"/>
    <w:rsid w:val="00601635"/>
    <w:rsid w:val="00603AA4"/>
    <w:rsid w:val="00607E2B"/>
    <w:rsid w:val="0061119A"/>
    <w:rsid w:val="0061170C"/>
    <w:rsid w:val="00614576"/>
    <w:rsid w:val="00617A56"/>
    <w:rsid w:val="0062170C"/>
    <w:rsid w:val="00623CE1"/>
    <w:rsid w:val="006268AF"/>
    <w:rsid w:val="0063062B"/>
    <w:rsid w:val="00632BF9"/>
    <w:rsid w:val="006373F5"/>
    <w:rsid w:val="0064577D"/>
    <w:rsid w:val="0065757E"/>
    <w:rsid w:val="00665A81"/>
    <w:rsid w:val="00666846"/>
    <w:rsid w:val="00667229"/>
    <w:rsid w:val="006811F4"/>
    <w:rsid w:val="00682BE5"/>
    <w:rsid w:val="00686DA7"/>
    <w:rsid w:val="00690FED"/>
    <w:rsid w:val="006939A5"/>
    <w:rsid w:val="00693EF1"/>
    <w:rsid w:val="006A294E"/>
    <w:rsid w:val="006A49C1"/>
    <w:rsid w:val="006B6C5A"/>
    <w:rsid w:val="006C3947"/>
    <w:rsid w:val="006C4D20"/>
    <w:rsid w:val="006D0443"/>
    <w:rsid w:val="006D3DBC"/>
    <w:rsid w:val="006E095D"/>
    <w:rsid w:val="006E1F4F"/>
    <w:rsid w:val="006E6A6C"/>
    <w:rsid w:val="006F4D16"/>
    <w:rsid w:val="00700478"/>
    <w:rsid w:val="007107DC"/>
    <w:rsid w:val="00710BA5"/>
    <w:rsid w:val="00712451"/>
    <w:rsid w:val="007159D7"/>
    <w:rsid w:val="00720075"/>
    <w:rsid w:val="00722F24"/>
    <w:rsid w:val="007319B3"/>
    <w:rsid w:val="00732F08"/>
    <w:rsid w:val="0073513D"/>
    <w:rsid w:val="0074190C"/>
    <w:rsid w:val="00742195"/>
    <w:rsid w:val="0074390D"/>
    <w:rsid w:val="007621C0"/>
    <w:rsid w:val="00762576"/>
    <w:rsid w:val="00772A57"/>
    <w:rsid w:val="00776712"/>
    <w:rsid w:val="0078118E"/>
    <w:rsid w:val="007843F9"/>
    <w:rsid w:val="00791060"/>
    <w:rsid w:val="00791734"/>
    <w:rsid w:val="00792404"/>
    <w:rsid w:val="007A3045"/>
    <w:rsid w:val="007B345B"/>
    <w:rsid w:val="007B3BC3"/>
    <w:rsid w:val="007B5626"/>
    <w:rsid w:val="007C58D1"/>
    <w:rsid w:val="007C6358"/>
    <w:rsid w:val="007D4036"/>
    <w:rsid w:val="007D4384"/>
    <w:rsid w:val="007D6A52"/>
    <w:rsid w:val="007E1912"/>
    <w:rsid w:val="007F0722"/>
    <w:rsid w:val="00802D78"/>
    <w:rsid w:val="008046DC"/>
    <w:rsid w:val="0080570B"/>
    <w:rsid w:val="0080619A"/>
    <w:rsid w:val="0081298D"/>
    <w:rsid w:val="008148E1"/>
    <w:rsid w:val="00817E7B"/>
    <w:rsid w:val="00817EA9"/>
    <w:rsid w:val="00821015"/>
    <w:rsid w:val="00822B41"/>
    <w:rsid w:val="00826B4B"/>
    <w:rsid w:val="008305F0"/>
    <w:rsid w:val="008319BF"/>
    <w:rsid w:val="00836D11"/>
    <w:rsid w:val="008542A9"/>
    <w:rsid w:val="008636EC"/>
    <w:rsid w:val="00863738"/>
    <w:rsid w:val="008649A7"/>
    <w:rsid w:val="0086637B"/>
    <w:rsid w:val="00866DCE"/>
    <w:rsid w:val="00872A80"/>
    <w:rsid w:val="00875F62"/>
    <w:rsid w:val="008773B2"/>
    <w:rsid w:val="008855C2"/>
    <w:rsid w:val="008912B3"/>
    <w:rsid w:val="008959A0"/>
    <w:rsid w:val="008A7F8E"/>
    <w:rsid w:val="008B083E"/>
    <w:rsid w:val="008D01C2"/>
    <w:rsid w:val="008D05DD"/>
    <w:rsid w:val="008D0E09"/>
    <w:rsid w:val="008D40B0"/>
    <w:rsid w:val="008D619F"/>
    <w:rsid w:val="008D6F51"/>
    <w:rsid w:val="008E02F6"/>
    <w:rsid w:val="008E1CE7"/>
    <w:rsid w:val="008E2AD2"/>
    <w:rsid w:val="008E3660"/>
    <w:rsid w:val="008E7A50"/>
    <w:rsid w:val="008F1079"/>
    <w:rsid w:val="008F412F"/>
    <w:rsid w:val="008F682B"/>
    <w:rsid w:val="00910313"/>
    <w:rsid w:val="00913305"/>
    <w:rsid w:val="009229E2"/>
    <w:rsid w:val="00923ECF"/>
    <w:rsid w:val="009268CD"/>
    <w:rsid w:val="0092754A"/>
    <w:rsid w:val="00932E7C"/>
    <w:rsid w:val="00940455"/>
    <w:rsid w:val="0094121F"/>
    <w:rsid w:val="009428CC"/>
    <w:rsid w:val="009432E9"/>
    <w:rsid w:val="009443B3"/>
    <w:rsid w:val="0094532B"/>
    <w:rsid w:val="00946297"/>
    <w:rsid w:val="00960252"/>
    <w:rsid w:val="009650B9"/>
    <w:rsid w:val="0096663E"/>
    <w:rsid w:val="00971F39"/>
    <w:rsid w:val="009764B6"/>
    <w:rsid w:val="0097693B"/>
    <w:rsid w:val="00993355"/>
    <w:rsid w:val="00993509"/>
    <w:rsid w:val="009935B9"/>
    <w:rsid w:val="00994144"/>
    <w:rsid w:val="00997C62"/>
    <w:rsid w:val="009A4A6D"/>
    <w:rsid w:val="009A5A89"/>
    <w:rsid w:val="009A7BA8"/>
    <w:rsid w:val="009B0BE6"/>
    <w:rsid w:val="009B26BC"/>
    <w:rsid w:val="009B3B84"/>
    <w:rsid w:val="009B6354"/>
    <w:rsid w:val="009C0A57"/>
    <w:rsid w:val="009C2F0E"/>
    <w:rsid w:val="009D43D4"/>
    <w:rsid w:val="009D7A05"/>
    <w:rsid w:val="009E41A0"/>
    <w:rsid w:val="009F6929"/>
    <w:rsid w:val="009F6F00"/>
    <w:rsid w:val="00A0125D"/>
    <w:rsid w:val="00A1229C"/>
    <w:rsid w:val="00A13059"/>
    <w:rsid w:val="00A13265"/>
    <w:rsid w:val="00A174FA"/>
    <w:rsid w:val="00A26B3C"/>
    <w:rsid w:val="00A32F6A"/>
    <w:rsid w:val="00A35A84"/>
    <w:rsid w:val="00A37C12"/>
    <w:rsid w:val="00A425F0"/>
    <w:rsid w:val="00A4430A"/>
    <w:rsid w:val="00A448FE"/>
    <w:rsid w:val="00A451FC"/>
    <w:rsid w:val="00A4576A"/>
    <w:rsid w:val="00A45E3B"/>
    <w:rsid w:val="00A462DE"/>
    <w:rsid w:val="00A5570D"/>
    <w:rsid w:val="00A64C5A"/>
    <w:rsid w:val="00A71136"/>
    <w:rsid w:val="00A71633"/>
    <w:rsid w:val="00A77577"/>
    <w:rsid w:val="00A82EE0"/>
    <w:rsid w:val="00A838F7"/>
    <w:rsid w:val="00AA1B63"/>
    <w:rsid w:val="00AA474C"/>
    <w:rsid w:val="00AA5B92"/>
    <w:rsid w:val="00AA6875"/>
    <w:rsid w:val="00AB0F61"/>
    <w:rsid w:val="00AB6878"/>
    <w:rsid w:val="00AD20A5"/>
    <w:rsid w:val="00AD68E4"/>
    <w:rsid w:val="00AD7E5F"/>
    <w:rsid w:val="00AE5FC9"/>
    <w:rsid w:val="00AF22D5"/>
    <w:rsid w:val="00AF2324"/>
    <w:rsid w:val="00AF49C9"/>
    <w:rsid w:val="00B0091F"/>
    <w:rsid w:val="00B01AA1"/>
    <w:rsid w:val="00B0618B"/>
    <w:rsid w:val="00B06B0B"/>
    <w:rsid w:val="00B118FA"/>
    <w:rsid w:val="00B30C81"/>
    <w:rsid w:val="00B4643F"/>
    <w:rsid w:val="00B4793B"/>
    <w:rsid w:val="00B7213C"/>
    <w:rsid w:val="00B7269D"/>
    <w:rsid w:val="00B765C9"/>
    <w:rsid w:val="00B80BDB"/>
    <w:rsid w:val="00B84AB1"/>
    <w:rsid w:val="00B92E8E"/>
    <w:rsid w:val="00BA3988"/>
    <w:rsid w:val="00BA4D51"/>
    <w:rsid w:val="00BB01CD"/>
    <w:rsid w:val="00BB769E"/>
    <w:rsid w:val="00BC2F01"/>
    <w:rsid w:val="00BD5143"/>
    <w:rsid w:val="00BD7AE6"/>
    <w:rsid w:val="00BE0711"/>
    <w:rsid w:val="00BE121C"/>
    <w:rsid w:val="00BE75E2"/>
    <w:rsid w:val="00BF13A6"/>
    <w:rsid w:val="00BF2F19"/>
    <w:rsid w:val="00C01F1C"/>
    <w:rsid w:val="00C02362"/>
    <w:rsid w:val="00C0506C"/>
    <w:rsid w:val="00C060C4"/>
    <w:rsid w:val="00C15633"/>
    <w:rsid w:val="00C15799"/>
    <w:rsid w:val="00C211DB"/>
    <w:rsid w:val="00C2230C"/>
    <w:rsid w:val="00C27F24"/>
    <w:rsid w:val="00C315A9"/>
    <w:rsid w:val="00C34B5F"/>
    <w:rsid w:val="00C357AD"/>
    <w:rsid w:val="00C37261"/>
    <w:rsid w:val="00C40CD0"/>
    <w:rsid w:val="00C42C72"/>
    <w:rsid w:val="00C52AC1"/>
    <w:rsid w:val="00C5461F"/>
    <w:rsid w:val="00C6069C"/>
    <w:rsid w:val="00C61319"/>
    <w:rsid w:val="00C704DD"/>
    <w:rsid w:val="00C72C30"/>
    <w:rsid w:val="00C810A3"/>
    <w:rsid w:val="00C85B1F"/>
    <w:rsid w:val="00C97824"/>
    <w:rsid w:val="00CA2FB2"/>
    <w:rsid w:val="00CB6F26"/>
    <w:rsid w:val="00CC5895"/>
    <w:rsid w:val="00CD1A1A"/>
    <w:rsid w:val="00CD5431"/>
    <w:rsid w:val="00CD7F2F"/>
    <w:rsid w:val="00CE0447"/>
    <w:rsid w:val="00CE0E6D"/>
    <w:rsid w:val="00CE2AEB"/>
    <w:rsid w:val="00CF2491"/>
    <w:rsid w:val="00CF41F8"/>
    <w:rsid w:val="00CF4FE2"/>
    <w:rsid w:val="00D001D0"/>
    <w:rsid w:val="00D02452"/>
    <w:rsid w:val="00D025E5"/>
    <w:rsid w:val="00D02E5B"/>
    <w:rsid w:val="00D0735C"/>
    <w:rsid w:val="00D1252E"/>
    <w:rsid w:val="00D128A6"/>
    <w:rsid w:val="00D12922"/>
    <w:rsid w:val="00D1459A"/>
    <w:rsid w:val="00D17427"/>
    <w:rsid w:val="00D232B5"/>
    <w:rsid w:val="00D327E0"/>
    <w:rsid w:val="00D33103"/>
    <w:rsid w:val="00D346BF"/>
    <w:rsid w:val="00D457EF"/>
    <w:rsid w:val="00D50355"/>
    <w:rsid w:val="00D57772"/>
    <w:rsid w:val="00D6551A"/>
    <w:rsid w:val="00D73EE9"/>
    <w:rsid w:val="00D74067"/>
    <w:rsid w:val="00D74518"/>
    <w:rsid w:val="00D75A4D"/>
    <w:rsid w:val="00D8478B"/>
    <w:rsid w:val="00D86151"/>
    <w:rsid w:val="00D86883"/>
    <w:rsid w:val="00D879B1"/>
    <w:rsid w:val="00D94B6A"/>
    <w:rsid w:val="00DA1142"/>
    <w:rsid w:val="00DA4173"/>
    <w:rsid w:val="00DA5485"/>
    <w:rsid w:val="00DA6847"/>
    <w:rsid w:val="00DA7595"/>
    <w:rsid w:val="00DB0A68"/>
    <w:rsid w:val="00DB1267"/>
    <w:rsid w:val="00DC43A3"/>
    <w:rsid w:val="00DC49BE"/>
    <w:rsid w:val="00DC6AEB"/>
    <w:rsid w:val="00DD0525"/>
    <w:rsid w:val="00DD7C09"/>
    <w:rsid w:val="00DE6780"/>
    <w:rsid w:val="00DF0B62"/>
    <w:rsid w:val="00DF0F2A"/>
    <w:rsid w:val="00DF52F7"/>
    <w:rsid w:val="00E0124F"/>
    <w:rsid w:val="00E01E53"/>
    <w:rsid w:val="00E043A1"/>
    <w:rsid w:val="00E1574A"/>
    <w:rsid w:val="00E17986"/>
    <w:rsid w:val="00E2000D"/>
    <w:rsid w:val="00E20728"/>
    <w:rsid w:val="00E2278D"/>
    <w:rsid w:val="00E25697"/>
    <w:rsid w:val="00E25C35"/>
    <w:rsid w:val="00E27852"/>
    <w:rsid w:val="00E355C8"/>
    <w:rsid w:val="00E42ECF"/>
    <w:rsid w:val="00E51E0C"/>
    <w:rsid w:val="00E51F65"/>
    <w:rsid w:val="00E541EC"/>
    <w:rsid w:val="00E564E6"/>
    <w:rsid w:val="00E6012C"/>
    <w:rsid w:val="00E607BC"/>
    <w:rsid w:val="00E674D3"/>
    <w:rsid w:val="00E70FD0"/>
    <w:rsid w:val="00E71CAB"/>
    <w:rsid w:val="00E762BB"/>
    <w:rsid w:val="00E8015E"/>
    <w:rsid w:val="00E821EB"/>
    <w:rsid w:val="00E8687A"/>
    <w:rsid w:val="00E8791E"/>
    <w:rsid w:val="00EA1A22"/>
    <w:rsid w:val="00EA44BB"/>
    <w:rsid w:val="00EB0A59"/>
    <w:rsid w:val="00EB219E"/>
    <w:rsid w:val="00EC1ABE"/>
    <w:rsid w:val="00EC2554"/>
    <w:rsid w:val="00EC4E82"/>
    <w:rsid w:val="00EC671C"/>
    <w:rsid w:val="00ED3EB1"/>
    <w:rsid w:val="00EE1E10"/>
    <w:rsid w:val="00EF0F93"/>
    <w:rsid w:val="00F03A11"/>
    <w:rsid w:val="00F260B5"/>
    <w:rsid w:val="00F30AFE"/>
    <w:rsid w:val="00F311FD"/>
    <w:rsid w:val="00F35597"/>
    <w:rsid w:val="00F42168"/>
    <w:rsid w:val="00F439E7"/>
    <w:rsid w:val="00F47F47"/>
    <w:rsid w:val="00F51195"/>
    <w:rsid w:val="00F673E7"/>
    <w:rsid w:val="00F71198"/>
    <w:rsid w:val="00F7733C"/>
    <w:rsid w:val="00F82D55"/>
    <w:rsid w:val="00F84067"/>
    <w:rsid w:val="00F96315"/>
    <w:rsid w:val="00F97FC5"/>
    <w:rsid w:val="00FA1D40"/>
    <w:rsid w:val="00FA2225"/>
    <w:rsid w:val="00FA4C49"/>
    <w:rsid w:val="00FA6CF4"/>
    <w:rsid w:val="00FB20C7"/>
    <w:rsid w:val="00FB4290"/>
    <w:rsid w:val="00FB5CD4"/>
    <w:rsid w:val="00FB764E"/>
    <w:rsid w:val="00FC15FD"/>
    <w:rsid w:val="00FC7892"/>
    <w:rsid w:val="00FC7C26"/>
    <w:rsid w:val="00FD312F"/>
    <w:rsid w:val="00FD4976"/>
    <w:rsid w:val="00FD7E9F"/>
    <w:rsid w:val="00FE4810"/>
    <w:rsid w:val="00FF0F08"/>
    <w:rsid w:val="00FF1518"/>
    <w:rsid w:val="00FF5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F0"/>
    <w:rPr>
      <w:rFonts w:eastAsia="BatangChe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customStyle="1" w:styleId="CharCharChar">
    <w:name w:val="Char Char Char"/>
    <w:basedOn w:val="Normal"/>
    <w:rsid w:val="00261869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Times New Roman" w:hAnsi="Verdana"/>
      <w:szCs w:val="20"/>
    </w:rPr>
  </w:style>
  <w:style w:type="paragraph" w:styleId="BalloonText">
    <w:name w:val="Balloon Text"/>
    <w:basedOn w:val="Normal"/>
    <w:link w:val="BalloonTextChar"/>
    <w:rsid w:val="00BE121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121C"/>
    <w:rPr>
      <w:rFonts w:asciiTheme="majorHAnsi" w:eastAsiaTheme="majorEastAsia" w:hAnsiTheme="majorHAnsi" w:cstheme="majorBidi"/>
      <w:sz w:val="18"/>
      <w:szCs w:val="18"/>
      <w:lang w:bidi="ar-SA"/>
    </w:rPr>
  </w:style>
  <w:style w:type="character" w:customStyle="1" w:styleId="href">
    <w:name w:val="href"/>
    <w:basedOn w:val="DefaultParagraphFont"/>
    <w:rsid w:val="00C42C72"/>
    <w:rPr>
      <w:color w:val="auto"/>
    </w:rPr>
  </w:style>
  <w:style w:type="paragraph" w:styleId="ListParagraph">
    <w:name w:val="List Paragraph"/>
    <w:basedOn w:val="Normal"/>
    <w:uiPriority w:val="34"/>
    <w:qFormat/>
    <w:rsid w:val="0096663E"/>
    <w:pPr>
      <w:ind w:leftChars="400" w:left="800"/>
    </w:pPr>
  </w:style>
  <w:style w:type="character" w:styleId="Hyperlink">
    <w:name w:val="Hyperlink"/>
    <w:basedOn w:val="DefaultParagraphFont"/>
    <w:unhideWhenUsed/>
    <w:rsid w:val="009D43D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0108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108AE"/>
    <w:rPr>
      <w:rFonts w:eastAsia="BatangChe"/>
      <w:lang w:bidi="ar-SA"/>
    </w:rPr>
  </w:style>
  <w:style w:type="character" w:styleId="FootnoteReference">
    <w:name w:val="footnote reference"/>
    <w:basedOn w:val="DefaultParagraphFont"/>
    <w:semiHidden/>
    <w:unhideWhenUsed/>
    <w:rsid w:val="000108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F0"/>
    <w:rPr>
      <w:rFonts w:eastAsia="BatangChe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customStyle="1" w:styleId="CharCharChar">
    <w:name w:val="Char Char Char"/>
    <w:basedOn w:val="Normal"/>
    <w:rsid w:val="00261869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Times New Roman" w:hAnsi="Verdana"/>
      <w:szCs w:val="20"/>
    </w:rPr>
  </w:style>
  <w:style w:type="paragraph" w:styleId="BalloonText">
    <w:name w:val="Balloon Text"/>
    <w:basedOn w:val="Normal"/>
    <w:link w:val="BalloonTextChar"/>
    <w:rsid w:val="00BE121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121C"/>
    <w:rPr>
      <w:rFonts w:asciiTheme="majorHAnsi" w:eastAsiaTheme="majorEastAsia" w:hAnsiTheme="majorHAnsi" w:cstheme="majorBidi"/>
      <w:sz w:val="18"/>
      <w:szCs w:val="18"/>
      <w:lang w:bidi="ar-SA"/>
    </w:rPr>
  </w:style>
  <w:style w:type="character" w:customStyle="1" w:styleId="href">
    <w:name w:val="href"/>
    <w:basedOn w:val="DefaultParagraphFont"/>
    <w:rsid w:val="00C42C72"/>
    <w:rPr>
      <w:color w:val="auto"/>
    </w:rPr>
  </w:style>
  <w:style w:type="paragraph" w:styleId="ListParagraph">
    <w:name w:val="List Paragraph"/>
    <w:basedOn w:val="Normal"/>
    <w:uiPriority w:val="34"/>
    <w:qFormat/>
    <w:rsid w:val="0096663E"/>
    <w:pPr>
      <w:ind w:leftChars="400" w:left="800"/>
    </w:pPr>
  </w:style>
  <w:style w:type="character" w:styleId="Hyperlink">
    <w:name w:val="Hyperlink"/>
    <w:basedOn w:val="DefaultParagraphFont"/>
    <w:unhideWhenUsed/>
    <w:rsid w:val="009D43D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0108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108AE"/>
    <w:rPr>
      <w:rFonts w:eastAsia="BatangChe"/>
      <w:lang w:bidi="ar-SA"/>
    </w:rPr>
  </w:style>
  <w:style w:type="character" w:styleId="FootnoteReference">
    <w:name w:val="footnote reference"/>
    <w:basedOn w:val="DefaultParagraphFont"/>
    <w:semiHidden/>
    <w:unhideWhenUsed/>
    <w:rsid w:val="000108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4452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B-P120\Local%20Settings\Temporary%20Internet%20Files\Content.IE5\KRP8DV61\PP14-2_Doc_convergence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7DAE-74B6-4D57-9451-CA328C38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PP14-2_Doc_convergence[1].dotx</Template>
  <TotalTime>2</TotalTime>
  <Pages>4</Pages>
  <Words>1195</Words>
  <Characters>6814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APT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Forhadul Parvez</cp:lastModifiedBy>
  <cp:revision>3</cp:revision>
  <cp:lastPrinted>2014-05-22T05:21:00Z</cp:lastPrinted>
  <dcterms:created xsi:type="dcterms:W3CDTF">2014-06-20T02:20:00Z</dcterms:created>
  <dcterms:modified xsi:type="dcterms:W3CDTF">2014-06-20T07:24:00Z</dcterms:modified>
</cp:coreProperties>
</file>