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80" w:type="dxa"/>
        <w:tblInd w:w="-261" w:type="dxa"/>
        <w:tblBorders>
          <w:bottom w:val="single" w:sz="4" w:space="0" w:color="auto"/>
        </w:tblBorders>
        <w:tblLayout w:type="fixed"/>
        <w:tblCellMar>
          <w:left w:w="99" w:type="dxa"/>
          <w:right w:w="99" w:type="dxa"/>
        </w:tblCellMar>
        <w:tblLook w:val="0000" w:firstRow="0" w:lastRow="0" w:firstColumn="0" w:lastColumn="0" w:noHBand="0" w:noVBand="0"/>
      </w:tblPr>
      <w:tblGrid>
        <w:gridCol w:w="1530"/>
        <w:gridCol w:w="4660"/>
        <w:gridCol w:w="1550"/>
        <w:gridCol w:w="111"/>
        <w:gridCol w:w="2229"/>
      </w:tblGrid>
      <w:tr w:rsidR="00DA7595" w:rsidRPr="00891D0B" w:rsidTr="00FE179D">
        <w:trPr>
          <w:cantSplit/>
        </w:trPr>
        <w:tc>
          <w:tcPr>
            <w:tcW w:w="1530" w:type="dxa"/>
            <w:vMerge w:val="restart"/>
            <w:tcBorders>
              <w:top w:val="nil"/>
              <w:left w:val="nil"/>
              <w:bottom w:val="nil"/>
              <w:right w:val="nil"/>
            </w:tcBorders>
          </w:tcPr>
          <w:p w:rsidR="00DA7595" w:rsidRPr="00891D0B" w:rsidRDefault="00FB764E" w:rsidP="0045458F">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444057DA" wp14:editId="73772CEB">
                  <wp:extent cx="762000" cy="666750"/>
                  <wp:effectExtent l="0" t="0" r="0" b="0"/>
                  <wp:docPr id="2" name="Picture 2" descr="small APTlogo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all APTlogogree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66750"/>
                          </a:xfrm>
                          <a:prstGeom prst="rect">
                            <a:avLst/>
                          </a:prstGeom>
                          <a:noFill/>
                          <a:ln>
                            <a:noFill/>
                          </a:ln>
                        </pic:spPr>
                      </pic:pic>
                    </a:graphicData>
                  </a:graphic>
                </wp:inline>
              </w:drawing>
            </w:r>
          </w:p>
        </w:tc>
        <w:tc>
          <w:tcPr>
            <w:tcW w:w="4660" w:type="dxa"/>
            <w:tcBorders>
              <w:top w:val="nil"/>
              <w:left w:val="nil"/>
              <w:bottom w:val="nil"/>
              <w:right w:val="nil"/>
            </w:tcBorders>
          </w:tcPr>
          <w:p w:rsidR="00DA7595" w:rsidRPr="00891D0B" w:rsidRDefault="00DA7595" w:rsidP="0045458F">
            <w:pPr>
              <w:rPr>
                <w:sz w:val="22"/>
                <w:szCs w:val="22"/>
              </w:rPr>
            </w:pPr>
            <w:r w:rsidRPr="00891D0B">
              <w:rPr>
                <w:sz w:val="22"/>
                <w:szCs w:val="22"/>
              </w:rPr>
              <w:t>ASIA-PACIFIC TELECOMMUNITY</w:t>
            </w:r>
          </w:p>
        </w:tc>
        <w:tc>
          <w:tcPr>
            <w:tcW w:w="1661" w:type="dxa"/>
            <w:gridSpan w:val="2"/>
            <w:tcBorders>
              <w:top w:val="nil"/>
              <w:left w:val="nil"/>
              <w:bottom w:val="nil"/>
              <w:right w:val="nil"/>
            </w:tcBorders>
          </w:tcPr>
          <w:p w:rsidR="00DA7595" w:rsidRPr="00891D0B" w:rsidRDefault="00DA7595" w:rsidP="0045458F"/>
        </w:tc>
        <w:tc>
          <w:tcPr>
            <w:tcW w:w="2229" w:type="dxa"/>
            <w:tcBorders>
              <w:top w:val="nil"/>
              <w:left w:val="nil"/>
              <w:bottom w:val="nil"/>
            </w:tcBorders>
          </w:tcPr>
          <w:p w:rsidR="00DA7595" w:rsidRPr="00891D0B" w:rsidRDefault="00DA7595" w:rsidP="0045458F">
            <w:pPr>
              <w:pStyle w:val="Heading8"/>
              <w:rPr>
                <w:sz w:val="24"/>
                <w:szCs w:val="24"/>
              </w:rPr>
            </w:pPr>
          </w:p>
        </w:tc>
      </w:tr>
      <w:tr w:rsidR="00DA7595" w:rsidRPr="00C15799" w:rsidTr="00FE179D">
        <w:trPr>
          <w:cantSplit/>
        </w:trPr>
        <w:tc>
          <w:tcPr>
            <w:tcW w:w="1530" w:type="dxa"/>
            <w:vMerge/>
            <w:tcBorders>
              <w:top w:val="nil"/>
              <w:left w:val="nil"/>
              <w:bottom w:val="nil"/>
              <w:right w:val="nil"/>
            </w:tcBorders>
          </w:tcPr>
          <w:p w:rsidR="00DA7595" w:rsidRPr="00891D0B" w:rsidRDefault="00DA7595" w:rsidP="0045458F"/>
        </w:tc>
        <w:tc>
          <w:tcPr>
            <w:tcW w:w="6210" w:type="dxa"/>
            <w:gridSpan w:val="2"/>
            <w:tcBorders>
              <w:top w:val="nil"/>
              <w:left w:val="nil"/>
              <w:bottom w:val="nil"/>
              <w:right w:val="nil"/>
            </w:tcBorders>
          </w:tcPr>
          <w:p w:rsidR="00DA7595" w:rsidRPr="00891D0B" w:rsidRDefault="00DA7595" w:rsidP="0094474E">
            <w:pPr>
              <w:spacing w:line="0" w:lineRule="atLeast"/>
            </w:pPr>
            <w:r>
              <w:rPr>
                <w:b/>
              </w:rPr>
              <w:t xml:space="preserve">The </w:t>
            </w:r>
            <w:r w:rsidR="00405A7F">
              <w:rPr>
                <w:b/>
              </w:rPr>
              <w:t xml:space="preserve">APT Preparatory </w:t>
            </w:r>
            <w:r w:rsidR="0094474E">
              <w:rPr>
                <w:b/>
              </w:rPr>
              <w:t>Group</w:t>
            </w:r>
            <w:r w:rsidR="00405A7F">
              <w:rPr>
                <w:b/>
              </w:rPr>
              <w:t xml:space="preserve"> for PP-14 </w:t>
            </w:r>
          </w:p>
        </w:tc>
        <w:tc>
          <w:tcPr>
            <w:tcW w:w="2340" w:type="dxa"/>
            <w:gridSpan w:val="2"/>
            <w:tcBorders>
              <w:top w:val="nil"/>
              <w:left w:val="nil"/>
              <w:bottom w:val="nil"/>
              <w:right w:val="nil"/>
            </w:tcBorders>
          </w:tcPr>
          <w:p w:rsidR="00DA7595" w:rsidRPr="00C15799" w:rsidRDefault="00DA7595" w:rsidP="0045458F">
            <w:pPr>
              <w:rPr>
                <w:b/>
                <w:bCs/>
                <w:lang w:val="fr-FR"/>
              </w:rPr>
            </w:pPr>
            <w:r w:rsidRPr="00C15799">
              <w:rPr>
                <w:b/>
                <w:lang w:val="fr-FR"/>
              </w:rPr>
              <w:t>Document</w:t>
            </w:r>
          </w:p>
          <w:p w:rsidR="00DA7595" w:rsidRPr="00C15799" w:rsidRDefault="00601C2F" w:rsidP="00833C8F">
            <w:pPr>
              <w:rPr>
                <w:b/>
                <w:bCs/>
                <w:lang w:val="fr-FR"/>
              </w:rPr>
            </w:pPr>
            <w:r>
              <w:rPr>
                <w:b/>
              </w:rPr>
              <w:t>PP14-3/OUT-08</w:t>
            </w:r>
          </w:p>
        </w:tc>
      </w:tr>
      <w:tr w:rsidR="004B3553" w:rsidRPr="00891D0B" w:rsidTr="00FE179D">
        <w:trPr>
          <w:cantSplit/>
          <w:trHeight w:val="219"/>
        </w:trPr>
        <w:tc>
          <w:tcPr>
            <w:tcW w:w="1530" w:type="dxa"/>
            <w:vMerge/>
            <w:tcBorders>
              <w:top w:val="nil"/>
              <w:left w:val="nil"/>
              <w:bottom w:val="single" w:sz="12" w:space="0" w:color="auto"/>
              <w:right w:val="nil"/>
            </w:tcBorders>
          </w:tcPr>
          <w:p w:rsidR="004B3553" w:rsidRPr="00C15799" w:rsidRDefault="004B3553" w:rsidP="0045458F">
            <w:pPr>
              <w:rPr>
                <w:lang w:val="fr-FR"/>
              </w:rPr>
            </w:pPr>
          </w:p>
        </w:tc>
        <w:tc>
          <w:tcPr>
            <w:tcW w:w="6210" w:type="dxa"/>
            <w:gridSpan w:val="2"/>
            <w:tcBorders>
              <w:top w:val="nil"/>
              <w:left w:val="nil"/>
              <w:bottom w:val="single" w:sz="12" w:space="0" w:color="auto"/>
              <w:right w:val="nil"/>
            </w:tcBorders>
          </w:tcPr>
          <w:p w:rsidR="004B3553" w:rsidRPr="00891D0B" w:rsidRDefault="004B3553" w:rsidP="00405A7F"/>
        </w:tc>
        <w:tc>
          <w:tcPr>
            <w:tcW w:w="2340" w:type="dxa"/>
            <w:gridSpan w:val="2"/>
            <w:tcBorders>
              <w:top w:val="nil"/>
              <w:left w:val="nil"/>
              <w:bottom w:val="single" w:sz="12" w:space="0" w:color="auto"/>
              <w:right w:val="nil"/>
            </w:tcBorders>
          </w:tcPr>
          <w:p w:rsidR="004B3553" w:rsidRPr="00712451" w:rsidRDefault="00601C2F" w:rsidP="002F184A">
            <w:pPr>
              <w:rPr>
                <w:b/>
              </w:rPr>
            </w:pPr>
            <w:r>
              <w:rPr>
                <w:b/>
              </w:rPr>
              <w:t>05 June 2014</w:t>
            </w:r>
          </w:p>
        </w:tc>
      </w:tr>
    </w:tbl>
    <w:p w:rsidR="00CD775E" w:rsidRDefault="00CD775E" w:rsidP="0063062B">
      <w:pPr>
        <w:jc w:val="center"/>
        <w:rPr>
          <w:b/>
          <w:bCs/>
          <w:caps/>
          <w:sz w:val="28"/>
          <w:szCs w:val="28"/>
        </w:rPr>
      </w:pPr>
    </w:p>
    <w:p w:rsidR="00833C8F" w:rsidRPr="00CD775E" w:rsidRDefault="00833C8F" w:rsidP="0063062B">
      <w:pPr>
        <w:jc w:val="center"/>
        <w:rPr>
          <w:b/>
          <w:bCs/>
          <w:caps/>
          <w:sz w:val="28"/>
          <w:szCs w:val="28"/>
        </w:rPr>
      </w:pPr>
    </w:p>
    <w:p w:rsidR="00C357AD" w:rsidRPr="00F23F37" w:rsidRDefault="00D21015" w:rsidP="00D40E56">
      <w:pPr>
        <w:jc w:val="center"/>
        <w:rPr>
          <w:b/>
          <w:bCs/>
          <w:sz w:val="28"/>
          <w:szCs w:val="28"/>
        </w:rPr>
      </w:pPr>
      <w:r w:rsidRPr="00D21015">
        <w:rPr>
          <w:b/>
          <w:sz w:val="28"/>
          <w:szCs w:val="28"/>
        </w:rPr>
        <w:t>PRELIMINARY APT COMMON PROPOSAL:</w:t>
      </w:r>
      <w:r>
        <w:rPr>
          <w:b/>
        </w:rPr>
        <w:t xml:space="preserve"> </w:t>
      </w:r>
      <w:r w:rsidR="002F184A" w:rsidRPr="00F23F37">
        <w:rPr>
          <w:b/>
          <w:bCs/>
          <w:sz w:val="28"/>
          <w:szCs w:val="28"/>
        </w:rPr>
        <w:t>WORKING DEFINITION OF THE TERM “ICT”</w:t>
      </w:r>
    </w:p>
    <w:p w:rsidR="000A5418" w:rsidRDefault="000A5418" w:rsidP="000A5418">
      <w:pPr>
        <w:jc w:val="both"/>
      </w:pPr>
    </w:p>
    <w:p w:rsidR="00A707BD" w:rsidRPr="00321BB6" w:rsidRDefault="00A707BD" w:rsidP="00A707BD">
      <w:pPr>
        <w:tabs>
          <w:tab w:val="left" w:pos="720"/>
        </w:tabs>
        <w:spacing w:after="200" w:line="276" w:lineRule="auto"/>
        <w:contextualSpacing/>
        <w:jc w:val="both"/>
        <w:rPr>
          <w:rFonts w:eastAsiaTheme="minorEastAsia"/>
          <w:b/>
          <w:bCs/>
          <w:lang w:eastAsia="zh-CN"/>
        </w:rPr>
      </w:pPr>
    </w:p>
    <w:p w:rsidR="00F23F37" w:rsidRPr="00D7574E" w:rsidRDefault="00833C8F" w:rsidP="00F23F37">
      <w:pPr>
        <w:spacing w:before="120" w:after="120"/>
        <w:rPr>
          <w:b/>
        </w:rPr>
      </w:pPr>
      <w:r>
        <w:rPr>
          <w:b/>
        </w:rPr>
        <w:t xml:space="preserve">1.  </w:t>
      </w:r>
      <w:r w:rsidR="00F23F37" w:rsidRPr="00D7574E">
        <w:rPr>
          <w:b/>
        </w:rPr>
        <w:t>Introduction</w:t>
      </w:r>
      <w:r>
        <w:rPr>
          <w:b/>
        </w:rPr>
        <w:t xml:space="preserve"> </w:t>
      </w:r>
    </w:p>
    <w:p w:rsidR="00F23F37" w:rsidRPr="00D7574E" w:rsidRDefault="00F23F37" w:rsidP="00F23F37">
      <w:pPr>
        <w:spacing w:before="120" w:after="120"/>
        <w:jc w:val="both"/>
      </w:pPr>
      <w:r w:rsidRPr="00D7574E">
        <w:t xml:space="preserve">Resolution 140 (Rev. Guadalajara, 2010) requests Council “to elaborate through the Sector study groups and submit a working definition of the term ‘ICT’ to the Council and working groups of the Council, for possible transmission to the next plenipotentiary conference.”  </w:t>
      </w:r>
    </w:p>
    <w:p w:rsidR="00F23F37" w:rsidRDefault="00F23F37" w:rsidP="00F23F37">
      <w:pPr>
        <w:pStyle w:val="NormalWeb"/>
        <w:widowControl w:val="0"/>
        <w:spacing w:before="120" w:after="120" w:line="240" w:lineRule="auto"/>
        <w:jc w:val="both"/>
        <w:rPr>
          <w:iCs/>
          <w:sz w:val="24"/>
        </w:rPr>
      </w:pPr>
      <w:r w:rsidRPr="00D7574E">
        <w:rPr>
          <w:rFonts w:eastAsia="Times New Roman"/>
          <w:sz w:val="24"/>
        </w:rPr>
        <w:t xml:space="preserve">Council Resolution 1332 further instructs the Secretary-General and the Directors of the </w:t>
      </w:r>
      <w:proofErr w:type="spellStart"/>
      <w:r w:rsidRPr="00D7574E">
        <w:rPr>
          <w:rFonts w:eastAsia="Times New Roman"/>
          <w:sz w:val="24"/>
        </w:rPr>
        <w:t>Bureaux</w:t>
      </w:r>
      <w:proofErr w:type="spellEnd"/>
      <w:r w:rsidRPr="00D7574E">
        <w:rPr>
          <w:rFonts w:eastAsia="Times New Roman"/>
          <w:sz w:val="24"/>
        </w:rPr>
        <w:t xml:space="preserve"> to elaborate this working definition. In this regard, </w:t>
      </w:r>
      <w:r w:rsidRPr="00D7574E">
        <w:rPr>
          <w:sz w:val="24"/>
        </w:rPr>
        <w:t xml:space="preserve">Council 2011 instructed the Director of BDT </w:t>
      </w:r>
      <w:r w:rsidRPr="00D7574E">
        <w:rPr>
          <w:iCs/>
          <w:sz w:val="24"/>
        </w:rPr>
        <w:t xml:space="preserve">“to conduct consultations with the chairmen of ITU-D study groups and TDAG for the creation of a group for elaboration of a working definition of the term ‘ICT’ open for the participation of other Sector membership, and the Directors of BR and TSB to conduct </w:t>
      </w:r>
      <w:r w:rsidR="008A6437">
        <w:rPr>
          <w:iCs/>
          <w:sz w:val="24"/>
        </w:rPr>
        <w:t>studies on the definition of ICT and report to the Council.</w:t>
      </w:r>
    </w:p>
    <w:p w:rsidR="008A6437" w:rsidRPr="00D7574E" w:rsidRDefault="008A6437" w:rsidP="00F23F37">
      <w:pPr>
        <w:pStyle w:val="NormalWeb"/>
        <w:widowControl w:val="0"/>
        <w:spacing w:before="120" w:after="120" w:line="240" w:lineRule="auto"/>
        <w:jc w:val="both"/>
        <w:rPr>
          <w:rFonts w:eastAsia="Times New Roman"/>
          <w:sz w:val="24"/>
          <w:u w:val="single"/>
        </w:rPr>
      </w:pPr>
      <w:r>
        <w:rPr>
          <w:iCs/>
          <w:sz w:val="24"/>
        </w:rPr>
        <w:t xml:space="preserve">As results of that study the following working definition is </w:t>
      </w:r>
      <w:proofErr w:type="gramStart"/>
      <w:r>
        <w:rPr>
          <w:iCs/>
          <w:sz w:val="24"/>
        </w:rPr>
        <w:t>agreed  by</w:t>
      </w:r>
      <w:proofErr w:type="gramEnd"/>
      <w:r>
        <w:rPr>
          <w:iCs/>
          <w:sz w:val="24"/>
        </w:rPr>
        <w:t xml:space="preserve"> the correspondence group : </w:t>
      </w:r>
    </w:p>
    <w:p w:rsidR="00F23F37" w:rsidRPr="00D7574E" w:rsidRDefault="00F23F37" w:rsidP="00F23F37">
      <w:pPr>
        <w:spacing w:before="120" w:after="120"/>
        <w:ind w:left="567"/>
        <w:jc w:val="both"/>
      </w:pPr>
      <w:r w:rsidRPr="00D7574E">
        <w:t>“</w:t>
      </w:r>
      <w:r w:rsidRPr="00D7574E">
        <w:rPr>
          <w:i/>
        </w:rPr>
        <w:t>Technologies and equipment that handle (e.g. access, crease, collect, store, transmit, receive, disseminate) information and communication</w:t>
      </w:r>
      <w:r w:rsidRPr="00D7574E">
        <w:t>.”</w:t>
      </w:r>
    </w:p>
    <w:p w:rsidR="00F23F37" w:rsidRPr="00D7574E" w:rsidRDefault="00F23F37" w:rsidP="00F23F37">
      <w:pPr>
        <w:spacing w:before="120" w:after="120"/>
        <w:jc w:val="both"/>
      </w:pPr>
      <w:r w:rsidRPr="00D7574E">
        <w:t>Importantly, the Correspondence Group also agreed to the following parameters and guidelines for the proposed working definition:</w:t>
      </w:r>
    </w:p>
    <w:p w:rsidR="00F23F37" w:rsidRPr="00D7574E" w:rsidRDefault="00F23F37" w:rsidP="00F23F37">
      <w:pPr>
        <w:pStyle w:val="ListParagraph"/>
        <w:numPr>
          <w:ilvl w:val="0"/>
          <w:numId w:val="37"/>
        </w:numPr>
        <w:spacing w:before="120" w:after="120"/>
        <w:jc w:val="both"/>
      </w:pPr>
      <w:r w:rsidRPr="00D7574E">
        <w:t xml:space="preserve">The </w:t>
      </w:r>
      <w:r w:rsidRPr="00D7574E">
        <w:rPr>
          <w:b/>
        </w:rPr>
        <w:t>working definition</w:t>
      </w:r>
      <w:r w:rsidRPr="00D7574E">
        <w:t xml:space="preserve"> should be high-level and brief; technologically neutral; applicable to the ITU’s roles and responsibilities, and used in the context of the work, recommendations, and resolutions of the ITU’s three sectors.</w:t>
      </w:r>
    </w:p>
    <w:p w:rsidR="00F23F37" w:rsidRPr="00D7574E" w:rsidRDefault="00F23F37" w:rsidP="00F23F37">
      <w:pPr>
        <w:pStyle w:val="ListParagraph"/>
        <w:numPr>
          <w:ilvl w:val="0"/>
          <w:numId w:val="37"/>
        </w:numPr>
        <w:spacing w:before="120" w:after="120"/>
        <w:jc w:val="both"/>
      </w:pPr>
      <w:r w:rsidRPr="00D7574E">
        <w:t xml:space="preserve">The </w:t>
      </w:r>
      <w:r w:rsidRPr="00D7574E">
        <w:rPr>
          <w:b/>
        </w:rPr>
        <w:t>working definition</w:t>
      </w:r>
      <w:r w:rsidRPr="00D7574E">
        <w:t xml:space="preserve"> should not be intended to include content, services, software, or applications; interfere with the security or integrity of networks or personal data; appear in legally binding documents like the ITU Constitution or Convention, or expand the scope of ITU activities. </w:t>
      </w:r>
    </w:p>
    <w:p w:rsidR="00F23F37" w:rsidRPr="00D7574E" w:rsidRDefault="00F23F37" w:rsidP="00F23F37">
      <w:pPr>
        <w:spacing w:before="120" w:after="120"/>
        <w:jc w:val="both"/>
      </w:pPr>
      <w:r w:rsidRPr="00D7574E">
        <w:t>One contribution to the Council 2014 stated that</w:t>
      </w:r>
    </w:p>
    <w:p w:rsidR="00F23F37" w:rsidRPr="00D7574E" w:rsidRDefault="00F23F37" w:rsidP="00F23F37">
      <w:pPr>
        <w:spacing w:before="120" w:after="120"/>
        <w:jc w:val="both"/>
      </w:pPr>
      <w:r w:rsidRPr="00D7574E">
        <w:t>Quote</w:t>
      </w:r>
    </w:p>
    <w:p w:rsidR="00F23F37" w:rsidRPr="00D7574E" w:rsidRDefault="00F23F37" w:rsidP="00F23F37">
      <w:pPr>
        <w:spacing w:before="120" w:after="120"/>
        <w:jc w:val="both"/>
        <w:rPr>
          <w:i/>
        </w:rPr>
      </w:pPr>
      <w:r w:rsidRPr="00D7574E">
        <w:t xml:space="preserve"> “</w:t>
      </w:r>
      <w:r w:rsidRPr="00D7574E">
        <w:rPr>
          <w:i/>
        </w:rPr>
        <w:t xml:space="preserve">A working definition is intended to be understood within a specific scope and context, and that it is not necessarily exhaustive or authoritative for other purposes.  Each use of the term “ICT” has its own particular context and its meaning derives from that context. These meanings vary depending upon whether the subject is telecommunications policy, federal acquisition regulations, management of information resources, or other with regulatory or policy implications.  </w:t>
      </w:r>
    </w:p>
    <w:p w:rsidR="00F23F37" w:rsidRDefault="00F23F37" w:rsidP="00F23F37">
      <w:pPr>
        <w:spacing w:before="120" w:after="120"/>
        <w:jc w:val="both"/>
        <w:rPr>
          <w:i/>
        </w:rPr>
      </w:pPr>
      <w:r w:rsidRPr="00D7574E">
        <w:rPr>
          <w:i/>
        </w:rPr>
        <w:t xml:space="preserve">Recognizing the contextual nature of a working definition, the Correspondence Group agreed to parameters and guidelines for development of a working definition of ICTs.  The United States understands that the working definition is to be understood within these parameters and guidelines.   This agreement on the parameters and guidelines for development of a working definition are discussed clearly in the final report of the Correspondence Group, contained in </w:t>
      </w:r>
      <w:r w:rsidRPr="00D7574E">
        <w:rPr>
          <w:i/>
        </w:rPr>
        <w:lastRenderedPageBreak/>
        <w:t>“Final Report of the Chairman, Correspondence Group on the Elaboration of a Working Definition of the Term `ICT’” (“Final Report of the Correspondence Group) (Document CG01/041).  The United States therefore proposes that, should Council determine to transmit the working definition of ICT developed by the Correspondence Group to the Plenipotentiary Conference, it should do so in the form of the Final Report of the Correspondence Group”</w:t>
      </w:r>
    </w:p>
    <w:p w:rsidR="001748AC" w:rsidRPr="00822DF7" w:rsidRDefault="001748AC" w:rsidP="001748AC">
      <w:pPr>
        <w:spacing w:before="120" w:after="120"/>
        <w:jc w:val="both"/>
      </w:pPr>
    </w:p>
    <w:p w:rsidR="001748AC" w:rsidRDefault="001748AC" w:rsidP="001748AC">
      <w:pPr>
        <w:spacing w:before="120" w:after="120"/>
        <w:jc w:val="both"/>
      </w:pPr>
      <w:r w:rsidRPr="00D7574E">
        <w:t>Unquote</w:t>
      </w:r>
    </w:p>
    <w:p w:rsidR="001748AC" w:rsidRDefault="001748AC" w:rsidP="001748AC">
      <w:pPr>
        <w:spacing w:after="240" w:line="240" w:lineRule="atLeast"/>
        <w:rPr>
          <w:rFonts w:ascii="Verdana" w:eastAsia="Times New Roman" w:hAnsi="Verdana" w:cs="Segoe UI"/>
          <w:color w:val="000000"/>
          <w:sz w:val="18"/>
          <w:szCs w:val="18"/>
        </w:rPr>
      </w:pPr>
      <w:r>
        <w:t xml:space="preserve">After further discussion at </w:t>
      </w:r>
      <w:proofErr w:type="gramStart"/>
      <w:r>
        <w:t>Council  it</w:t>
      </w:r>
      <w:proofErr w:type="gramEnd"/>
      <w:r>
        <w:t xml:space="preserve"> was decided </w:t>
      </w:r>
      <w:r>
        <w:rPr>
          <w:rFonts w:ascii="Verdana" w:eastAsia="Times New Roman" w:hAnsi="Verdana" w:cs="Segoe UI"/>
          <w:color w:val="000000"/>
          <w:sz w:val="20"/>
          <w:szCs w:val="20"/>
        </w:rPr>
        <w:t xml:space="preserve">to submit the report of the Correspondence Group to PP-14. </w:t>
      </w:r>
    </w:p>
    <w:p w:rsidR="00F23F37" w:rsidRPr="00D7574E" w:rsidRDefault="00F23F37" w:rsidP="00F23F37">
      <w:pPr>
        <w:spacing w:before="120" w:after="120"/>
        <w:jc w:val="both"/>
      </w:pPr>
    </w:p>
    <w:p w:rsidR="00F23F37" w:rsidRPr="00F23F37" w:rsidRDefault="00833C8F" w:rsidP="00F23F37">
      <w:pPr>
        <w:spacing w:before="120" w:after="120"/>
        <w:jc w:val="both"/>
        <w:rPr>
          <w:b/>
          <w:bCs/>
        </w:rPr>
      </w:pPr>
      <w:r>
        <w:rPr>
          <w:b/>
          <w:bCs/>
        </w:rPr>
        <w:t xml:space="preserve">2. </w:t>
      </w:r>
      <w:r w:rsidR="00F23F37" w:rsidRPr="00F23F37">
        <w:rPr>
          <w:b/>
          <w:bCs/>
        </w:rPr>
        <w:t>Proposal</w:t>
      </w:r>
    </w:p>
    <w:p w:rsidR="00F23F37" w:rsidRPr="00D7574E" w:rsidRDefault="00F23F37" w:rsidP="00F23F37">
      <w:pPr>
        <w:spacing w:before="120" w:after="120"/>
        <w:jc w:val="both"/>
      </w:pPr>
      <w:r w:rsidRPr="00D7574E">
        <w:t>In view of the above, and taking into account that the term ICT is used in various ITU Resolutions in conjunction with telecommunication in the form of</w:t>
      </w:r>
      <w:r w:rsidR="00833C8F">
        <w:t xml:space="preserve"> </w:t>
      </w:r>
      <w:r w:rsidRPr="00D7574E">
        <w:t>Telecommunication/ICT</w:t>
      </w:r>
      <w:r w:rsidR="001748AC">
        <w:t xml:space="preserve"> </w:t>
      </w:r>
      <w:r w:rsidRPr="00D7574E">
        <w:t>since at least 10 years, it is appropriate to reflect the results of the activities of the Correspondence g</w:t>
      </w:r>
      <w:r w:rsidR="00833C8F">
        <w:t xml:space="preserve"> G</w:t>
      </w:r>
      <w:r w:rsidRPr="00D7574E">
        <w:t xml:space="preserve">roup on the “working definition of the ICT” as stated above in all ITU resolutions </w:t>
      </w:r>
      <w:r w:rsidR="001748AC">
        <w:t>once PP-14 decides on the matter</w:t>
      </w:r>
      <w:r w:rsidRPr="00D7574E">
        <w:t>:</w:t>
      </w:r>
    </w:p>
    <w:p w:rsidR="00833C8F" w:rsidRDefault="00833C8F" w:rsidP="001162BD">
      <w:pPr>
        <w:spacing w:before="120" w:after="120"/>
        <w:jc w:val="both"/>
        <w:rPr>
          <w:b/>
        </w:rPr>
      </w:pPr>
      <w:r>
        <w:rPr>
          <w:b/>
        </w:rPr>
        <w:br/>
      </w:r>
      <w:r w:rsidR="00601C2F">
        <w:rPr>
          <w:b/>
        </w:rPr>
        <w:t>P</w:t>
      </w:r>
      <w:r>
        <w:rPr>
          <w:b/>
        </w:rPr>
        <w:t>ACP/</w:t>
      </w:r>
      <w:r w:rsidR="00601C2F">
        <w:rPr>
          <w:b/>
        </w:rPr>
        <w:t>10</w:t>
      </w:r>
    </w:p>
    <w:p w:rsidR="001748AC" w:rsidRPr="00833C8F" w:rsidRDefault="001748AC" w:rsidP="00833C8F">
      <w:pPr>
        <w:pStyle w:val="ListParagraph"/>
        <w:numPr>
          <w:ilvl w:val="0"/>
          <w:numId w:val="39"/>
        </w:numPr>
        <w:spacing w:before="120" w:after="120"/>
        <w:jc w:val="both"/>
        <w:rPr>
          <w:b/>
        </w:rPr>
      </w:pPr>
      <w:r w:rsidRPr="00833C8F">
        <w:rPr>
          <w:b/>
        </w:rPr>
        <w:t>Option 1</w:t>
      </w:r>
      <w:bookmarkStart w:id="0" w:name="_GoBack"/>
      <w:bookmarkEnd w:id="0"/>
    </w:p>
    <w:p w:rsidR="003C661A" w:rsidRDefault="001748AC" w:rsidP="00D21015">
      <w:pPr>
        <w:spacing w:before="120" w:after="120"/>
        <w:jc w:val="both"/>
      </w:pPr>
      <w:r>
        <w:t xml:space="preserve">Should Plenipotentiary </w:t>
      </w:r>
      <w:r w:rsidR="006B3434">
        <w:t xml:space="preserve">Conference agreed on the above  </w:t>
      </w:r>
      <w:r>
        <w:t xml:space="preserve">mentioned  working definition or on </w:t>
      </w:r>
      <w:r w:rsidR="0076400C">
        <w:t xml:space="preserve">a </w:t>
      </w:r>
      <w:r>
        <w:t xml:space="preserve">modified version of that </w:t>
      </w:r>
      <w:r w:rsidR="0076400C" w:rsidRPr="006B3434">
        <w:rPr>
          <w:color w:val="000000" w:themeColor="text1"/>
        </w:rPr>
        <w:t xml:space="preserve">working </w:t>
      </w:r>
      <w:r>
        <w:t xml:space="preserve">definition , the following text could be included in the minutes of the Plenary Meeting in which such </w:t>
      </w:r>
      <w:r w:rsidR="0076400C">
        <w:t xml:space="preserve"> working </w:t>
      </w:r>
      <w:r>
        <w:t>definition is agreed</w:t>
      </w:r>
      <w:r w:rsidR="003C661A">
        <w:t>:</w:t>
      </w:r>
    </w:p>
    <w:p w:rsidR="00F23F37" w:rsidRPr="003C661A" w:rsidRDefault="003C661A" w:rsidP="00D21015">
      <w:pPr>
        <w:spacing w:before="120" w:after="120"/>
        <w:jc w:val="both"/>
        <w:rPr>
          <w:i/>
        </w:rPr>
      </w:pPr>
      <w:r w:rsidRPr="003C661A">
        <w:rPr>
          <w:i/>
        </w:rPr>
        <w:t>“</w:t>
      </w:r>
      <w:r w:rsidR="00F23F37" w:rsidRPr="003C661A">
        <w:rPr>
          <w:i/>
        </w:rPr>
        <w:t xml:space="preserve">Plenipotentiary Conference Busan, 2014 in considering the proposed working definition of ICT decided to instruct the Secretary General and the Director of the </w:t>
      </w:r>
      <w:proofErr w:type="spellStart"/>
      <w:r w:rsidR="00F23F37" w:rsidRPr="003C661A">
        <w:rPr>
          <w:i/>
        </w:rPr>
        <w:t>Bureaux</w:t>
      </w:r>
      <w:proofErr w:type="spellEnd"/>
      <w:r w:rsidR="00F23F37" w:rsidRPr="003C661A">
        <w:rPr>
          <w:i/>
        </w:rPr>
        <w:t xml:space="preserve"> to editorially reflect the above-mentioned working defini</w:t>
      </w:r>
      <w:r w:rsidRPr="003C661A">
        <w:rPr>
          <w:i/>
        </w:rPr>
        <w:t>tion in all ITU Resolutions by</w:t>
      </w:r>
    </w:p>
    <w:p w:rsidR="008A6437" w:rsidRPr="003C661A" w:rsidRDefault="00F23F37" w:rsidP="00833C8F">
      <w:pPr>
        <w:pStyle w:val="ListParagraph"/>
        <w:numPr>
          <w:ilvl w:val="0"/>
          <w:numId w:val="40"/>
        </w:numPr>
        <w:spacing w:before="120" w:after="120"/>
        <w:jc w:val="both"/>
        <w:rPr>
          <w:i/>
        </w:rPr>
      </w:pPr>
      <w:r w:rsidRPr="003C661A">
        <w:rPr>
          <w:i/>
        </w:rPr>
        <w:t xml:space="preserve">adding an asterisk to the title  of all Resolutions in the area where the ICT first appears </w:t>
      </w:r>
    </w:p>
    <w:p w:rsidR="00D21015" w:rsidRPr="003C661A" w:rsidRDefault="0076400C" w:rsidP="0076400C">
      <w:pPr>
        <w:spacing w:before="120" w:after="120"/>
        <w:rPr>
          <w:i/>
        </w:rPr>
      </w:pPr>
      <w:proofErr w:type="gramStart"/>
      <w:r w:rsidRPr="003C661A">
        <w:rPr>
          <w:i/>
        </w:rPr>
        <w:t>describing</w:t>
      </w:r>
      <w:proofErr w:type="gramEnd"/>
      <w:r w:rsidRPr="003C661A">
        <w:rPr>
          <w:i/>
        </w:rPr>
        <w:t xml:space="preserve"> at the bottom of that page underneath of the asterisk the text relating to the above-mentioned Working Definitio</w:t>
      </w:r>
      <w:r w:rsidR="006C45A8" w:rsidRPr="003C661A">
        <w:rPr>
          <w:i/>
        </w:rPr>
        <w:t>n</w:t>
      </w:r>
      <w:r w:rsidR="00833C8F" w:rsidRPr="003C661A">
        <w:rPr>
          <w:i/>
        </w:rPr>
        <w:t>.</w:t>
      </w:r>
      <w:r w:rsidR="003C661A" w:rsidRPr="003C661A">
        <w:rPr>
          <w:i/>
        </w:rPr>
        <w:t>”</w:t>
      </w:r>
    </w:p>
    <w:p w:rsidR="0076400C" w:rsidRPr="00833C8F" w:rsidRDefault="0076400C" w:rsidP="00833C8F">
      <w:pPr>
        <w:pStyle w:val="ListParagraph"/>
        <w:numPr>
          <w:ilvl w:val="0"/>
          <w:numId w:val="39"/>
        </w:numPr>
        <w:spacing w:before="120" w:after="120"/>
        <w:rPr>
          <w:b/>
        </w:rPr>
      </w:pPr>
      <w:r w:rsidRPr="00833C8F">
        <w:rPr>
          <w:b/>
        </w:rPr>
        <w:t>Option 2</w:t>
      </w:r>
    </w:p>
    <w:p w:rsidR="004B788A" w:rsidRDefault="001748AC" w:rsidP="00D21015">
      <w:pPr>
        <w:spacing w:before="120" w:after="120"/>
        <w:jc w:val="both"/>
      </w:pPr>
      <w:r>
        <w:t>Should Plenipotentiary Conference did not agreed on the above –mentioned  working definition the following text could be included in the minutes of the Plenary Meeting in which such definition is</w:t>
      </w:r>
      <w:r w:rsidR="004B788A">
        <w:t xml:space="preserve"> discussed  </w:t>
      </w:r>
    </w:p>
    <w:p w:rsidR="004B788A" w:rsidRPr="003C661A" w:rsidRDefault="00833C8F" w:rsidP="00D21015">
      <w:pPr>
        <w:spacing w:before="120" w:after="120"/>
        <w:jc w:val="both"/>
        <w:rPr>
          <w:i/>
        </w:rPr>
      </w:pPr>
      <w:r>
        <w:t>“</w:t>
      </w:r>
      <w:r w:rsidR="004B788A" w:rsidRPr="003C661A">
        <w:rPr>
          <w:i/>
        </w:rPr>
        <w:t>T</w:t>
      </w:r>
      <w:r w:rsidR="001748AC" w:rsidRPr="003C661A">
        <w:rPr>
          <w:i/>
        </w:rPr>
        <w:t xml:space="preserve">he </w:t>
      </w:r>
      <w:r w:rsidR="0076400C" w:rsidRPr="003C661A">
        <w:rPr>
          <w:i/>
        </w:rPr>
        <w:t xml:space="preserve">Plenipotentiary </w:t>
      </w:r>
      <w:r w:rsidR="004B788A" w:rsidRPr="003C661A">
        <w:rPr>
          <w:i/>
        </w:rPr>
        <w:t xml:space="preserve">Conference </w:t>
      </w:r>
      <w:r w:rsidR="0076400C" w:rsidRPr="003C661A">
        <w:rPr>
          <w:i/>
        </w:rPr>
        <w:t>2014 in considering the proposed working definition of ICT</w:t>
      </w:r>
      <w:r w:rsidRPr="003C661A">
        <w:rPr>
          <w:i/>
        </w:rPr>
        <w:t xml:space="preserve"> did</w:t>
      </w:r>
      <w:r w:rsidR="0076400C" w:rsidRPr="003C661A">
        <w:rPr>
          <w:i/>
        </w:rPr>
        <w:t xml:space="preserve"> not agreed to the proposed working definition for ICT and </w:t>
      </w:r>
      <w:r w:rsidR="004B788A" w:rsidRPr="003C661A">
        <w:rPr>
          <w:i/>
        </w:rPr>
        <w:t xml:space="preserve">decided to instruct </w:t>
      </w:r>
    </w:p>
    <w:p w:rsidR="004B788A" w:rsidRPr="003C661A" w:rsidRDefault="004B788A" w:rsidP="00D21015">
      <w:pPr>
        <w:spacing w:before="120" w:after="120"/>
        <w:jc w:val="both"/>
        <w:rPr>
          <w:i/>
        </w:rPr>
      </w:pPr>
      <w:r w:rsidRPr="003C661A">
        <w:rPr>
          <w:i/>
        </w:rPr>
        <w:t xml:space="preserve">a)  </w:t>
      </w:r>
      <w:proofErr w:type="gramStart"/>
      <w:r w:rsidRPr="003C661A">
        <w:rPr>
          <w:i/>
        </w:rPr>
        <w:t>the</w:t>
      </w:r>
      <w:proofErr w:type="gramEnd"/>
      <w:r w:rsidRPr="003C661A">
        <w:rPr>
          <w:i/>
        </w:rPr>
        <w:t xml:space="preserve"> </w:t>
      </w:r>
      <w:r w:rsidR="001748AC" w:rsidRPr="003C661A">
        <w:rPr>
          <w:i/>
        </w:rPr>
        <w:t>Council</w:t>
      </w:r>
      <w:r w:rsidRPr="003C661A">
        <w:rPr>
          <w:i/>
        </w:rPr>
        <w:t xml:space="preserve">  to </w:t>
      </w:r>
      <w:r w:rsidR="001748AC" w:rsidRPr="003C661A">
        <w:rPr>
          <w:i/>
        </w:rPr>
        <w:t xml:space="preserve">further pursue the matter with a view to agree on </w:t>
      </w:r>
      <w:r w:rsidRPr="003C661A">
        <w:rPr>
          <w:i/>
        </w:rPr>
        <w:t xml:space="preserve">  a </w:t>
      </w:r>
      <w:r w:rsidR="001748AC" w:rsidRPr="003C661A">
        <w:rPr>
          <w:i/>
        </w:rPr>
        <w:t>working definition and</w:t>
      </w:r>
    </w:p>
    <w:p w:rsidR="001748AC" w:rsidRPr="003C661A" w:rsidRDefault="004B788A" w:rsidP="00D21015">
      <w:pPr>
        <w:spacing w:before="120" w:after="120"/>
        <w:jc w:val="both"/>
        <w:rPr>
          <w:i/>
        </w:rPr>
      </w:pPr>
      <w:r w:rsidRPr="003C661A">
        <w:rPr>
          <w:i/>
        </w:rPr>
        <w:t xml:space="preserve">b) </w:t>
      </w:r>
      <w:proofErr w:type="gramStart"/>
      <w:r w:rsidRPr="003C661A">
        <w:rPr>
          <w:i/>
        </w:rPr>
        <w:t>t</w:t>
      </w:r>
      <w:r w:rsidR="001748AC" w:rsidRPr="003C661A">
        <w:rPr>
          <w:i/>
        </w:rPr>
        <w:t>he</w:t>
      </w:r>
      <w:proofErr w:type="gramEnd"/>
      <w:r w:rsidR="001748AC" w:rsidRPr="003C661A">
        <w:rPr>
          <w:i/>
        </w:rPr>
        <w:t xml:space="preserve"> Secretary General and the Director of the </w:t>
      </w:r>
      <w:proofErr w:type="spellStart"/>
      <w:r w:rsidR="001748AC" w:rsidRPr="003C661A">
        <w:rPr>
          <w:i/>
        </w:rPr>
        <w:t>Bureaux</w:t>
      </w:r>
      <w:proofErr w:type="spellEnd"/>
      <w:r w:rsidR="001748AC" w:rsidRPr="003C661A">
        <w:rPr>
          <w:i/>
        </w:rPr>
        <w:t xml:space="preserve"> to editorially reflect the</w:t>
      </w:r>
      <w:r w:rsidR="0076400C" w:rsidRPr="003C661A">
        <w:rPr>
          <w:i/>
        </w:rPr>
        <w:t xml:space="preserve"> working definition of the ICT once</w:t>
      </w:r>
      <w:r w:rsidR="001748AC" w:rsidRPr="003C661A">
        <w:rPr>
          <w:i/>
        </w:rPr>
        <w:t xml:space="preserve"> </w:t>
      </w:r>
      <w:r w:rsidRPr="003C661A">
        <w:rPr>
          <w:i/>
        </w:rPr>
        <w:t xml:space="preserve">agreed </w:t>
      </w:r>
      <w:r w:rsidR="001748AC" w:rsidRPr="003C661A">
        <w:rPr>
          <w:i/>
        </w:rPr>
        <w:t xml:space="preserve"> in all ITU Resolutions by: </w:t>
      </w:r>
    </w:p>
    <w:p w:rsidR="001748AC" w:rsidRPr="003C661A" w:rsidRDefault="00833C8F" w:rsidP="00833C8F">
      <w:pPr>
        <w:pStyle w:val="ListParagraph"/>
        <w:spacing w:before="120" w:after="120"/>
        <w:jc w:val="both"/>
        <w:rPr>
          <w:i/>
        </w:rPr>
      </w:pPr>
      <w:r w:rsidRPr="003C661A">
        <w:rPr>
          <w:i/>
        </w:rPr>
        <w:t xml:space="preserve">-  </w:t>
      </w:r>
      <w:r w:rsidR="001748AC" w:rsidRPr="003C661A">
        <w:rPr>
          <w:i/>
        </w:rPr>
        <w:t xml:space="preserve">adding an asterisk to the title of all Resolutions in the area where the ICT first appears </w:t>
      </w:r>
    </w:p>
    <w:p w:rsidR="001748AC" w:rsidRDefault="001748AC" w:rsidP="001748AC">
      <w:pPr>
        <w:spacing w:before="120" w:after="120"/>
        <w:jc w:val="both"/>
      </w:pPr>
      <w:proofErr w:type="gramStart"/>
      <w:r w:rsidRPr="003C661A">
        <w:rPr>
          <w:i/>
        </w:rPr>
        <w:t>describing</w:t>
      </w:r>
      <w:proofErr w:type="gramEnd"/>
      <w:r w:rsidRPr="003C661A">
        <w:rPr>
          <w:i/>
        </w:rPr>
        <w:t xml:space="preserve"> at the bottom of that page underneath of the asterisk the text relating to the </w:t>
      </w:r>
      <w:r w:rsidR="00504B94" w:rsidRPr="003C661A">
        <w:rPr>
          <w:i/>
        </w:rPr>
        <w:t xml:space="preserve"> latter </w:t>
      </w:r>
      <w:r w:rsidR="004B788A" w:rsidRPr="003C661A">
        <w:rPr>
          <w:i/>
        </w:rPr>
        <w:t xml:space="preserve">agreed </w:t>
      </w:r>
      <w:r w:rsidRPr="003C661A">
        <w:rPr>
          <w:i/>
        </w:rPr>
        <w:t>Working Definitio</w:t>
      </w:r>
      <w:r w:rsidR="006C45A8" w:rsidRPr="003C661A">
        <w:rPr>
          <w:i/>
        </w:rPr>
        <w:t>n</w:t>
      </w:r>
      <w:r w:rsidR="00833C8F">
        <w:t>.</w:t>
      </w:r>
      <w:r w:rsidR="003C661A">
        <w:t>”</w:t>
      </w:r>
    </w:p>
    <w:p w:rsidR="00CD40C7" w:rsidRPr="003C661A" w:rsidRDefault="00AC51E3" w:rsidP="003C661A">
      <w:pPr>
        <w:jc w:val="center"/>
      </w:pPr>
      <w:r>
        <w:t>___________</w:t>
      </w:r>
    </w:p>
    <w:sectPr w:rsidR="00CD40C7" w:rsidRPr="003C661A" w:rsidSect="00DB0A68">
      <w:headerReference w:type="default" r:id="rId10"/>
      <w:footerReference w:type="even" r:id="rId11"/>
      <w:footerReference w:type="default" r:id="rId12"/>
      <w:footerReference w:type="first" r:id="rId13"/>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BF7" w:rsidRDefault="007E6BF7">
      <w:r>
        <w:separator/>
      </w:r>
    </w:p>
  </w:endnote>
  <w:endnote w:type="continuationSeparator" w:id="0">
    <w:p w:rsidR="007E6BF7" w:rsidRDefault="007E6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ulimChe">
    <w:panose1 w:val="020B0609000101010101"/>
    <w:charset w:val="81"/>
    <w:family w:val="modern"/>
    <w:pitch w:val="fixed"/>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BatangChe">
    <w:altName w:val="Times New Roman"/>
    <w:panose1 w:val="02030609000101010101"/>
    <w:charset w:val="81"/>
    <w:family w:val="modern"/>
    <w:pitch w:val="fixed"/>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6138FE" w:rsidP="002C07DA">
    <w:pPr>
      <w:pStyle w:val="Footer"/>
      <w:framePr w:wrap="around" w:vAnchor="text" w:hAnchor="margin" w:xAlign="right" w:y="1"/>
      <w:rPr>
        <w:rStyle w:val="PageNumber"/>
      </w:rPr>
    </w:pPr>
    <w:r>
      <w:rPr>
        <w:rStyle w:val="PageNumber"/>
      </w:rPr>
      <w:fldChar w:fldCharType="begin"/>
    </w:r>
    <w:r w:rsidR="0097693B">
      <w:rPr>
        <w:rStyle w:val="PageNumber"/>
      </w:rPr>
      <w:instrText xml:space="preserve">PAGE  </w:instrText>
    </w:r>
    <w:r>
      <w:rPr>
        <w:rStyle w:val="PageNumber"/>
      </w:rPr>
      <w:fldChar w:fldCharType="end"/>
    </w:r>
  </w:p>
  <w:p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2C7EA9" w:rsidP="002C7EA9">
    <w:pPr>
      <w:pStyle w:val="Footer"/>
      <w:ind w:right="360"/>
      <w:jc w:val="right"/>
    </w:pPr>
    <w:r w:rsidRPr="002C7EA9">
      <w:rPr>
        <w:rStyle w:val="PageNumber"/>
      </w:rPr>
      <w:t xml:space="preserve">Page </w:t>
    </w:r>
    <w:r w:rsidR="006138FE" w:rsidRPr="002C7EA9">
      <w:rPr>
        <w:rStyle w:val="PageNumber"/>
      </w:rPr>
      <w:fldChar w:fldCharType="begin"/>
    </w:r>
    <w:r w:rsidRPr="002C7EA9">
      <w:rPr>
        <w:rStyle w:val="PageNumber"/>
      </w:rPr>
      <w:instrText xml:space="preserve"> PAGE </w:instrText>
    </w:r>
    <w:r w:rsidR="006138FE" w:rsidRPr="002C7EA9">
      <w:rPr>
        <w:rStyle w:val="PageNumber"/>
      </w:rPr>
      <w:fldChar w:fldCharType="separate"/>
    </w:r>
    <w:r w:rsidR="00601C2F">
      <w:rPr>
        <w:rStyle w:val="PageNumber"/>
        <w:noProof/>
      </w:rPr>
      <w:t>2</w:t>
    </w:r>
    <w:r w:rsidR="006138FE" w:rsidRPr="002C7EA9">
      <w:rPr>
        <w:rStyle w:val="PageNumber"/>
      </w:rPr>
      <w:fldChar w:fldCharType="end"/>
    </w:r>
    <w:r w:rsidRPr="002C7EA9">
      <w:rPr>
        <w:rStyle w:val="PageNumber"/>
      </w:rPr>
      <w:t xml:space="preserve"> of </w:t>
    </w:r>
    <w:r w:rsidR="006138FE" w:rsidRPr="002C7EA9">
      <w:rPr>
        <w:rStyle w:val="PageNumber"/>
      </w:rPr>
      <w:fldChar w:fldCharType="begin"/>
    </w:r>
    <w:r w:rsidRPr="002C7EA9">
      <w:rPr>
        <w:rStyle w:val="PageNumber"/>
      </w:rPr>
      <w:instrText xml:space="preserve"> NUMPAGES </w:instrText>
    </w:r>
    <w:r w:rsidR="006138FE" w:rsidRPr="002C7EA9">
      <w:rPr>
        <w:rStyle w:val="PageNumber"/>
      </w:rPr>
      <w:fldChar w:fldCharType="separate"/>
    </w:r>
    <w:r w:rsidR="00601C2F">
      <w:rPr>
        <w:rStyle w:val="PageNumber"/>
        <w:noProof/>
      </w:rPr>
      <w:t>2</w:t>
    </w:r>
    <w:r w:rsidR="006138FE"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AB1992">
      <w:trPr>
        <w:cantSplit/>
        <w:trHeight w:val="204"/>
        <w:jc w:val="center"/>
      </w:trPr>
      <w:tc>
        <w:tcPr>
          <w:tcW w:w="1617" w:type="dxa"/>
          <w:tcBorders>
            <w:top w:val="single" w:sz="12" w:space="0" w:color="auto"/>
          </w:tcBorders>
        </w:tcPr>
        <w:p w:rsidR="00AB1992" w:rsidRDefault="00AB1992">
          <w:pPr>
            <w:rPr>
              <w:b/>
              <w:bCs/>
            </w:rPr>
          </w:pPr>
        </w:p>
      </w:tc>
      <w:tc>
        <w:tcPr>
          <w:tcW w:w="4394" w:type="dxa"/>
          <w:tcBorders>
            <w:top w:val="single" w:sz="12" w:space="0" w:color="auto"/>
          </w:tcBorders>
        </w:tcPr>
        <w:p w:rsidR="00AB1992" w:rsidRDefault="00AB1992">
          <w:pPr>
            <w:tabs>
              <w:tab w:val="left" w:pos="794"/>
              <w:tab w:val="left" w:pos="1191"/>
              <w:tab w:val="left" w:pos="1588"/>
              <w:tab w:val="left" w:pos="1985"/>
              <w:tab w:val="center" w:pos="4820"/>
              <w:tab w:val="right" w:pos="9639"/>
            </w:tabs>
            <w:overflowPunct w:val="0"/>
            <w:autoSpaceDE w:val="0"/>
            <w:autoSpaceDN w:val="0"/>
            <w:adjustRightInd w:val="0"/>
            <w:textAlignment w:val="baseline"/>
            <w:rPr>
              <w:rFonts w:eastAsia="Batang"/>
              <w:szCs w:val="22"/>
              <w:lang w:val="en-GB"/>
            </w:rPr>
          </w:pPr>
        </w:p>
      </w:tc>
      <w:tc>
        <w:tcPr>
          <w:tcW w:w="3912" w:type="dxa"/>
          <w:tcBorders>
            <w:top w:val="single" w:sz="12" w:space="0" w:color="auto"/>
          </w:tcBorders>
        </w:tcPr>
        <w:p w:rsidR="00AB1992" w:rsidRDefault="00AB1992">
          <w:pPr>
            <w:rPr>
              <w:lang w:eastAsia="ja-JP"/>
            </w:rPr>
          </w:pPr>
        </w:p>
      </w:tc>
    </w:tr>
  </w:tbl>
  <w:p w:rsidR="0097693B" w:rsidRDefault="009769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BF7" w:rsidRDefault="007E6BF7">
      <w:r>
        <w:separator/>
      </w:r>
    </w:p>
  </w:footnote>
  <w:footnote w:type="continuationSeparator" w:id="0">
    <w:p w:rsidR="007E6BF7" w:rsidRDefault="007E6B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97693B" w:rsidP="00C15633">
    <w:pPr>
      <w:pStyle w:val="Header"/>
      <w:tabs>
        <w:tab w:val="center" w:pos="4763"/>
        <w:tab w:val="left" w:pos="5820"/>
      </w:tabs>
      <w:rPr>
        <w:lang w:eastAsia="ko-KR"/>
      </w:rPr>
    </w:pPr>
    <w:r>
      <w:rPr>
        <w:lang w:eastAsia="ko-KR"/>
      </w:rPr>
      <w:tab/>
    </w:r>
    <w:r w:rsidR="00405A7F">
      <w:rPr>
        <w:lang w:eastAsia="ko-KR"/>
      </w:rPr>
      <w:t>PP14</w:t>
    </w:r>
    <w:r w:rsidR="00601C2F">
      <w:rPr>
        <w:lang w:eastAsia="ko-KR"/>
      </w:rPr>
      <w:t>-3</w:t>
    </w:r>
    <w:r w:rsidR="008E1CE7">
      <w:rPr>
        <w:lang w:eastAsia="ko-KR"/>
      </w:rPr>
      <w:t>/</w:t>
    </w:r>
    <w:r w:rsidR="00601C2F">
      <w:rPr>
        <w:lang w:eastAsia="ko-KR"/>
      </w:rPr>
      <w:t>OUT-08</w:t>
    </w:r>
  </w:p>
  <w:p w:rsidR="0097693B" w:rsidRDefault="0097693B"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93321"/>
    <w:multiLevelType w:val="hybridMultilevel"/>
    <w:tmpl w:val="8F30A2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nsid w:val="05B17781"/>
    <w:multiLevelType w:val="hybridMultilevel"/>
    <w:tmpl w:val="AFE8C4C8"/>
    <w:lvl w:ilvl="0" w:tplc="A566A8C2">
      <w:start w:val="1"/>
      <w:numFmt w:val="decimal"/>
      <w:lvlText w:val="%1"/>
      <w:lvlJc w:val="left"/>
      <w:pPr>
        <w:ind w:left="851" w:hanging="360"/>
      </w:pPr>
      <w:rPr>
        <w:rFonts w:cs="Arial" w:hint="default"/>
        <w:sz w:val="22"/>
      </w:rPr>
    </w:lvl>
    <w:lvl w:ilvl="1" w:tplc="04090019" w:tentative="1">
      <w:start w:val="1"/>
      <w:numFmt w:val="lowerLetter"/>
      <w:lvlText w:val="%2."/>
      <w:lvlJc w:val="left"/>
      <w:pPr>
        <w:ind w:left="1571" w:hanging="360"/>
      </w:pPr>
    </w:lvl>
    <w:lvl w:ilvl="2" w:tplc="0409001B" w:tentative="1">
      <w:start w:val="1"/>
      <w:numFmt w:val="lowerRoman"/>
      <w:lvlText w:val="%3."/>
      <w:lvlJc w:val="right"/>
      <w:pPr>
        <w:ind w:left="2291" w:hanging="180"/>
      </w:pPr>
    </w:lvl>
    <w:lvl w:ilvl="3" w:tplc="0409000F" w:tentative="1">
      <w:start w:val="1"/>
      <w:numFmt w:val="decimal"/>
      <w:lvlText w:val="%4."/>
      <w:lvlJc w:val="left"/>
      <w:pPr>
        <w:ind w:left="3011" w:hanging="360"/>
      </w:pPr>
    </w:lvl>
    <w:lvl w:ilvl="4" w:tplc="04090019" w:tentative="1">
      <w:start w:val="1"/>
      <w:numFmt w:val="lowerLetter"/>
      <w:lvlText w:val="%5."/>
      <w:lvlJc w:val="left"/>
      <w:pPr>
        <w:ind w:left="3731" w:hanging="360"/>
      </w:pPr>
    </w:lvl>
    <w:lvl w:ilvl="5" w:tplc="0409001B" w:tentative="1">
      <w:start w:val="1"/>
      <w:numFmt w:val="lowerRoman"/>
      <w:lvlText w:val="%6."/>
      <w:lvlJc w:val="right"/>
      <w:pPr>
        <w:ind w:left="4451" w:hanging="180"/>
      </w:pPr>
    </w:lvl>
    <w:lvl w:ilvl="6" w:tplc="0409000F" w:tentative="1">
      <w:start w:val="1"/>
      <w:numFmt w:val="decimal"/>
      <w:lvlText w:val="%7."/>
      <w:lvlJc w:val="left"/>
      <w:pPr>
        <w:ind w:left="5171" w:hanging="360"/>
      </w:pPr>
    </w:lvl>
    <w:lvl w:ilvl="7" w:tplc="04090019" w:tentative="1">
      <w:start w:val="1"/>
      <w:numFmt w:val="lowerLetter"/>
      <w:lvlText w:val="%8."/>
      <w:lvlJc w:val="left"/>
      <w:pPr>
        <w:ind w:left="5891" w:hanging="360"/>
      </w:pPr>
    </w:lvl>
    <w:lvl w:ilvl="8" w:tplc="0409001B" w:tentative="1">
      <w:start w:val="1"/>
      <w:numFmt w:val="lowerRoman"/>
      <w:lvlText w:val="%9."/>
      <w:lvlJc w:val="right"/>
      <w:pPr>
        <w:ind w:left="6611" w:hanging="180"/>
      </w:pPr>
    </w:lvl>
  </w:abstractNum>
  <w:abstractNum w:abstractNumId="2">
    <w:nsid w:val="07713CC0"/>
    <w:multiLevelType w:val="hybridMultilevel"/>
    <w:tmpl w:val="92DC97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
    <w:nsid w:val="117A25B1"/>
    <w:multiLevelType w:val="hybridMultilevel"/>
    <w:tmpl w:val="9CF4C4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D65FDD"/>
    <w:multiLevelType w:val="multilevel"/>
    <w:tmpl w:val="EC704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89D74AF"/>
    <w:multiLevelType w:val="hybridMultilevel"/>
    <w:tmpl w:val="9CF4C4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nsid w:val="25FD0F63"/>
    <w:multiLevelType w:val="hybridMultilevel"/>
    <w:tmpl w:val="E2021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7F33F6B"/>
    <w:multiLevelType w:val="hybridMultilevel"/>
    <w:tmpl w:val="F3AA7F5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337EED86">
      <w:start w:val="11"/>
      <w:numFmt w:val="bullet"/>
      <w:lvlText w:val="-"/>
      <w:lvlJc w:val="left"/>
      <w:pPr>
        <w:ind w:left="1070" w:hanging="360"/>
      </w:pPr>
      <w:rPr>
        <w:rFonts w:ascii="Verdana" w:eastAsia="Times New Roman" w:hAnsi="Verdana" w:cs="Times New Roman" w:hint="default"/>
        <w:lang w:val="en-US"/>
      </w:r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3">
    <w:nsid w:val="30863D7E"/>
    <w:multiLevelType w:val="hybridMultilevel"/>
    <w:tmpl w:val="9EE2AAB0"/>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34683784"/>
    <w:multiLevelType w:val="hybridMultilevel"/>
    <w:tmpl w:val="71787C1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5">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7">
    <w:nsid w:val="38F01934"/>
    <w:multiLevelType w:val="hybridMultilevel"/>
    <w:tmpl w:val="88EEA19A"/>
    <w:lvl w:ilvl="0" w:tplc="71566D40">
      <w:start w:val="1"/>
      <w:numFmt w:val="decimal"/>
      <w:lvlText w:val="%1."/>
      <w:lvlJc w:val="left"/>
      <w:pPr>
        <w:ind w:left="720" w:hanging="360"/>
      </w:pPr>
      <w:rPr>
        <w:rFonts w:cs="Times New Roman"/>
        <w:b w:val="0"/>
        <w:bCs/>
      </w:rPr>
    </w:lvl>
    <w:lvl w:ilvl="1" w:tplc="04090019">
      <w:start w:val="1"/>
      <w:numFmt w:val="lowerLetter"/>
      <w:lvlText w:val="%2."/>
      <w:lvlJc w:val="left"/>
      <w:pPr>
        <w:tabs>
          <w:tab w:val="num" w:pos="1440"/>
        </w:tabs>
        <w:ind w:left="1440" w:hanging="360"/>
      </w:pPr>
      <w:rPr>
        <w:b w:val="0"/>
        <w:bCs/>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nsid w:val="3A2B4646"/>
    <w:multiLevelType w:val="hybridMultilevel"/>
    <w:tmpl w:val="9FEE16D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nsid w:val="3A470182"/>
    <w:multiLevelType w:val="hybridMultilevel"/>
    <w:tmpl w:val="6A2A6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3A4C3534"/>
    <w:multiLevelType w:val="hybridMultilevel"/>
    <w:tmpl w:val="8350F82A"/>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1">
    <w:nsid w:val="3B3056EA"/>
    <w:multiLevelType w:val="hybridMultilevel"/>
    <w:tmpl w:val="9EC6A5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3CD571E7"/>
    <w:multiLevelType w:val="hybridMultilevel"/>
    <w:tmpl w:val="3872E198"/>
    <w:lvl w:ilvl="0" w:tplc="04090019">
      <w:start w:val="1"/>
      <w:numFmt w:val="lowerLetter"/>
      <w:lvlText w:val="%1."/>
      <w:lvlJc w:val="left"/>
      <w:pPr>
        <w:ind w:left="720" w:hanging="360"/>
      </w:pPr>
    </w:lvl>
    <w:lvl w:ilvl="1" w:tplc="004CD588">
      <w:start w:val="1"/>
      <w:numFmt w:val="lowerLetter"/>
      <w:lvlText w:val="%2."/>
      <w:lvlJc w:val="left"/>
      <w:pPr>
        <w:ind w:left="1260" w:hanging="360"/>
      </w:pPr>
      <w:rPr>
        <w:b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3DAC41DF"/>
    <w:multiLevelType w:val="hybridMultilevel"/>
    <w:tmpl w:val="1610D206"/>
    <w:lvl w:ilvl="0" w:tplc="8AC298DE">
      <w:start w:val="1"/>
      <w:numFmt w:val="bullet"/>
      <w:lvlText w:val="-"/>
      <w:lvlJc w:val="left"/>
      <w:pPr>
        <w:ind w:left="1080" w:hanging="360"/>
      </w:pPr>
      <w:rPr>
        <w:rFonts w:ascii="Times New Roman" w:eastAsia="BatangChe"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41BC7C45"/>
    <w:multiLevelType w:val="hybridMultilevel"/>
    <w:tmpl w:val="4B9E58B8"/>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41DE1729"/>
    <w:multiLevelType w:val="hybridMultilevel"/>
    <w:tmpl w:val="112ADDDC"/>
    <w:lvl w:ilvl="0" w:tplc="100C0017">
      <w:start w:val="1"/>
      <w:numFmt w:val="lowerLetter"/>
      <w:lvlText w:val="%1)"/>
      <w:lvlJc w:val="left"/>
      <w:pPr>
        <w:ind w:left="720" w:hanging="360"/>
      </w:pPr>
      <w:rPr>
        <w:rFonts w:hint="default"/>
        <w:i w: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6">
    <w:nsid w:val="42E1704D"/>
    <w:multiLevelType w:val="hybridMultilevel"/>
    <w:tmpl w:val="EE4EB6E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7">
    <w:nsid w:val="44286CEA"/>
    <w:multiLevelType w:val="hybridMultilevel"/>
    <w:tmpl w:val="8302485A"/>
    <w:lvl w:ilvl="0" w:tplc="F44A4FE6">
      <w:start w:val="3"/>
      <w:numFmt w:val="decimal"/>
      <w:lvlText w:val="%1."/>
      <w:lvlJc w:val="left"/>
      <w:pPr>
        <w:ind w:left="1080" w:hanging="360"/>
      </w:pPr>
      <w:rPr>
        <w:rFonts w:cs="Times New Roman"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A584BBA"/>
    <w:multiLevelType w:val="hybridMultilevel"/>
    <w:tmpl w:val="6A9415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9">
    <w:nsid w:val="4B2E605E"/>
    <w:multiLevelType w:val="hybridMultilevel"/>
    <w:tmpl w:val="602856E0"/>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30">
    <w:nsid w:val="55561D13"/>
    <w:multiLevelType w:val="hybridMultilevel"/>
    <w:tmpl w:val="34D8912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nsid w:val="58450D7D"/>
    <w:multiLevelType w:val="multilevel"/>
    <w:tmpl w:val="8856E006"/>
    <w:lvl w:ilvl="0">
      <w:start w:val="1"/>
      <w:numFmt w:val="decimal"/>
      <w:lvlText w:val="%1."/>
      <w:lvlJc w:val="left"/>
      <w:pPr>
        <w:ind w:left="720" w:hanging="360"/>
      </w:pPr>
      <w:rPr>
        <w:rFonts w:hint="default"/>
        <w:b/>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594043C0"/>
    <w:multiLevelType w:val="hybridMultilevel"/>
    <w:tmpl w:val="AD4A7844"/>
    <w:lvl w:ilvl="0" w:tplc="0409000F">
      <w:start w:val="1"/>
      <w:numFmt w:val="decimal"/>
      <w:lvlText w:val="%1."/>
      <w:lvlJc w:val="left"/>
      <w:pPr>
        <w:ind w:left="4050" w:hanging="360"/>
      </w:pPr>
    </w:lvl>
    <w:lvl w:ilvl="1" w:tplc="04090019">
      <w:start w:val="1"/>
      <w:numFmt w:val="lowerLetter"/>
      <w:lvlText w:val="%2."/>
      <w:lvlJc w:val="left"/>
      <w:pPr>
        <w:ind w:left="4770" w:hanging="360"/>
      </w:pPr>
    </w:lvl>
    <w:lvl w:ilvl="2" w:tplc="0409001B">
      <w:start w:val="1"/>
      <w:numFmt w:val="lowerRoman"/>
      <w:lvlText w:val="%3."/>
      <w:lvlJc w:val="right"/>
      <w:pPr>
        <w:ind w:left="5490" w:hanging="180"/>
      </w:pPr>
    </w:lvl>
    <w:lvl w:ilvl="3" w:tplc="0409000F">
      <w:start w:val="1"/>
      <w:numFmt w:val="decimal"/>
      <w:lvlText w:val="%4."/>
      <w:lvlJc w:val="left"/>
      <w:pPr>
        <w:ind w:left="6210" w:hanging="360"/>
      </w:pPr>
    </w:lvl>
    <w:lvl w:ilvl="4" w:tplc="04090019">
      <w:start w:val="1"/>
      <w:numFmt w:val="lowerLetter"/>
      <w:lvlText w:val="%5."/>
      <w:lvlJc w:val="left"/>
      <w:pPr>
        <w:ind w:left="6930" w:hanging="360"/>
      </w:pPr>
    </w:lvl>
    <w:lvl w:ilvl="5" w:tplc="0409001B">
      <w:start w:val="1"/>
      <w:numFmt w:val="lowerRoman"/>
      <w:lvlText w:val="%6."/>
      <w:lvlJc w:val="right"/>
      <w:pPr>
        <w:ind w:left="7650" w:hanging="180"/>
      </w:pPr>
    </w:lvl>
    <w:lvl w:ilvl="6" w:tplc="0409000F">
      <w:start w:val="1"/>
      <w:numFmt w:val="decimal"/>
      <w:lvlText w:val="%7."/>
      <w:lvlJc w:val="left"/>
      <w:pPr>
        <w:ind w:left="8370" w:hanging="360"/>
      </w:pPr>
    </w:lvl>
    <w:lvl w:ilvl="7" w:tplc="04090019">
      <w:start w:val="1"/>
      <w:numFmt w:val="lowerLetter"/>
      <w:lvlText w:val="%8."/>
      <w:lvlJc w:val="left"/>
      <w:pPr>
        <w:ind w:left="9090" w:hanging="360"/>
      </w:pPr>
    </w:lvl>
    <w:lvl w:ilvl="8" w:tplc="0409001B">
      <w:start w:val="1"/>
      <w:numFmt w:val="lowerRoman"/>
      <w:lvlText w:val="%9."/>
      <w:lvlJc w:val="right"/>
      <w:pPr>
        <w:ind w:left="9810" w:hanging="180"/>
      </w:pPr>
    </w:lvl>
  </w:abstractNum>
  <w:abstractNum w:abstractNumId="33">
    <w:nsid w:val="59F02534"/>
    <w:multiLevelType w:val="hybridMultilevel"/>
    <w:tmpl w:val="8EDAD924"/>
    <w:lvl w:ilvl="0" w:tplc="3E467B2A">
      <w:start w:val="2013"/>
      <w:numFmt w:val="bullet"/>
      <w:lvlText w:val="-"/>
      <w:lvlJc w:val="left"/>
      <w:pPr>
        <w:ind w:left="720" w:hanging="360"/>
      </w:pPr>
      <w:rPr>
        <w:rFonts w:ascii="Calibri" w:eastAsiaTheme="minorEastAsia" w:hAnsi="Calibri"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4">
    <w:nsid w:val="5AAE7CF1"/>
    <w:multiLevelType w:val="hybridMultilevel"/>
    <w:tmpl w:val="EB2C856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nsid w:val="7073394A"/>
    <w:multiLevelType w:val="hybridMultilevel"/>
    <w:tmpl w:val="B5E2178E"/>
    <w:lvl w:ilvl="0" w:tplc="FEB874EA">
      <w:start w:val="1"/>
      <w:numFmt w:val="decimal"/>
      <w:lvlText w:val="%1"/>
      <w:lvlJc w:val="left"/>
      <w:pPr>
        <w:ind w:left="1080" w:hanging="72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6">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7">
    <w:nsid w:val="72950187"/>
    <w:multiLevelType w:val="hybridMultilevel"/>
    <w:tmpl w:val="DB70FBF4"/>
    <w:lvl w:ilvl="0" w:tplc="9B082238">
      <w:numFmt w:val="bullet"/>
      <w:lvlText w:val="•"/>
      <w:lvlJc w:val="left"/>
      <w:pPr>
        <w:ind w:left="786" w:hanging="720"/>
      </w:pPr>
      <w:rPr>
        <w:rFonts w:ascii="Calibri" w:eastAsiaTheme="minorEastAsia" w:hAnsi="Calibri" w:cs="Calibri" w:hint="default"/>
        <w:b/>
        <w:i w:val="0"/>
      </w:rPr>
    </w:lvl>
    <w:lvl w:ilvl="1" w:tplc="04090003">
      <w:start w:val="1"/>
      <w:numFmt w:val="bullet"/>
      <w:lvlText w:val="o"/>
      <w:lvlJc w:val="left"/>
      <w:pPr>
        <w:ind w:left="1146" w:hanging="360"/>
      </w:pPr>
      <w:rPr>
        <w:rFonts w:ascii="Courier New" w:hAnsi="Courier New" w:cs="Courier New" w:hint="default"/>
      </w:rPr>
    </w:lvl>
    <w:lvl w:ilvl="2" w:tplc="04090005">
      <w:start w:val="1"/>
      <w:numFmt w:val="bullet"/>
      <w:lvlText w:val=""/>
      <w:lvlJc w:val="left"/>
      <w:pPr>
        <w:ind w:left="1866" w:hanging="360"/>
      </w:pPr>
      <w:rPr>
        <w:rFonts w:ascii="Wingdings" w:hAnsi="Wingdings" w:hint="default"/>
      </w:rPr>
    </w:lvl>
    <w:lvl w:ilvl="3" w:tplc="04090001">
      <w:start w:val="1"/>
      <w:numFmt w:val="bullet"/>
      <w:lvlText w:val=""/>
      <w:lvlJc w:val="left"/>
      <w:pPr>
        <w:ind w:left="2586" w:hanging="360"/>
      </w:pPr>
      <w:rPr>
        <w:rFonts w:ascii="Symbol" w:hAnsi="Symbol" w:hint="default"/>
      </w:rPr>
    </w:lvl>
    <w:lvl w:ilvl="4" w:tplc="04090003">
      <w:start w:val="1"/>
      <w:numFmt w:val="bullet"/>
      <w:lvlText w:val="o"/>
      <w:lvlJc w:val="left"/>
      <w:pPr>
        <w:ind w:left="3306" w:hanging="360"/>
      </w:pPr>
      <w:rPr>
        <w:rFonts w:ascii="Courier New" w:hAnsi="Courier New" w:cs="Courier New" w:hint="default"/>
      </w:rPr>
    </w:lvl>
    <w:lvl w:ilvl="5" w:tplc="04090005">
      <w:start w:val="1"/>
      <w:numFmt w:val="bullet"/>
      <w:lvlText w:val=""/>
      <w:lvlJc w:val="left"/>
      <w:pPr>
        <w:ind w:left="4026" w:hanging="360"/>
      </w:pPr>
      <w:rPr>
        <w:rFonts w:ascii="Wingdings" w:hAnsi="Wingdings" w:hint="default"/>
      </w:rPr>
    </w:lvl>
    <w:lvl w:ilvl="6" w:tplc="04090001">
      <w:start w:val="1"/>
      <w:numFmt w:val="bullet"/>
      <w:lvlText w:val=""/>
      <w:lvlJc w:val="left"/>
      <w:pPr>
        <w:ind w:left="4746" w:hanging="360"/>
      </w:pPr>
      <w:rPr>
        <w:rFonts w:ascii="Symbol" w:hAnsi="Symbol" w:hint="default"/>
      </w:rPr>
    </w:lvl>
    <w:lvl w:ilvl="7" w:tplc="04090003">
      <w:start w:val="1"/>
      <w:numFmt w:val="bullet"/>
      <w:lvlText w:val="o"/>
      <w:lvlJc w:val="left"/>
      <w:pPr>
        <w:ind w:left="5466" w:hanging="360"/>
      </w:pPr>
      <w:rPr>
        <w:rFonts w:ascii="Courier New" w:hAnsi="Courier New" w:cs="Courier New" w:hint="default"/>
      </w:rPr>
    </w:lvl>
    <w:lvl w:ilvl="8" w:tplc="04090005">
      <w:start w:val="1"/>
      <w:numFmt w:val="bullet"/>
      <w:lvlText w:val=""/>
      <w:lvlJc w:val="left"/>
      <w:pPr>
        <w:ind w:left="6186" w:hanging="360"/>
      </w:pPr>
      <w:rPr>
        <w:rFonts w:ascii="Wingdings" w:hAnsi="Wingdings" w:hint="default"/>
      </w:rPr>
    </w:lvl>
  </w:abstractNum>
  <w:abstractNum w:abstractNumId="38">
    <w:nsid w:val="76E322A2"/>
    <w:multiLevelType w:val="hybridMultilevel"/>
    <w:tmpl w:val="747A006E"/>
    <w:lvl w:ilvl="0" w:tplc="0348366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9">
    <w:nsid w:val="7A961809"/>
    <w:multiLevelType w:val="multilevel"/>
    <w:tmpl w:val="978C68A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5"/>
  </w:num>
  <w:num w:numId="2">
    <w:abstractNumId w:val="9"/>
  </w:num>
  <w:num w:numId="3">
    <w:abstractNumId w:val="8"/>
  </w:num>
  <w:num w:numId="4">
    <w:abstractNumId w:val="36"/>
  </w:num>
  <w:num w:numId="5">
    <w:abstractNumId w:val="12"/>
  </w:num>
  <w:num w:numId="6">
    <w:abstractNumId w:val="16"/>
  </w:num>
  <w:num w:numId="7">
    <w:abstractNumId w:val="7"/>
  </w:num>
  <w:num w:numId="8">
    <w:abstractNumId w:val="3"/>
  </w:num>
  <w:num w:numId="9">
    <w:abstractNumId w:val="30"/>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9"/>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38"/>
  </w:num>
  <w:num w:numId="20">
    <w:abstractNumId w:val="31"/>
  </w:num>
  <w:num w:numId="21">
    <w:abstractNumId w:val="27"/>
  </w:num>
  <w:num w:numId="22">
    <w:abstractNumId w:val="18"/>
  </w:num>
  <w:num w:numId="23">
    <w:abstractNumId w:val="21"/>
  </w:num>
  <w:num w:numId="24">
    <w:abstractNumId w:val="29"/>
  </w:num>
  <w:num w:numId="25">
    <w:abstractNumId w:val="37"/>
  </w:num>
  <w:num w:numId="26">
    <w:abstractNumId w:val="6"/>
  </w:num>
  <w:num w:numId="27">
    <w:abstractNumId w:val="4"/>
  </w:num>
  <w:num w:numId="28">
    <w:abstractNumId w:val="0"/>
  </w:num>
  <w:num w:numId="29">
    <w:abstractNumId w:val="34"/>
  </w:num>
  <w:num w:numId="30">
    <w:abstractNumId w:val="26"/>
  </w:num>
  <w:num w:numId="31">
    <w:abstractNumId w:val="20"/>
  </w:num>
  <w:num w:numId="32">
    <w:abstractNumId w:val="24"/>
  </w:num>
  <w:num w:numId="33">
    <w:abstractNumId w:val="13"/>
  </w:num>
  <w:num w:numId="34">
    <w:abstractNumId w:val="33"/>
  </w:num>
  <w:num w:numId="35">
    <w:abstractNumId w:val="35"/>
  </w:num>
  <w:num w:numId="36">
    <w:abstractNumId w:val="39"/>
  </w:num>
  <w:num w:numId="37">
    <w:abstractNumId w:val="28"/>
  </w:num>
  <w:num w:numId="38">
    <w:abstractNumId w:val="25"/>
  </w:num>
  <w:num w:numId="39">
    <w:abstractNumId w:val="10"/>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F45"/>
    <w:rsid w:val="00016388"/>
    <w:rsid w:val="00031DE7"/>
    <w:rsid w:val="0003595B"/>
    <w:rsid w:val="000713CF"/>
    <w:rsid w:val="0009175E"/>
    <w:rsid w:val="00097204"/>
    <w:rsid w:val="000A5418"/>
    <w:rsid w:val="000F517C"/>
    <w:rsid w:val="000F5540"/>
    <w:rsid w:val="001162BD"/>
    <w:rsid w:val="001539DD"/>
    <w:rsid w:val="001566FD"/>
    <w:rsid w:val="00156A42"/>
    <w:rsid w:val="001748AC"/>
    <w:rsid w:val="0017761C"/>
    <w:rsid w:val="00196568"/>
    <w:rsid w:val="001A2F16"/>
    <w:rsid w:val="001B18C2"/>
    <w:rsid w:val="001D5D7E"/>
    <w:rsid w:val="001D77F0"/>
    <w:rsid w:val="002053C2"/>
    <w:rsid w:val="0020746C"/>
    <w:rsid w:val="002430B1"/>
    <w:rsid w:val="002451CF"/>
    <w:rsid w:val="00254A1B"/>
    <w:rsid w:val="00261869"/>
    <w:rsid w:val="002719AC"/>
    <w:rsid w:val="0028454D"/>
    <w:rsid w:val="00290DAE"/>
    <w:rsid w:val="00291C9E"/>
    <w:rsid w:val="002926D4"/>
    <w:rsid w:val="002B670F"/>
    <w:rsid w:val="002C07DA"/>
    <w:rsid w:val="002C7EA9"/>
    <w:rsid w:val="002F184A"/>
    <w:rsid w:val="002F2D94"/>
    <w:rsid w:val="00301485"/>
    <w:rsid w:val="00342F20"/>
    <w:rsid w:val="003574EB"/>
    <w:rsid w:val="00374636"/>
    <w:rsid w:val="003809C7"/>
    <w:rsid w:val="003942C8"/>
    <w:rsid w:val="003B6263"/>
    <w:rsid w:val="003C64A7"/>
    <w:rsid w:val="003C661A"/>
    <w:rsid w:val="003D3FDA"/>
    <w:rsid w:val="003D44F5"/>
    <w:rsid w:val="003F2C43"/>
    <w:rsid w:val="00405A7F"/>
    <w:rsid w:val="00420822"/>
    <w:rsid w:val="0045458F"/>
    <w:rsid w:val="004633B4"/>
    <w:rsid w:val="004821DE"/>
    <w:rsid w:val="004A4F26"/>
    <w:rsid w:val="004B3553"/>
    <w:rsid w:val="004B788A"/>
    <w:rsid w:val="004C4A45"/>
    <w:rsid w:val="004C52B1"/>
    <w:rsid w:val="004D4CA1"/>
    <w:rsid w:val="004D5AC3"/>
    <w:rsid w:val="00504B94"/>
    <w:rsid w:val="00530E8C"/>
    <w:rsid w:val="00545933"/>
    <w:rsid w:val="00545A74"/>
    <w:rsid w:val="00557544"/>
    <w:rsid w:val="005613E0"/>
    <w:rsid w:val="005744DB"/>
    <w:rsid w:val="00587875"/>
    <w:rsid w:val="00601C2F"/>
    <w:rsid w:val="00607E2B"/>
    <w:rsid w:val="006138FE"/>
    <w:rsid w:val="00623CE1"/>
    <w:rsid w:val="0063062B"/>
    <w:rsid w:val="00647158"/>
    <w:rsid w:val="00666846"/>
    <w:rsid w:val="00667229"/>
    <w:rsid w:val="00682BE5"/>
    <w:rsid w:val="00690FED"/>
    <w:rsid w:val="006939A5"/>
    <w:rsid w:val="006951E6"/>
    <w:rsid w:val="006B3434"/>
    <w:rsid w:val="006C45A8"/>
    <w:rsid w:val="006F455D"/>
    <w:rsid w:val="00712451"/>
    <w:rsid w:val="00726B07"/>
    <w:rsid w:val="00732F08"/>
    <w:rsid w:val="0074190C"/>
    <w:rsid w:val="00762576"/>
    <w:rsid w:val="0076400C"/>
    <w:rsid w:val="00791060"/>
    <w:rsid w:val="007B5626"/>
    <w:rsid w:val="007B68C2"/>
    <w:rsid w:val="007E6BF7"/>
    <w:rsid w:val="0080570B"/>
    <w:rsid w:val="008148E1"/>
    <w:rsid w:val="008319BF"/>
    <w:rsid w:val="00833C8F"/>
    <w:rsid w:val="008855C2"/>
    <w:rsid w:val="008959A0"/>
    <w:rsid w:val="008A6437"/>
    <w:rsid w:val="008D0E09"/>
    <w:rsid w:val="008D3127"/>
    <w:rsid w:val="008E1CE7"/>
    <w:rsid w:val="00922C22"/>
    <w:rsid w:val="009443B3"/>
    <w:rsid w:val="0094474E"/>
    <w:rsid w:val="00947C48"/>
    <w:rsid w:val="0097693B"/>
    <w:rsid w:val="00993355"/>
    <w:rsid w:val="009A4A6D"/>
    <w:rsid w:val="009D03E0"/>
    <w:rsid w:val="009D314D"/>
    <w:rsid w:val="00A13265"/>
    <w:rsid w:val="00A462DE"/>
    <w:rsid w:val="00A707BD"/>
    <w:rsid w:val="00A71136"/>
    <w:rsid w:val="00AA474C"/>
    <w:rsid w:val="00AB1992"/>
    <w:rsid w:val="00AB6878"/>
    <w:rsid w:val="00AC51E3"/>
    <w:rsid w:val="00AD7E5F"/>
    <w:rsid w:val="00AE13C4"/>
    <w:rsid w:val="00AE5DDF"/>
    <w:rsid w:val="00AF302E"/>
    <w:rsid w:val="00B01AA1"/>
    <w:rsid w:val="00B03773"/>
    <w:rsid w:val="00B122AF"/>
    <w:rsid w:val="00B30C81"/>
    <w:rsid w:val="00B4793B"/>
    <w:rsid w:val="00BF0654"/>
    <w:rsid w:val="00BF13A6"/>
    <w:rsid w:val="00C07E88"/>
    <w:rsid w:val="00C15633"/>
    <w:rsid w:val="00C15799"/>
    <w:rsid w:val="00C357AD"/>
    <w:rsid w:val="00C6069C"/>
    <w:rsid w:val="00CD40C7"/>
    <w:rsid w:val="00CD5431"/>
    <w:rsid w:val="00CD775E"/>
    <w:rsid w:val="00CF2491"/>
    <w:rsid w:val="00D07078"/>
    <w:rsid w:val="00D1252E"/>
    <w:rsid w:val="00D128A6"/>
    <w:rsid w:val="00D21015"/>
    <w:rsid w:val="00D40E56"/>
    <w:rsid w:val="00D57772"/>
    <w:rsid w:val="00D75A4D"/>
    <w:rsid w:val="00D77343"/>
    <w:rsid w:val="00D8478B"/>
    <w:rsid w:val="00D86151"/>
    <w:rsid w:val="00DA7595"/>
    <w:rsid w:val="00DB0A68"/>
    <w:rsid w:val="00DC43A3"/>
    <w:rsid w:val="00DD7C09"/>
    <w:rsid w:val="00E0124F"/>
    <w:rsid w:val="00E25C35"/>
    <w:rsid w:val="00E674D3"/>
    <w:rsid w:val="00E70FD0"/>
    <w:rsid w:val="00E840ED"/>
    <w:rsid w:val="00E8791E"/>
    <w:rsid w:val="00F23F37"/>
    <w:rsid w:val="00F71198"/>
    <w:rsid w:val="00F84067"/>
    <w:rsid w:val="00F97FC5"/>
    <w:rsid w:val="00FB764E"/>
    <w:rsid w:val="00FE179D"/>
    <w:rsid w:val="00FE35B0"/>
    <w:rsid w:val="00FF6F45"/>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7595"/>
    <w:rPr>
      <w:rFonts w:eastAsia="BatangChe"/>
      <w:sz w:val="24"/>
      <w:szCs w:val="24"/>
      <w:lang w:bidi="ar-SA"/>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customStyle="1" w:styleId="CharCharChar">
    <w:name w:val="Char Char Char"/>
    <w:basedOn w:val="Normal"/>
    <w:rsid w:val="00261869"/>
    <w:pPr>
      <w:tabs>
        <w:tab w:val="left" w:pos="540"/>
        <w:tab w:val="left" w:pos="1260"/>
        <w:tab w:val="left" w:pos="1800"/>
      </w:tabs>
      <w:spacing w:before="240" w:after="160" w:line="240" w:lineRule="exact"/>
    </w:pPr>
    <w:rPr>
      <w:rFonts w:ascii="Verdana" w:eastAsia="Times New Roman" w:hAnsi="Verdana"/>
      <w:szCs w:val="20"/>
    </w:rPr>
  </w:style>
  <w:style w:type="paragraph" w:styleId="BalloonText">
    <w:name w:val="Balloon Text"/>
    <w:basedOn w:val="Normal"/>
    <w:link w:val="BalloonTextChar"/>
    <w:rsid w:val="004D5AC3"/>
    <w:rPr>
      <w:rFonts w:ascii="Tahoma" w:hAnsi="Tahoma" w:cs="Tahoma"/>
      <w:sz w:val="16"/>
      <w:szCs w:val="16"/>
    </w:rPr>
  </w:style>
  <w:style w:type="character" w:customStyle="1" w:styleId="BalloonTextChar">
    <w:name w:val="Balloon Text Char"/>
    <w:basedOn w:val="DefaultParagraphFont"/>
    <w:link w:val="BalloonText"/>
    <w:rsid w:val="004D5AC3"/>
    <w:rPr>
      <w:rFonts w:ascii="Tahoma" w:eastAsia="BatangChe" w:hAnsi="Tahoma" w:cs="Tahoma"/>
      <w:sz w:val="16"/>
      <w:szCs w:val="16"/>
      <w:lang w:bidi="ar-SA"/>
    </w:rPr>
  </w:style>
  <w:style w:type="character" w:customStyle="1" w:styleId="CEONormalChar">
    <w:name w:val="CEO_Normal Char"/>
    <w:link w:val="CEONormal"/>
    <w:locked/>
    <w:rsid w:val="004D5AC3"/>
    <w:rPr>
      <w:rFonts w:ascii="Verdana" w:eastAsia="SimSun" w:hAnsi="Verdana" w:cs="Verdana"/>
      <w:sz w:val="19"/>
      <w:szCs w:val="19"/>
      <w:lang w:val="en-GB"/>
    </w:rPr>
  </w:style>
  <w:style w:type="paragraph" w:customStyle="1" w:styleId="CEONormal">
    <w:name w:val="CEO_Normal"/>
    <w:link w:val="CEONormalChar"/>
    <w:rsid w:val="004D5AC3"/>
    <w:pPr>
      <w:spacing w:before="120" w:after="120"/>
    </w:pPr>
    <w:rPr>
      <w:rFonts w:ascii="Verdana" w:eastAsia="SimSun" w:hAnsi="Verdana" w:cs="Verdana"/>
      <w:sz w:val="19"/>
      <w:szCs w:val="19"/>
      <w:lang w:val="en-GB"/>
    </w:rPr>
  </w:style>
  <w:style w:type="paragraph" w:styleId="Index1">
    <w:name w:val="index 1"/>
    <w:basedOn w:val="Normal"/>
    <w:next w:val="Normal"/>
    <w:rsid w:val="00FF6F45"/>
    <w:pPr>
      <w:tabs>
        <w:tab w:val="left" w:pos="1134"/>
        <w:tab w:val="left" w:pos="1871"/>
        <w:tab w:val="left" w:pos="2268"/>
      </w:tabs>
      <w:overflowPunct w:val="0"/>
      <w:autoSpaceDE w:val="0"/>
      <w:autoSpaceDN w:val="0"/>
      <w:adjustRightInd w:val="0"/>
      <w:spacing w:before="240"/>
      <w:jc w:val="both"/>
      <w:textAlignment w:val="baseline"/>
    </w:pPr>
    <w:rPr>
      <w:rFonts w:ascii="Calibri" w:eastAsia="Times New Roman" w:hAnsi="Calibri"/>
      <w:szCs w:val="20"/>
      <w:lang w:val="en-GB"/>
    </w:rPr>
  </w:style>
  <w:style w:type="paragraph" w:customStyle="1" w:styleId="enumlev1">
    <w:name w:val="enumlev1"/>
    <w:basedOn w:val="Normal"/>
    <w:link w:val="enumlev1Char"/>
    <w:rsid w:val="00FF6F45"/>
    <w:pPr>
      <w:tabs>
        <w:tab w:val="left" w:pos="1134"/>
        <w:tab w:val="left" w:pos="1871"/>
        <w:tab w:val="left" w:pos="2608"/>
        <w:tab w:val="left" w:pos="3345"/>
      </w:tabs>
      <w:overflowPunct w:val="0"/>
      <w:autoSpaceDE w:val="0"/>
      <w:autoSpaceDN w:val="0"/>
      <w:adjustRightInd w:val="0"/>
      <w:spacing w:before="120"/>
      <w:ind w:left="454" w:hanging="454"/>
      <w:jc w:val="both"/>
      <w:textAlignment w:val="baseline"/>
    </w:pPr>
    <w:rPr>
      <w:rFonts w:ascii="Calibri" w:eastAsia="Times New Roman" w:hAnsi="Calibri"/>
      <w:szCs w:val="20"/>
      <w:lang w:val="en-GB"/>
    </w:rPr>
  </w:style>
  <w:style w:type="paragraph" w:customStyle="1" w:styleId="Art">
    <w:name w:val="Art_#"/>
    <w:basedOn w:val="Normal"/>
    <w:next w:val="Normal"/>
    <w:rsid w:val="00FF6F45"/>
    <w:pPr>
      <w:keepNext/>
      <w:keepLines/>
      <w:tabs>
        <w:tab w:val="left" w:pos="1134"/>
        <w:tab w:val="left" w:pos="1871"/>
        <w:tab w:val="left" w:pos="2268"/>
      </w:tabs>
      <w:overflowPunct w:val="0"/>
      <w:autoSpaceDE w:val="0"/>
      <w:autoSpaceDN w:val="0"/>
      <w:adjustRightInd w:val="0"/>
      <w:spacing w:before="720"/>
      <w:jc w:val="center"/>
      <w:textAlignment w:val="baseline"/>
    </w:pPr>
    <w:rPr>
      <w:rFonts w:ascii="Calibri" w:eastAsia="Times New Roman" w:hAnsi="Calibri"/>
      <w:sz w:val="28"/>
      <w:szCs w:val="20"/>
      <w:lang w:val="en-GB"/>
    </w:rPr>
  </w:style>
  <w:style w:type="paragraph" w:customStyle="1" w:styleId="Normalaftertitle">
    <w:name w:val="Normal after title"/>
    <w:basedOn w:val="Normal"/>
    <w:next w:val="Normal"/>
    <w:link w:val="NormalaftertitleChar"/>
    <w:rsid w:val="00FF6F45"/>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rPr>
  </w:style>
  <w:style w:type="character" w:customStyle="1" w:styleId="href">
    <w:name w:val="href"/>
    <w:basedOn w:val="DefaultParagraphFont"/>
    <w:rsid w:val="00FF6F45"/>
    <w:rPr>
      <w:color w:val="auto"/>
    </w:rPr>
  </w:style>
  <w:style w:type="paragraph" w:customStyle="1" w:styleId="Normalaf">
    <w:name w:val="Normal_af"/>
    <w:basedOn w:val="Normal"/>
    <w:rsid w:val="00FF6F45"/>
    <w:pPr>
      <w:tabs>
        <w:tab w:val="left" w:pos="680"/>
        <w:tab w:val="left" w:pos="1277"/>
        <w:tab w:val="left" w:pos="1871"/>
        <w:tab w:val="left" w:pos="2268"/>
      </w:tabs>
      <w:overflowPunct w:val="0"/>
      <w:autoSpaceDE w:val="0"/>
      <w:autoSpaceDN w:val="0"/>
      <w:adjustRightInd w:val="0"/>
      <w:spacing w:before="240"/>
      <w:jc w:val="both"/>
      <w:textAlignment w:val="baseline"/>
    </w:pPr>
    <w:rPr>
      <w:rFonts w:ascii="Calibri" w:eastAsia="Times New Roman" w:hAnsi="Calibri"/>
      <w:szCs w:val="20"/>
      <w:lang w:val="en-GB"/>
    </w:rPr>
  </w:style>
  <w:style w:type="paragraph" w:customStyle="1" w:styleId="enumlev1af">
    <w:name w:val="enumlev1_af"/>
    <w:basedOn w:val="enumlev1"/>
    <w:rsid w:val="00FF6F45"/>
    <w:pPr>
      <w:tabs>
        <w:tab w:val="left" w:pos="680"/>
      </w:tabs>
      <w:ind w:left="680" w:hanging="680"/>
    </w:pPr>
  </w:style>
  <w:style w:type="paragraph" w:customStyle="1" w:styleId="Normalaftertitleaf">
    <w:name w:val="Normal after title_af"/>
    <w:basedOn w:val="Normalaftertitle"/>
    <w:rsid w:val="00FF6F45"/>
    <w:pPr>
      <w:tabs>
        <w:tab w:val="left" w:pos="680"/>
      </w:tabs>
      <w:ind w:left="1134" w:hanging="1134"/>
    </w:pPr>
  </w:style>
  <w:style w:type="character" w:customStyle="1" w:styleId="Artdef">
    <w:name w:val="Art_def"/>
    <w:basedOn w:val="DefaultParagraphFont"/>
    <w:rsid w:val="00FF6F45"/>
    <w:rPr>
      <w:rFonts w:ascii="Times New Roman" w:hAnsi="Times New Roman"/>
      <w:b/>
    </w:rPr>
  </w:style>
  <w:style w:type="paragraph" w:customStyle="1" w:styleId="ArtNo">
    <w:name w:val="Art_No"/>
    <w:basedOn w:val="Normal"/>
    <w:next w:val="Normal"/>
    <w:link w:val="ArtNoChar"/>
    <w:rsid w:val="00FF6F45"/>
    <w:pPr>
      <w:keepNext/>
      <w:keepLines/>
      <w:tabs>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character" w:customStyle="1" w:styleId="ArtNoChar">
    <w:name w:val="Art_No Char"/>
    <w:basedOn w:val="DefaultParagraphFont"/>
    <w:link w:val="ArtNo"/>
    <w:locked/>
    <w:rsid w:val="00FF6F45"/>
    <w:rPr>
      <w:rFonts w:eastAsia="Times New Roman"/>
      <w:caps/>
      <w:sz w:val="28"/>
      <w:lang w:val="en-GB" w:bidi="ar-SA"/>
    </w:rPr>
  </w:style>
  <w:style w:type="paragraph" w:customStyle="1" w:styleId="Arttitle">
    <w:name w:val="Art_title"/>
    <w:basedOn w:val="Normal"/>
    <w:next w:val="Normal"/>
    <w:link w:val="ArttitleCar"/>
    <w:rsid w:val="00FF6F45"/>
    <w:pPr>
      <w:keepNext/>
      <w:keepLines/>
      <w:tabs>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ArttitleCar">
    <w:name w:val="Art_title Car"/>
    <w:basedOn w:val="DefaultParagraphFont"/>
    <w:link w:val="Arttitle"/>
    <w:rsid w:val="00FF6F45"/>
    <w:rPr>
      <w:rFonts w:eastAsia="Times New Roman"/>
      <w:b/>
      <w:sz w:val="28"/>
      <w:lang w:val="en-GB" w:bidi="ar-SA"/>
    </w:rPr>
  </w:style>
  <w:style w:type="character" w:customStyle="1" w:styleId="enumlev1Char">
    <w:name w:val="enumlev1 Char"/>
    <w:basedOn w:val="DefaultParagraphFont"/>
    <w:link w:val="enumlev1"/>
    <w:locked/>
    <w:rsid w:val="00FF6F45"/>
    <w:rPr>
      <w:rFonts w:ascii="Calibri" w:eastAsia="Times New Roman" w:hAnsi="Calibri"/>
      <w:sz w:val="24"/>
      <w:lang w:val="en-GB" w:bidi="ar-SA"/>
    </w:rPr>
  </w:style>
  <w:style w:type="character" w:customStyle="1" w:styleId="NormalaftertitleChar">
    <w:name w:val="Normal after title Char"/>
    <w:basedOn w:val="DefaultParagraphFont"/>
    <w:link w:val="Normalaftertitle"/>
    <w:locked/>
    <w:rsid w:val="00FF6F45"/>
    <w:rPr>
      <w:rFonts w:ascii="Calibri" w:eastAsia="Times New Roman" w:hAnsi="Calibri"/>
      <w:sz w:val="24"/>
      <w:lang w:val="en-GB" w:bidi="ar-SA"/>
    </w:rPr>
  </w:style>
  <w:style w:type="paragraph" w:customStyle="1" w:styleId="Section1">
    <w:name w:val="Section_1"/>
    <w:basedOn w:val="Normal"/>
    <w:rsid w:val="00FF6F45"/>
    <w:pPr>
      <w:tabs>
        <w:tab w:val="center" w:pos="4820"/>
      </w:tabs>
      <w:overflowPunct w:val="0"/>
      <w:autoSpaceDE w:val="0"/>
      <w:autoSpaceDN w:val="0"/>
      <w:adjustRightInd w:val="0"/>
      <w:spacing w:before="360"/>
      <w:jc w:val="center"/>
      <w:textAlignment w:val="baseline"/>
    </w:pPr>
    <w:rPr>
      <w:rFonts w:eastAsia="Times New Roman"/>
      <w:b/>
      <w:szCs w:val="20"/>
      <w:lang w:val="en-GB"/>
    </w:rPr>
  </w:style>
  <w:style w:type="character" w:customStyle="1" w:styleId="ApprefBold">
    <w:name w:val="App_ref + Bold"/>
    <w:basedOn w:val="DefaultParagraphFont"/>
    <w:qFormat/>
    <w:rsid w:val="00FF6F45"/>
    <w:rPr>
      <w:b/>
      <w:bCs/>
      <w:color w:val="000000"/>
    </w:rPr>
  </w:style>
  <w:style w:type="character" w:customStyle="1" w:styleId="ArtrefBold">
    <w:name w:val="Art_ref +  Bold"/>
    <w:basedOn w:val="DefaultParagraphFont"/>
    <w:rsid w:val="00FF6F45"/>
    <w:rPr>
      <w:b/>
      <w:color w:val="auto"/>
    </w:rPr>
  </w:style>
  <w:style w:type="character" w:customStyle="1" w:styleId="ApprefBold0">
    <w:name w:val="App_ref +  Bold"/>
    <w:basedOn w:val="DefaultParagraphFont"/>
    <w:rsid w:val="00FF6F45"/>
    <w:rPr>
      <w:b/>
      <w:color w:val="auto"/>
    </w:rPr>
  </w:style>
  <w:style w:type="paragraph" w:styleId="FootnoteText">
    <w:name w:val="footnote text"/>
    <w:aliases w:val="ACMA Footnote Text,ALTS FOOTNOTE,Footnote Text Char1,Footnote Text Char Char1,Footnote Text Char4 Char Char,Footnote Text Char1 Char1 Char1 Char,Footnote Text Char Char1 Char1 Char Char,Footnote Text Char1 Char1 Char1 Char Char Char1,DNV-"/>
    <w:basedOn w:val="Normal"/>
    <w:link w:val="FootnoteTextChar"/>
    <w:uiPriority w:val="99"/>
    <w:unhideWhenUsed/>
    <w:rsid w:val="00FF6F45"/>
    <w:rPr>
      <w:rFonts w:asciiTheme="minorHAnsi" w:eastAsiaTheme="minorHAnsi" w:hAnsiTheme="minorHAnsi" w:cstheme="minorBidi"/>
      <w:sz w:val="20"/>
      <w:szCs w:val="20"/>
      <w:lang w:val="fr-CH"/>
    </w:rPr>
  </w:style>
  <w:style w:type="character" w:customStyle="1" w:styleId="FootnoteTextChar">
    <w:name w:val="Footnote Text Char"/>
    <w:aliases w:val="ACMA Footnote Text Char,ALTS FOOTNOTE Char,Footnote Text Char1 Char,Footnote Text Char Char1 Char,Footnote Text Char4 Char Char Char,Footnote Text Char1 Char1 Char1 Char Char,Footnote Text Char Char1 Char1 Char Char Char,DNV- Char"/>
    <w:basedOn w:val="DefaultParagraphFont"/>
    <w:link w:val="FootnoteText"/>
    <w:uiPriority w:val="99"/>
    <w:rsid w:val="00FF6F45"/>
    <w:rPr>
      <w:rFonts w:asciiTheme="minorHAnsi" w:eastAsiaTheme="minorHAnsi" w:hAnsiTheme="minorHAnsi" w:cstheme="minorBidi"/>
      <w:lang w:val="fr-CH" w:bidi="ar-SA"/>
    </w:rPr>
  </w:style>
  <w:style w:type="character" w:styleId="FootnoteReference">
    <w:name w:val="footnote reference"/>
    <w:aliases w:val="Appel note de bas de p"/>
    <w:basedOn w:val="DefaultParagraphFont"/>
    <w:uiPriority w:val="99"/>
    <w:rsid w:val="00FF6F45"/>
    <w:rPr>
      <w:position w:val="6"/>
      <w:sz w:val="16"/>
    </w:rPr>
  </w:style>
  <w:style w:type="paragraph" w:styleId="ListParagraph">
    <w:name w:val="List Paragraph"/>
    <w:basedOn w:val="Normal"/>
    <w:uiPriority w:val="99"/>
    <w:qFormat/>
    <w:rsid w:val="007B68C2"/>
    <w:pPr>
      <w:ind w:left="720"/>
      <w:contextualSpacing/>
    </w:pPr>
  </w:style>
  <w:style w:type="paragraph" w:customStyle="1" w:styleId="Restitle">
    <w:name w:val="Res_title"/>
    <w:basedOn w:val="Normal"/>
    <w:next w:val="Normal"/>
    <w:link w:val="RestitleChar"/>
    <w:rsid w:val="007B68C2"/>
    <w:pPr>
      <w:keepNext/>
      <w:keepLines/>
      <w:overflowPunct w:val="0"/>
      <w:autoSpaceDE w:val="0"/>
      <w:autoSpaceDN w:val="0"/>
      <w:adjustRightInd w:val="0"/>
      <w:spacing w:before="160" w:after="120"/>
      <w:jc w:val="center"/>
      <w:textAlignment w:val="baseline"/>
    </w:pPr>
    <w:rPr>
      <w:rFonts w:eastAsia="Times New Roman"/>
      <w:b/>
      <w:noProof/>
      <w:sz w:val="28"/>
      <w:szCs w:val="20"/>
    </w:rPr>
  </w:style>
  <w:style w:type="character" w:customStyle="1" w:styleId="RestitleChar">
    <w:name w:val="Res_title Char"/>
    <w:basedOn w:val="DefaultParagraphFont"/>
    <w:link w:val="Restitle"/>
    <w:rsid w:val="007B68C2"/>
    <w:rPr>
      <w:rFonts w:eastAsia="Times New Roman"/>
      <w:b/>
      <w:noProof/>
      <w:sz w:val="28"/>
      <w:lang w:bidi="ar-SA"/>
    </w:rPr>
  </w:style>
  <w:style w:type="paragraph" w:customStyle="1" w:styleId="ResNo">
    <w:name w:val="Res_No"/>
    <w:basedOn w:val="Normal"/>
    <w:next w:val="Restitle"/>
    <w:link w:val="ResNoChar"/>
    <w:rsid w:val="007B68C2"/>
    <w:pPr>
      <w:keepNext/>
      <w:keepLines/>
      <w:tabs>
        <w:tab w:val="left" w:pos="1134"/>
        <w:tab w:val="left" w:pos="1871"/>
        <w:tab w:val="left" w:pos="2268"/>
      </w:tabs>
      <w:overflowPunct w:val="0"/>
      <w:autoSpaceDE w:val="0"/>
      <w:autoSpaceDN w:val="0"/>
      <w:adjustRightInd w:val="0"/>
      <w:jc w:val="center"/>
      <w:textAlignment w:val="baseline"/>
    </w:pPr>
    <w:rPr>
      <w:rFonts w:eastAsia="Times New Roman"/>
      <w:sz w:val="28"/>
      <w:szCs w:val="20"/>
      <w:lang w:val="en-GB"/>
    </w:rPr>
  </w:style>
  <w:style w:type="character" w:customStyle="1" w:styleId="ResNoChar">
    <w:name w:val="Res_No Char"/>
    <w:basedOn w:val="DefaultParagraphFont"/>
    <w:link w:val="ResNo"/>
    <w:rsid w:val="007B68C2"/>
    <w:rPr>
      <w:rFonts w:eastAsia="Times New Roman"/>
      <w:sz w:val="28"/>
      <w:lang w:val="en-GB" w:bidi="ar-SA"/>
    </w:rPr>
  </w:style>
  <w:style w:type="character" w:styleId="Hyperlink">
    <w:name w:val="Hyperlink"/>
    <w:uiPriority w:val="99"/>
    <w:unhideWhenUsed/>
    <w:rsid w:val="007B68C2"/>
    <w:rPr>
      <w:color w:val="0000FF"/>
      <w:u w:val="single"/>
    </w:rPr>
  </w:style>
  <w:style w:type="paragraph" w:customStyle="1" w:styleId="Source">
    <w:name w:val="Source"/>
    <w:basedOn w:val="Normal"/>
    <w:next w:val="Normal"/>
    <w:autoRedefine/>
    <w:rsid w:val="007B68C2"/>
    <w:pPr>
      <w:spacing w:before="840" w:after="200" w:line="276" w:lineRule="auto"/>
      <w:jc w:val="center"/>
    </w:pPr>
    <w:rPr>
      <w:rFonts w:ascii="Calibri" w:eastAsia="SimSun" w:hAnsi="Calibri" w:cs="Arial"/>
      <w:b/>
      <w:sz w:val="28"/>
      <w:szCs w:val="22"/>
      <w:lang w:eastAsia="zh-CN"/>
    </w:rPr>
  </w:style>
  <w:style w:type="paragraph" w:customStyle="1" w:styleId="Default">
    <w:name w:val="Default"/>
    <w:rsid w:val="007B68C2"/>
    <w:pPr>
      <w:autoSpaceDE w:val="0"/>
      <w:autoSpaceDN w:val="0"/>
      <w:adjustRightInd w:val="0"/>
    </w:pPr>
    <w:rPr>
      <w:rFonts w:ascii="Verdana" w:eastAsia="SimSun" w:hAnsi="Verdana" w:cs="Verdana"/>
      <w:color w:val="000000"/>
      <w:sz w:val="24"/>
      <w:szCs w:val="24"/>
      <w:lang w:eastAsia="zh-CN" w:bidi="ar-SA"/>
    </w:rPr>
  </w:style>
  <w:style w:type="paragraph" w:customStyle="1" w:styleId="Call">
    <w:name w:val="Call"/>
    <w:basedOn w:val="Normal"/>
    <w:next w:val="Normal"/>
    <w:rsid w:val="007B68C2"/>
    <w:pPr>
      <w:keepNext/>
      <w:keepLines/>
      <w:tabs>
        <w:tab w:val="left" w:pos="567"/>
      </w:tabs>
      <w:overflowPunct w:val="0"/>
      <w:autoSpaceDE w:val="0"/>
      <w:autoSpaceDN w:val="0"/>
      <w:adjustRightInd w:val="0"/>
      <w:spacing w:before="160"/>
      <w:ind w:left="567"/>
    </w:pPr>
    <w:rPr>
      <w:rFonts w:ascii="Calibri" w:eastAsia="Times New Roman" w:hAnsi="Calibri"/>
      <w:i/>
      <w:szCs w:val="20"/>
      <w:lang w:val="en-GB"/>
    </w:rPr>
  </w:style>
  <w:style w:type="paragraph" w:customStyle="1" w:styleId="Headingb">
    <w:name w:val="Heading_b"/>
    <w:basedOn w:val="Normal"/>
    <w:next w:val="Normal"/>
    <w:qFormat/>
    <w:rsid w:val="00AE13C4"/>
    <w:pPr>
      <w:tabs>
        <w:tab w:val="left" w:pos="1134"/>
        <w:tab w:val="left" w:pos="1871"/>
        <w:tab w:val="left" w:pos="2268"/>
      </w:tabs>
      <w:overflowPunct w:val="0"/>
      <w:autoSpaceDE w:val="0"/>
      <w:autoSpaceDN w:val="0"/>
      <w:adjustRightInd w:val="0"/>
      <w:spacing w:before="160"/>
    </w:pPr>
    <w:rPr>
      <w:rFonts w:ascii="Times New Roman Bold" w:eastAsia="Times New Roman" w:hAnsi="Times New Roman Bold" w:cs="Times New Roman Bold"/>
      <w:b/>
      <w:szCs w:val="20"/>
      <w:lang w:val="fr-CH"/>
    </w:rPr>
  </w:style>
  <w:style w:type="character" w:customStyle="1" w:styleId="NormalWebChar">
    <w:name w:val="Normal (Web) Char"/>
    <w:link w:val="NormalWeb"/>
    <w:uiPriority w:val="99"/>
    <w:locked/>
    <w:rsid w:val="00F23F37"/>
    <w:rPr>
      <w:rFonts w:eastAsia="SimSun"/>
      <w:szCs w:val="24"/>
    </w:rPr>
  </w:style>
  <w:style w:type="paragraph" w:styleId="NormalWeb">
    <w:name w:val="Normal (Web)"/>
    <w:basedOn w:val="Normal"/>
    <w:link w:val="NormalWebChar"/>
    <w:uiPriority w:val="99"/>
    <w:unhideWhenUsed/>
    <w:rsid w:val="00F23F37"/>
    <w:pPr>
      <w:spacing w:after="200" w:line="276" w:lineRule="auto"/>
    </w:pPr>
    <w:rPr>
      <w:rFonts w:eastAsia="SimSun"/>
      <w:sz w:val="20"/>
      <w:lang w:bidi="th-T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7595"/>
    <w:rPr>
      <w:rFonts w:eastAsia="BatangChe"/>
      <w:sz w:val="24"/>
      <w:szCs w:val="24"/>
      <w:lang w:bidi="ar-SA"/>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customStyle="1" w:styleId="CharCharChar">
    <w:name w:val="Char Char Char"/>
    <w:basedOn w:val="Normal"/>
    <w:rsid w:val="00261869"/>
    <w:pPr>
      <w:tabs>
        <w:tab w:val="left" w:pos="540"/>
        <w:tab w:val="left" w:pos="1260"/>
        <w:tab w:val="left" w:pos="1800"/>
      </w:tabs>
      <w:spacing w:before="240" w:after="160" w:line="240" w:lineRule="exact"/>
    </w:pPr>
    <w:rPr>
      <w:rFonts w:ascii="Verdana" w:eastAsia="Times New Roman" w:hAnsi="Verdana"/>
      <w:szCs w:val="20"/>
    </w:rPr>
  </w:style>
  <w:style w:type="paragraph" w:styleId="BalloonText">
    <w:name w:val="Balloon Text"/>
    <w:basedOn w:val="Normal"/>
    <w:link w:val="BalloonTextChar"/>
    <w:rsid w:val="004D5AC3"/>
    <w:rPr>
      <w:rFonts w:ascii="Tahoma" w:hAnsi="Tahoma" w:cs="Tahoma"/>
      <w:sz w:val="16"/>
      <w:szCs w:val="16"/>
    </w:rPr>
  </w:style>
  <w:style w:type="character" w:customStyle="1" w:styleId="BalloonTextChar">
    <w:name w:val="Balloon Text Char"/>
    <w:basedOn w:val="DefaultParagraphFont"/>
    <w:link w:val="BalloonText"/>
    <w:rsid w:val="004D5AC3"/>
    <w:rPr>
      <w:rFonts w:ascii="Tahoma" w:eastAsia="BatangChe" w:hAnsi="Tahoma" w:cs="Tahoma"/>
      <w:sz w:val="16"/>
      <w:szCs w:val="16"/>
      <w:lang w:bidi="ar-SA"/>
    </w:rPr>
  </w:style>
  <w:style w:type="character" w:customStyle="1" w:styleId="CEONormalChar">
    <w:name w:val="CEO_Normal Char"/>
    <w:link w:val="CEONormal"/>
    <w:locked/>
    <w:rsid w:val="004D5AC3"/>
    <w:rPr>
      <w:rFonts w:ascii="Verdana" w:eastAsia="SimSun" w:hAnsi="Verdana" w:cs="Verdana"/>
      <w:sz w:val="19"/>
      <w:szCs w:val="19"/>
      <w:lang w:val="en-GB"/>
    </w:rPr>
  </w:style>
  <w:style w:type="paragraph" w:customStyle="1" w:styleId="CEONormal">
    <w:name w:val="CEO_Normal"/>
    <w:link w:val="CEONormalChar"/>
    <w:rsid w:val="004D5AC3"/>
    <w:pPr>
      <w:spacing w:before="120" w:after="120"/>
    </w:pPr>
    <w:rPr>
      <w:rFonts w:ascii="Verdana" w:eastAsia="SimSun" w:hAnsi="Verdana" w:cs="Verdana"/>
      <w:sz w:val="19"/>
      <w:szCs w:val="19"/>
      <w:lang w:val="en-GB"/>
    </w:rPr>
  </w:style>
  <w:style w:type="paragraph" w:styleId="Index1">
    <w:name w:val="index 1"/>
    <w:basedOn w:val="Normal"/>
    <w:next w:val="Normal"/>
    <w:rsid w:val="00FF6F45"/>
    <w:pPr>
      <w:tabs>
        <w:tab w:val="left" w:pos="1134"/>
        <w:tab w:val="left" w:pos="1871"/>
        <w:tab w:val="left" w:pos="2268"/>
      </w:tabs>
      <w:overflowPunct w:val="0"/>
      <w:autoSpaceDE w:val="0"/>
      <w:autoSpaceDN w:val="0"/>
      <w:adjustRightInd w:val="0"/>
      <w:spacing w:before="240"/>
      <w:jc w:val="both"/>
      <w:textAlignment w:val="baseline"/>
    </w:pPr>
    <w:rPr>
      <w:rFonts w:ascii="Calibri" w:eastAsia="Times New Roman" w:hAnsi="Calibri"/>
      <w:szCs w:val="20"/>
      <w:lang w:val="en-GB"/>
    </w:rPr>
  </w:style>
  <w:style w:type="paragraph" w:customStyle="1" w:styleId="enumlev1">
    <w:name w:val="enumlev1"/>
    <w:basedOn w:val="Normal"/>
    <w:link w:val="enumlev1Char"/>
    <w:rsid w:val="00FF6F45"/>
    <w:pPr>
      <w:tabs>
        <w:tab w:val="left" w:pos="1134"/>
        <w:tab w:val="left" w:pos="1871"/>
        <w:tab w:val="left" w:pos="2608"/>
        <w:tab w:val="left" w:pos="3345"/>
      </w:tabs>
      <w:overflowPunct w:val="0"/>
      <w:autoSpaceDE w:val="0"/>
      <w:autoSpaceDN w:val="0"/>
      <w:adjustRightInd w:val="0"/>
      <w:spacing w:before="120"/>
      <w:ind w:left="454" w:hanging="454"/>
      <w:jc w:val="both"/>
      <w:textAlignment w:val="baseline"/>
    </w:pPr>
    <w:rPr>
      <w:rFonts w:ascii="Calibri" w:eastAsia="Times New Roman" w:hAnsi="Calibri"/>
      <w:szCs w:val="20"/>
      <w:lang w:val="en-GB"/>
    </w:rPr>
  </w:style>
  <w:style w:type="paragraph" w:customStyle="1" w:styleId="Art">
    <w:name w:val="Art_#"/>
    <w:basedOn w:val="Normal"/>
    <w:next w:val="Normal"/>
    <w:rsid w:val="00FF6F45"/>
    <w:pPr>
      <w:keepNext/>
      <w:keepLines/>
      <w:tabs>
        <w:tab w:val="left" w:pos="1134"/>
        <w:tab w:val="left" w:pos="1871"/>
        <w:tab w:val="left" w:pos="2268"/>
      </w:tabs>
      <w:overflowPunct w:val="0"/>
      <w:autoSpaceDE w:val="0"/>
      <w:autoSpaceDN w:val="0"/>
      <w:adjustRightInd w:val="0"/>
      <w:spacing w:before="720"/>
      <w:jc w:val="center"/>
      <w:textAlignment w:val="baseline"/>
    </w:pPr>
    <w:rPr>
      <w:rFonts w:ascii="Calibri" w:eastAsia="Times New Roman" w:hAnsi="Calibri"/>
      <w:sz w:val="28"/>
      <w:szCs w:val="20"/>
      <w:lang w:val="en-GB"/>
    </w:rPr>
  </w:style>
  <w:style w:type="paragraph" w:customStyle="1" w:styleId="Normalaftertitle">
    <w:name w:val="Normal after title"/>
    <w:basedOn w:val="Normal"/>
    <w:next w:val="Normal"/>
    <w:link w:val="NormalaftertitleChar"/>
    <w:rsid w:val="00FF6F45"/>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rPr>
  </w:style>
  <w:style w:type="character" w:customStyle="1" w:styleId="href">
    <w:name w:val="href"/>
    <w:basedOn w:val="DefaultParagraphFont"/>
    <w:rsid w:val="00FF6F45"/>
    <w:rPr>
      <w:color w:val="auto"/>
    </w:rPr>
  </w:style>
  <w:style w:type="paragraph" w:customStyle="1" w:styleId="Normalaf">
    <w:name w:val="Normal_af"/>
    <w:basedOn w:val="Normal"/>
    <w:rsid w:val="00FF6F45"/>
    <w:pPr>
      <w:tabs>
        <w:tab w:val="left" w:pos="680"/>
        <w:tab w:val="left" w:pos="1277"/>
        <w:tab w:val="left" w:pos="1871"/>
        <w:tab w:val="left" w:pos="2268"/>
      </w:tabs>
      <w:overflowPunct w:val="0"/>
      <w:autoSpaceDE w:val="0"/>
      <w:autoSpaceDN w:val="0"/>
      <w:adjustRightInd w:val="0"/>
      <w:spacing w:before="240"/>
      <w:jc w:val="both"/>
      <w:textAlignment w:val="baseline"/>
    </w:pPr>
    <w:rPr>
      <w:rFonts w:ascii="Calibri" w:eastAsia="Times New Roman" w:hAnsi="Calibri"/>
      <w:szCs w:val="20"/>
      <w:lang w:val="en-GB"/>
    </w:rPr>
  </w:style>
  <w:style w:type="paragraph" w:customStyle="1" w:styleId="enumlev1af">
    <w:name w:val="enumlev1_af"/>
    <w:basedOn w:val="enumlev1"/>
    <w:rsid w:val="00FF6F45"/>
    <w:pPr>
      <w:tabs>
        <w:tab w:val="left" w:pos="680"/>
      </w:tabs>
      <w:ind w:left="680" w:hanging="680"/>
    </w:pPr>
  </w:style>
  <w:style w:type="paragraph" w:customStyle="1" w:styleId="Normalaftertitleaf">
    <w:name w:val="Normal after title_af"/>
    <w:basedOn w:val="Normalaftertitle"/>
    <w:rsid w:val="00FF6F45"/>
    <w:pPr>
      <w:tabs>
        <w:tab w:val="left" w:pos="680"/>
      </w:tabs>
      <w:ind w:left="1134" w:hanging="1134"/>
    </w:pPr>
  </w:style>
  <w:style w:type="character" w:customStyle="1" w:styleId="Artdef">
    <w:name w:val="Art_def"/>
    <w:basedOn w:val="DefaultParagraphFont"/>
    <w:rsid w:val="00FF6F45"/>
    <w:rPr>
      <w:rFonts w:ascii="Times New Roman" w:hAnsi="Times New Roman"/>
      <w:b/>
    </w:rPr>
  </w:style>
  <w:style w:type="paragraph" w:customStyle="1" w:styleId="ArtNo">
    <w:name w:val="Art_No"/>
    <w:basedOn w:val="Normal"/>
    <w:next w:val="Normal"/>
    <w:link w:val="ArtNoChar"/>
    <w:rsid w:val="00FF6F45"/>
    <w:pPr>
      <w:keepNext/>
      <w:keepLines/>
      <w:tabs>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character" w:customStyle="1" w:styleId="ArtNoChar">
    <w:name w:val="Art_No Char"/>
    <w:basedOn w:val="DefaultParagraphFont"/>
    <w:link w:val="ArtNo"/>
    <w:locked/>
    <w:rsid w:val="00FF6F45"/>
    <w:rPr>
      <w:rFonts w:eastAsia="Times New Roman"/>
      <w:caps/>
      <w:sz w:val="28"/>
      <w:lang w:val="en-GB" w:bidi="ar-SA"/>
    </w:rPr>
  </w:style>
  <w:style w:type="paragraph" w:customStyle="1" w:styleId="Arttitle">
    <w:name w:val="Art_title"/>
    <w:basedOn w:val="Normal"/>
    <w:next w:val="Normal"/>
    <w:link w:val="ArttitleCar"/>
    <w:rsid w:val="00FF6F45"/>
    <w:pPr>
      <w:keepNext/>
      <w:keepLines/>
      <w:tabs>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ArttitleCar">
    <w:name w:val="Art_title Car"/>
    <w:basedOn w:val="DefaultParagraphFont"/>
    <w:link w:val="Arttitle"/>
    <w:rsid w:val="00FF6F45"/>
    <w:rPr>
      <w:rFonts w:eastAsia="Times New Roman"/>
      <w:b/>
      <w:sz w:val="28"/>
      <w:lang w:val="en-GB" w:bidi="ar-SA"/>
    </w:rPr>
  </w:style>
  <w:style w:type="character" w:customStyle="1" w:styleId="enumlev1Char">
    <w:name w:val="enumlev1 Char"/>
    <w:basedOn w:val="DefaultParagraphFont"/>
    <w:link w:val="enumlev1"/>
    <w:locked/>
    <w:rsid w:val="00FF6F45"/>
    <w:rPr>
      <w:rFonts w:ascii="Calibri" w:eastAsia="Times New Roman" w:hAnsi="Calibri"/>
      <w:sz w:val="24"/>
      <w:lang w:val="en-GB" w:bidi="ar-SA"/>
    </w:rPr>
  </w:style>
  <w:style w:type="character" w:customStyle="1" w:styleId="NormalaftertitleChar">
    <w:name w:val="Normal after title Char"/>
    <w:basedOn w:val="DefaultParagraphFont"/>
    <w:link w:val="Normalaftertitle"/>
    <w:locked/>
    <w:rsid w:val="00FF6F45"/>
    <w:rPr>
      <w:rFonts w:ascii="Calibri" w:eastAsia="Times New Roman" w:hAnsi="Calibri"/>
      <w:sz w:val="24"/>
      <w:lang w:val="en-GB" w:bidi="ar-SA"/>
    </w:rPr>
  </w:style>
  <w:style w:type="paragraph" w:customStyle="1" w:styleId="Section1">
    <w:name w:val="Section_1"/>
    <w:basedOn w:val="Normal"/>
    <w:rsid w:val="00FF6F45"/>
    <w:pPr>
      <w:tabs>
        <w:tab w:val="center" w:pos="4820"/>
      </w:tabs>
      <w:overflowPunct w:val="0"/>
      <w:autoSpaceDE w:val="0"/>
      <w:autoSpaceDN w:val="0"/>
      <w:adjustRightInd w:val="0"/>
      <w:spacing w:before="360"/>
      <w:jc w:val="center"/>
      <w:textAlignment w:val="baseline"/>
    </w:pPr>
    <w:rPr>
      <w:rFonts w:eastAsia="Times New Roman"/>
      <w:b/>
      <w:szCs w:val="20"/>
      <w:lang w:val="en-GB"/>
    </w:rPr>
  </w:style>
  <w:style w:type="character" w:customStyle="1" w:styleId="ApprefBold">
    <w:name w:val="App_ref + Bold"/>
    <w:basedOn w:val="DefaultParagraphFont"/>
    <w:qFormat/>
    <w:rsid w:val="00FF6F45"/>
    <w:rPr>
      <w:b/>
      <w:bCs/>
      <w:color w:val="000000"/>
    </w:rPr>
  </w:style>
  <w:style w:type="character" w:customStyle="1" w:styleId="ArtrefBold">
    <w:name w:val="Art_ref +  Bold"/>
    <w:basedOn w:val="DefaultParagraphFont"/>
    <w:rsid w:val="00FF6F45"/>
    <w:rPr>
      <w:b/>
      <w:color w:val="auto"/>
    </w:rPr>
  </w:style>
  <w:style w:type="character" w:customStyle="1" w:styleId="ApprefBold0">
    <w:name w:val="App_ref +  Bold"/>
    <w:basedOn w:val="DefaultParagraphFont"/>
    <w:rsid w:val="00FF6F45"/>
    <w:rPr>
      <w:b/>
      <w:color w:val="auto"/>
    </w:rPr>
  </w:style>
  <w:style w:type="paragraph" w:styleId="FootnoteText">
    <w:name w:val="footnote text"/>
    <w:aliases w:val="ACMA Footnote Text,ALTS FOOTNOTE,Footnote Text Char1,Footnote Text Char Char1,Footnote Text Char4 Char Char,Footnote Text Char1 Char1 Char1 Char,Footnote Text Char Char1 Char1 Char Char,Footnote Text Char1 Char1 Char1 Char Char Char1,DNV-"/>
    <w:basedOn w:val="Normal"/>
    <w:link w:val="FootnoteTextChar"/>
    <w:uiPriority w:val="99"/>
    <w:unhideWhenUsed/>
    <w:rsid w:val="00FF6F45"/>
    <w:rPr>
      <w:rFonts w:asciiTheme="minorHAnsi" w:eastAsiaTheme="minorHAnsi" w:hAnsiTheme="minorHAnsi" w:cstheme="minorBidi"/>
      <w:sz w:val="20"/>
      <w:szCs w:val="20"/>
      <w:lang w:val="fr-CH"/>
    </w:rPr>
  </w:style>
  <w:style w:type="character" w:customStyle="1" w:styleId="FootnoteTextChar">
    <w:name w:val="Footnote Text Char"/>
    <w:aliases w:val="ACMA Footnote Text Char,ALTS FOOTNOTE Char,Footnote Text Char1 Char,Footnote Text Char Char1 Char,Footnote Text Char4 Char Char Char,Footnote Text Char1 Char1 Char1 Char Char,Footnote Text Char Char1 Char1 Char Char Char,DNV- Char"/>
    <w:basedOn w:val="DefaultParagraphFont"/>
    <w:link w:val="FootnoteText"/>
    <w:uiPriority w:val="99"/>
    <w:rsid w:val="00FF6F45"/>
    <w:rPr>
      <w:rFonts w:asciiTheme="minorHAnsi" w:eastAsiaTheme="minorHAnsi" w:hAnsiTheme="minorHAnsi" w:cstheme="minorBidi"/>
      <w:lang w:val="fr-CH" w:bidi="ar-SA"/>
    </w:rPr>
  </w:style>
  <w:style w:type="character" w:styleId="FootnoteReference">
    <w:name w:val="footnote reference"/>
    <w:aliases w:val="Appel note de bas de p"/>
    <w:basedOn w:val="DefaultParagraphFont"/>
    <w:uiPriority w:val="99"/>
    <w:rsid w:val="00FF6F45"/>
    <w:rPr>
      <w:position w:val="6"/>
      <w:sz w:val="16"/>
    </w:rPr>
  </w:style>
  <w:style w:type="paragraph" w:styleId="ListParagraph">
    <w:name w:val="List Paragraph"/>
    <w:basedOn w:val="Normal"/>
    <w:uiPriority w:val="99"/>
    <w:qFormat/>
    <w:rsid w:val="007B68C2"/>
    <w:pPr>
      <w:ind w:left="720"/>
      <w:contextualSpacing/>
    </w:pPr>
  </w:style>
  <w:style w:type="paragraph" w:customStyle="1" w:styleId="Restitle">
    <w:name w:val="Res_title"/>
    <w:basedOn w:val="Normal"/>
    <w:next w:val="Normal"/>
    <w:link w:val="RestitleChar"/>
    <w:rsid w:val="007B68C2"/>
    <w:pPr>
      <w:keepNext/>
      <w:keepLines/>
      <w:overflowPunct w:val="0"/>
      <w:autoSpaceDE w:val="0"/>
      <w:autoSpaceDN w:val="0"/>
      <w:adjustRightInd w:val="0"/>
      <w:spacing w:before="160" w:after="120"/>
      <w:jc w:val="center"/>
      <w:textAlignment w:val="baseline"/>
    </w:pPr>
    <w:rPr>
      <w:rFonts w:eastAsia="Times New Roman"/>
      <w:b/>
      <w:noProof/>
      <w:sz w:val="28"/>
      <w:szCs w:val="20"/>
    </w:rPr>
  </w:style>
  <w:style w:type="character" w:customStyle="1" w:styleId="RestitleChar">
    <w:name w:val="Res_title Char"/>
    <w:basedOn w:val="DefaultParagraphFont"/>
    <w:link w:val="Restitle"/>
    <w:rsid w:val="007B68C2"/>
    <w:rPr>
      <w:rFonts w:eastAsia="Times New Roman"/>
      <w:b/>
      <w:noProof/>
      <w:sz w:val="28"/>
      <w:lang w:bidi="ar-SA"/>
    </w:rPr>
  </w:style>
  <w:style w:type="paragraph" w:customStyle="1" w:styleId="ResNo">
    <w:name w:val="Res_No"/>
    <w:basedOn w:val="Normal"/>
    <w:next w:val="Restitle"/>
    <w:link w:val="ResNoChar"/>
    <w:rsid w:val="007B68C2"/>
    <w:pPr>
      <w:keepNext/>
      <w:keepLines/>
      <w:tabs>
        <w:tab w:val="left" w:pos="1134"/>
        <w:tab w:val="left" w:pos="1871"/>
        <w:tab w:val="left" w:pos="2268"/>
      </w:tabs>
      <w:overflowPunct w:val="0"/>
      <w:autoSpaceDE w:val="0"/>
      <w:autoSpaceDN w:val="0"/>
      <w:adjustRightInd w:val="0"/>
      <w:jc w:val="center"/>
      <w:textAlignment w:val="baseline"/>
    </w:pPr>
    <w:rPr>
      <w:rFonts w:eastAsia="Times New Roman"/>
      <w:sz w:val="28"/>
      <w:szCs w:val="20"/>
      <w:lang w:val="en-GB"/>
    </w:rPr>
  </w:style>
  <w:style w:type="character" w:customStyle="1" w:styleId="ResNoChar">
    <w:name w:val="Res_No Char"/>
    <w:basedOn w:val="DefaultParagraphFont"/>
    <w:link w:val="ResNo"/>
    <w:rsid w:val="007B68C2"/>
    <w:rPr>
      <w:rFonts w:eastAsia="Times New Roman"/>
      <w:sz w:val="28"/>
      <w:lang w:val="en-GB" w:bidi="ar-SA"/>
    </w:rPr>
  </w:style>
  <w:style w:type="character" w:styleId="Hyperlink">
    <w:name w:val="Hyperlink"/>
    <w:uiPriority w:val="99"/>
    <w:unhideWhenUsed/>
    <w:rsid w:val="007B68C2"/>
    <w:rPr>
      <w:color w:val="0000FF"/>
      <w:u w:val="single"/>
    </w:rPr>
  </w:style>
  <w:style w:type="paragraph" w:customStyle="1" w:styleId="Source">
    <w:name w:val="Source"/>
    <w:basedOn w:val="Normal"/>
    <w:next w:val="Normal"/>
    <w:autoRedefine/>
    <w:rsid w:val="007B68C2"/>
    <w:pPr>
      <w:spacing w:before="840" w:after="200" w:line="276" w:lineRule="auto"/>
      <w:jc w:val="center"/>
    </w:pPr>
    <w:rPr>
      <w:rFonts w:ascii="Calibri" w:eastAsia="SimSun" w:hAnsi="Calibri" w:cs="Arial"/>
      <w:b/>
      <w:sz w:val="28"/>
      <w:szCs w:val="22"/>
      <w:lang w:eastAsia="zh-CN"/>
    </w:rPr>
  </w:style>
  <w:style w:type="paragraph" w:customStyle="1" w:styleId="Default">
    <w:name w:val="Default"/>
    <w:rsid w:val="007B68C2"/>
    <w:pPr>
      <w:autoSpaceDE w:val="0"/>
      <w:autoSpaceDN w:val="0"/>
      <w:adjustRightInd w:val="0"/>
    </w:pPr>
    <w:rPr>
      <w:rFonts w:ascii="Verdana" w:eastAsia="SimSun" w:hAnsi="Verdana" w:cs="Verdana"/>
      <w:color w:val="000000"/>
      <w:sz w:val="24"/>
      <w:szCs w:val="24"/>
      <w:lang w:eastAsia="zh-CN" w:bidi="ar-SA"/>
    </w:rPr>
  </w:style>
  <w:style w:type="paragraph" w:customStyle="1" w:styleId="Call">
    <w:name w:val="Call"/>
    <w:basedOn w:val="Normal"/>
    <w:next w:val="Normal"/>
    <w:rsid w:val="007B68C2"/>
    <w:pPr>
      <w:keepNext/>
      <w:keepLines/>
      <w:tabs>
        <w:tab w:val="left" w:pos="567"/>
      </w:tabs>
      <w:overflowPunct w:val="0"/>
      <w:autoSpaceDE w:val="0"/>
      <w:autoSpaceDN w:val="0"/>
      <w:adjustRightInd w:val="0"/>
      <w:spacing w:before="160"/>
      <w:ind w:left="567"/>
    </w:pPr>
    <w:rPr>
      <w:rFonts w:ascii="Calibri" w:eastAsia="Times New Roman" w:hAnsi="Calibri"/>
      <w:i/>
      <w:szCs w:val="20"/>
      <w:lang w:val="en-GB"/>
    </w:rPr>
  </w:style>
  <w:style w:type="paragraph" w:customStyle="1" w:styleId="Headingb">
    <w:name w:val="Heading_b"/>
    <w:basedOn w:val="Normal"/>
    <w:next w:val="Normal"/>
    <w:qFormat/>
    <w:rsid w:val="00AE13C4"/>
    <w:pPr>
      <w:tabs>
        <w:tab w:val="left" w:pos="1134"/>
        <w:tab w:val="left" w:pos="1871"/>
        <w:tab w:val="left" w:pos="2268"/>
      </w:tabs>
      <w:overflowPunct w:val="0"/>
      <w:autoSpaceDE w:val="0"/>
      <w:autoSpaceDN w:val="0"/>
      <w:adjustRightInd w:val="0"/>
      <w:spacing w:before="160"/>
    </w:pPr>
    <w:rPr>
      <w:rFonts w:ascii="Times New Roman Bold" w:eastAsia="Times New Roman" w:hAnsi="Times New Roman Bold" w:cs="Times New Roman Bold"/>
      <w:b/>
      <w:szCs w:val="20"/>
      <w:lang w:val="fr-CH"/>
    </w:rPr>
  </w:style>
  <w:style w:type="character" w:customStyle="1" w:styleId="NormalWebChar">
    <w:name w:val="Normal (Web) Char"/>
    <w:link w:val="NormalWeb"/>
    <w:uiPriority w:val="99"/>
    <w:locked/>
    <w:rsid w:val="00F23F37"/>
    <w:rPr>
      <w:rFonts w:eastAsia="SimSun"/>
      <w:szCs w:val="24"/>
    </w:rPr>
  </w:style>
  <w:style w:type="paragraph" w:styleId="NormalWeb">
    <w:name w:val="Normal (Web)"/>
    <w:basedOn w:val="Normal"/>
    <w:link w:val="NormalWebChar"/>
    <w:uiPriority w:val="99"/>
    <w:unhideWhenUsed/>
    <w:rsid w:val="00F23F37"/>
    <w:pPr>
      <w:spacing w:after="200" w:line="276" w:lineRule="auto"/>
    </w:pPr>
    <w:rPr>
      <w:rFonts w:eastAsia="SimSun"/>
      <w:sz w:val="20"/>
      <w:lang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4704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rvishi\AppData\Local\Temp\PP14-3_Document_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19D16-AFE2-46A9-B969-F46927A9F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PP14-3_Document_Template-2.dotx</Template>
  <TotalTime>1</TotalTime>
  <Pages>2</Pages>
  <Words>817</Words>
  <Characters>4660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APT</Company>
  <LinksUpToDate>false</LinksUpToDate>
  <CharactersWithSpaces>5467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Darvishi</dc:creator>
  <cp:lastModifiedBy>Forhadul Parvez</cp:lastModifiedBy>
  <cp:revision>2</cp:revision>
  <cp:lastPrinted>2014-06-17T08:14:00Z</cp:lastPrinted>
  <dcterms:created xsi:type="dcterms:W3CDTF">2014-06-20T02:17:00Z</dcterms:created>
  <dcterms:modified xsi:type="dcterms:W3CDTF">2014-06-20T02:17:00Z</dcterms:modified>
</cp:coreProperties>
</file>