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9" w:type="dxa"/>
        <w:tblBorders>
          <w:bottom w:val="single" w:sz="12" w:space="0" w:color="auto"/>
        </w:tblBorders>
        <w:tblLayout w:type="fixed"/>
        <w:tblCellMar>
          <w:left w:w="99" w:type="dxa"/>
          <w:right w:w="99" w:type="dxa"/>
        </w:tblCellMar>
        <w:tblLook w:val="0000" w:firstRow="0" w:lastRow="0" w:firstColumn="0" w:lastColumn="0" w:noHBand="0" w:noVBand="0"/>
      </w:tblPr>
      <w:tblGrid>
        <w:gridCol w:w="1399"/>
        <w:gridCol w:w="6140"/>
        <w:gridCol w:w="2640"/>
      </w:tblGrid>
      <w:tr w:rsidR="00AC27A2" w:rsidRPr="00AC27A2" w14:paraId="167090C6" w14:textId="77777777" w:rsidTr="00F37372">
        <w:trPr>
          <w:cantSplit/>
        </w:trPr>
        <w:tc>
          <w:tcPr>
            <w:tcW w:w="1399" w:type="dxa"/>
            <w:vMerge w:val="restart"/>
          </w:tcPr>
          <w:p w14:paraId="423261BB" w14:textId="77777777" w:rsidR="00AC27A2" w:rsidRPr="00AC27A2" w:rsidRDefault="00AC27A2" w:rsidP="00AC27A2">
            <w:pPr>
              <w:widowControl w:val="0"/>
              <w:wordWrap w:val="0"/>
              <w:jc w:val="both"/>
              <w:rPr>
                <w:rFonts w:eastAsia="BatangChe" w:cs="Times New Roman"/>
                <w:kern w:val="2"/>
                <w:lang w:eastAsia="ko-KR" w:bidi="ar-SA"/>
              </w:rPr>
            </w:pPr>
            <w:r>
              <w:rPr>
                <w:rFonts w:eastAsia="BatangChe" w:cs="Times New Roman"/>
                <w:noProof/>
                <w:kern w:val="2"/>
                <w:lang w:bidi="ar-SA"/>
              </w:rPr>
              <w:drawing>
                <wp:inline distT="0" distB="0" distL="0" distR="0" wp14:anchorId="074CB664" wp14:editId="24FDC736">
                  <wp:extent cx="762000" cy="714375"/>
                  <wp:effectExtent l="0" t="0" r="0" b="0"/>
                  <wp:docPr id="7" name="Picture 7"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8780" w:type="dxa"/>
            <w:gridSpan w:val="2"/>
          </w:tcPr>
          <w:p w14:paraId="21DC2B29" w14:textId="77777777" w:rsidR="00AC27A2" w:rsidRPr="00AC27A2" w:rsidRDefault="00AC27A2" w:rsidP="00AC27A2">
            <w:pPr>
              <w:keepNext/>
              <w:widowControl w:val="0"/>
              <w:wordWrap w:val="0"/>
              <w:jc w:val="both"/>
              <w:outlineLvl w:val="7"/>
              <w:rPr>
                <w:rFonts w:eastAsia="BatangChe" w:cs="Times New Roman"/>
                <w:b/>
                <w:bCs/>
                <w:kern w:val="2"/>
                <w:lang w:eastAsia="ko-KR" w:bidi="ar-SA"/>
              </w:rPr>
            </w:pPr>
            <w:r w:rsidRPr="00AC27A2">
              <w:rPr>
                <w:rFonts w:eastAsia="BatangChe" w:cs="Times New Roman"/>
                <w:b/>
                <w:bCs/>
                <w:kern w:val="2"/>
                <w:sz w:val="22"/>
                <w:szCs w:val="22"/>
                <w:lang w:eastAsia="ko-KR" w:bidi="ar-SA"/>
              </w:rPr>
              <w:t>ASIA-PACIFIC TELECOMMUNITY</w:t>
            </w:r>
          </w:p>
        </w:tc>
      </w:tr>
      <w:tr w:rsidR="00AC27A2" w:rsidRPr="00AC27A2" w14:paraId="5C23B51B" w14:textId="77777777" w:rsidTr="00F37372">
        <w:trPr>
          <w:cantSplit/>
        </w:trPr>
        <w:tc>
          <w:tcPr>
            <w:tcW w:w="1399" w:type="dxa"/>
            <w:vMerge/>
          </w:tcPr>
          <w:p w14:paraId="776EBD57" w14:textId="77777777" w:rsidR="00AC27A2" w:rsidRPr="00AC27A2" w:rsidRDefault="00AC27A2" w:rsidP="00AC27A2">
            <w:pPr>
              <w:rPr>
                <w:rFonts w:eastAsia="BatangChe" w:cs="Times New Roman"/>
                <w:lang w:bidi="ar-SA"/>
              </w:rPr>
            </w:pPr>
          </w:p>
        </w:tc>
        <w:tc>
          <w:tcPr>
            <w:tcW w:w="6140" w:type="dxa"/>
          </w:tcPr>
          <w:p w14:paraId="6E62A265" w14:textId="2490439B" w:rsidR="00AC27A2" w:rsidRPr="00AC27A2" w:rsidRDefault="00AC27A2" w:rsidP="00AC27A2">
            <w:pPr>
              <w:spacing w:line="0" w:lineRule="atLeast"/>
              <w:rPr>
                <w:rFonts w:eastAsia="BatangChe" w:cs="Times New Roman"/>
                <w:lang w:bidi="ar-SA"/>
              </w:rPr>
            </w:pPr>
            <w:r w:rsidRPr="00AC27A2">
              <w:rPr>
                <w:rFonts w:eastAsia="BatangChe" w:cs="Times New Roman"/>
                <w:b/>
                <w:lang w:bidi="ar-SA"/>
              </w:rPr>
              <w:t xml:space="preserve">The South Asian Telecommunication Regulator’s Council (SATRC) </w:t>
            </w:r>
          </w:p>
        </w:tc>
        <w:tc>
          <w:tcPr>
            <w:tcW w:w="2640" w:type="dxa"/>
          </w:tcPr>
          <w:p w14:paraId="7C8A2E6B" w14:textId="056B87C8" w:rsidR="00AC27A2" w:rsidRPr="00AC27A2" w:rsidRDefault="00AC27A2" w:rsidP="00C563ED">
            <w:pPr>
              <w:rPr>
                <w:rFonts w:eastAsia="BatangChe" w:cs="Times New Roman"/>
                <w:b/>
                <w:bCs/>
                <w:lang w:bidi="ar-SA"/>
              </w:rPr>
            </w:pPr>
          </w:p>
        </w:tc>
      </w:tr>
      <w:tr w:rsidR="00AC27A2" w:rsidRPr="00AC27A2" w14:paraId="044CAE8B" w14:textId="77777777" w:rsidTr="00F37372">
        <w:trPr>
          <w:cantSplit/>
          <w:trHeight w:val="219"/>
        </w:trPr>
        <w:tc>
          <w:tcPr>
            <w:tcW w:w="1399" w:type="dxa"/>
            <w:vMerge/>
          </w:tcPr>
          <w:p w14:paraId="60E7BEEC" w14:textId="77777777" w:rsidR="00AC27A2" w:rsidRPr="00AC27A2" w:rsidRDefault="00AC27A2" w:rsidP="00AC27A2">
            <w:pPr>
              <w:rPr>
                <w:rFonts w:eastAsia="BatangChe" w:cs="Times New Roman"/>
                <w:lang w:bidi="ar-SA"/>
              </w:rPr>
            </w:pPr>
          </w:p>
        </w:tc>
        <w:tc>
          <w:tcPr>
            <w:tcW w:w="6140" w:type="dxa"/>
          </w:tcPr>
          <w:p w14:paraId="35945613" w14:textId="4D7E6813" w:rsidR="00AC27A2" w:rsidRPr="00AC27A2" w:rsidRDefault="00AC27A2" w:rsidP="00AC27A2">
            <w:pPr>
              <w:rPr>
                <w:rFonts w:eastAsia="BatangChe" w:cs="Times New Roman"/>
                <w:lang w:bidi="ar-SA"/>
              </w:rPr>
            </w:pPr>
          </w:p>
        </w:tc>
        <w:tc>
          <w:tcPr>
            <w:tcW w:w="2640" w:type="dxa"/>
          </w:tcPr>
          <w:p w14:paraId="16B6F7CA" w14:textId="0944C632" w:rsidR="00AC27A2" w:rsidRPr="00AC27A2" w:rsidRDefault="00AC27A2" w:rsidP="00AC27A2">
            <w:pPr>
              <w:keepNext/>
              <w:outlineLvl w:val="0"/>
              <w:rPr>
                <w:rFonts w:eastAsia="BatangChe" w:cs="Times New Roman"/>
                <w:b/>
                <w:bCs/>
                <w:u w:val="single"/>
                <w:lang w:bidi="ar-SA"/>
              </w:rPr>
            </w:pPr>
          </w:p>
        </w:tc>
      </w:tr>
    </w:tbl>
    <w:p w14:paraId="0CD0B9C8" w14:textId="77777777" w:rsidR="00BE5143" w:rsidRDefault="00BE5143" w:rsidP="006C6F06">
      <w:pPr>
        <w:jc w:val="center"/>
        <w:rPr>
          <w:rFonts w:cs="Times New Roman"/>
          <w:b/>
          <w:bCs/>
          <w:color w:val="000000"/>
          <w:sz w:val="28"/>
          <w:szCs w:val="28"/>
        </w:rPr>
      </w:pPr>
    </w:p>
    <w:p w14:paraId="3E73D25F" w14:textId="77777777" w:rsidR="00AC27A2" w:rsidRDefault="00AC27A2" w:rsidP="00C32384">
      <w:pPr>
        <w:jc w:val="center"/>
        <w:rPr>
          <w:b/>
          <w:lang w:eastAsia="ko-KR"/>
        </w:rPr>
      </w:pPr>
    </w:p>
    <w:p w14:paraId="7C5A607F" w14:textId="77777777" w:rsidR="00AC27A2" w:rsidRDefault="00AC27A2" w:rsidP="00C32384">
      <w:pPr>
        <w:jc w:val="center"/>
        <w:rPr>
          <w:b/>
          <w:lang w:eastAsia="ko-KR"/>
        </w:rPr>
      </w:pPr>
    </w:p>
    <w:p w14:paraId="571DBC34" w14:textId="77777777" w:rsidR="00C32384" w:rsidRPr="008C3374" w:rsidRDefault="00C32384" w:rsidP="00C110EF">
      <w:pPr>
        <w:rPr>
          <w:b/>
          <w:lang w:eastAsia="ko-KR"/>
        </w:rPr>
      </w:pPr>
    </w:p>
    <w:p w14:paraId="2ACA01BD" w14:textId="77777777" w:rsidR="00AC27A2" w:rsidRPr="00AC27A2" w:rsidRDefault="00AC27A2" w:rsidP="00C32384">
      <w:pPr>
        <w:jc w:val="center"/>
        <w:rPr>
          <w:b/>
          <w:sz w:val="28"/>
          <w:szCs w:val="28"/>
          <w:lang w:eastAsia="ko-KR"/>
        </w:rPr>
      </w:pPr>
      <w:r w:rsidRPr="00AC27A2">
        <w:rPr>
          <w:b/>
          <w:sz w:val="28"/>
          <w:szCs w:val="28"/>
          <w:lang w:eastAsia="ko-KR"/>
        </w:rPr>
        <w:t xml:space="preserve">SATRC </w:t>
      </w:r>
      <w:r w:rsidR="00C32384" w:rsidRPr="00AC27A2">
        <w:rPr>
          <w:b/>
          <w:sz w:val="28"/>
          <w:szCs w:val="28"/>
          <w:lang w:eastAsia="ko-KR"/>
        </w:rPr>
        <w:t xml:space="preserve">REPORT ON </w:t>
      </w:r>
    </w:p>
    <w:p w14:paraId="22B18A40" w14:textId="77777777" w:rsidR="00C32384" w:rsidRPr="00AC27A2" w:rsidRDefault="00C32384" w:rsidP="00C32384">
      <w:pPr>
        <w:jc w:val="center"/>
        <w:rPr>
          <w:b/>
          <w:sz w:val="28"/>
          <w:szCs w:val="28"/>
          <w:lang w:eastAsia="ko-KR"/>
        </w:rPr>
      </w:pPr>
      <w:r w:rsidRPr="00AC27A2">
        <w:rPr>
          <w:rFonts w:cs="Times New Roman"/>
          <w:b/>
          <w:bCs/>
          <w:color w:val="000000"/>
          <w:sz w:val="28"/>
          <w:szCs w:val="28"/>
        </w:rPr>
        <w:t>REGIONAL REQUIREMENTS AND AVAILABILITY OF SPECTRUM FOR MOBILE BROADBAND</w:t>
      </w:r>
    </w:p>
    <w:p w14:paraId="101183E2" w14:textId="77777777" w:rsidR="00C32384" w:rsidRDefault="00C32384" w:rsidP="00C32384"/>
    <w:p w14:paraId="0AFD2549" w14:textId="77777777" w:rsidR="00C32384" w:rsidRDefault="00C32384" w:rsidP="006C6F06">
      <w:pPr>
        <w:jc w:val="center"/>
        <w:rPr>
          <w:rFonts w:cs="Times New Roman"/>
          <w:b/>
          <w:bCs/>
          <w:color w:val="000000"/>
          <w:sz w:val="28"/>
          <w:szCs w:val="28"/>
        </w:rPr>
      </w:pPr>
    </w:p>
    <w:p w14:paraId="2C8C0D21" w14:textId="04773EDB" w:rsidR="00AC27A2" w:rsidRDefault="00AC27A2" w:rsidP="006C6F06">
      <w:pPr>
        <w:jc w:val="center"/>
        <w:rPr>
          <w:rFonts w:cs="Times New Roman"/>
          <w:b/>
          <w:bCs/>
          <w:color w:val="000000"/>
          <w:sz w:val="28"/>
          <w:szCs w:val="28"/>
        </w:rPr>
      </w:pPr>
    </w:p>
    <w:p w14:paraId="6DB30004" w14:textId="07149CF5" w:rsidR="00C110EF" w:rsidRDefault="00C110EF" w:rsidP="006C6F06">
      <w:pPr>
        <w:jc w:val="center"/>
        <w:rPr>
          <w:rFonts w:cs="Times New Roman"/>
          <w:b/>
          <w:bCs/>
          <w:color w:val="000000"/>
          <w:sz w:val="28"/>
          <w:szCs w:val="28"/>
        </w:rPr>
      </w:pPr>
    </w:p>
    <w:p w14:paraId="3CD60E17" w14:textId="77777777" w:rsidR="00C110EF" w:rsidRDefault="00C110EF" w:rsidP="006C6F06">
      <w:pPr>
        <w:jc w:val="center"/>
        <w:rPr>
          <w:rFonts w:cs="Times New Roman"/>
          <w:b/>
          <w:bCs/>
          <w:color w:val="000000"/>
          <w:sz w:val="28"/>
          <w:szCs w:val="28"/>
        </w:rPr>
      </w:pPr>
    </w:p>
    <w:p w14:paraId="13E079E4" w14:textId="77777777" w:rsidR="00AC27A2" w:rsidRDefault="00AC27A2" w:rsidP="006C6F06">
      <w:pPr>
        <w:jc w:val="center"/>
        <w:rPr>
          <w:rFonts w:cs="Times New Roman"/>
          <w:b/>
          <w:bCs/>
          <w:color w:val="000000"/>
          <w:sz w:val="28"/>
          <w:szCs w:val="28"/>
        </w:rPr>
      </w:pPr>
    </w:p>
    <w:p w14:paraId="25B0DD92" w14:textId="77777777" w:rsidR="00AC27A2" w:rsidRDefault="00AC27A2" w:rsidP="006C6F06">
      <w:pPr>
        <w:jc w:val="center"/>
        <w:rPr>
          <w:rFonts w:cs="Times New Roman"/>
          <w:b/>
          <w:bCs/>
          <w:color w:val="000000"/>
          <w:sz w:val="28"/>
          <w:szCs w:val="28"/>
        </w:rPr>
      </w:pPr>
    </w:p>
    <w:p w14:paraId="1C2A321E" w14:textId="77777777" w:rsidR="00C110EF" w:rsidRPr="005B7ABA" w:rsidRDefault="00C110EF" w:rsidP="00C110EF">
      <w:pPr>
        <w:jc w:val="center"/>
        <w:rPr>
          <w:b/>
          <w:lang w:eastAsia="ko-KR"/>
        </w:rPr>
      </w:pPr>
      <w:r w:rsidRPr="005B7ABA">
        <w:rPr>
          <w:b/>
          <w:lang w:eastAsia="ko-KR"/>
        </w:rPr>
        <w:t xml:space="preserve">Prepared by </w:t>
      </w:r>
    </w:p>
    <w:p w14:paraId="19D16C43" w14:textId="54FA469F" w:rsidR="00C110EF" w:rsidRPr="005B7ABA" w:rsidRDefault="00C110EF" w:rsidP="00C110EF">
      <w:pPr>
        <w:jc w:val="center"/>
        <w:rPr>
          <w:b/>
          <w:lang w:eastAsia="ko-KR"/>
        </w:rPr>
      </w:pPr>
      <w:r w:rsidRPr="005B7ABA">
        <w:rPr>
          <w:b/>
          <w:lang w:eastAsia="ko-KR"/>
        </w:rPr>
        <w:t>SATRC Working</w:t>
      </w:r>
      <w:r w:rsidR="005B7ABA" w:rsidRPr="005B7ABA">
        <w:rPr>
          <w:b/>
          <w:lang w:eastAsia="ko-KR"/>
        </w:rPr>
        <w:t xml:space="preserve"> Group</w:t>
      </w:r>
      <w:r w:rsidRPr="005B7ABA">
        <w:rPr>
          <w:b/>
          <w:lang w:eastAsia="ko-KR"/>
        </w:rPr>
        <w:t xml:space="preserve"> on Spectrum</w:t>
      </w:r>
    </w:p>
    <w:p w14:paraId="12330522" w14:textId="77777777" w:rsidR="00C110EF" w:rsidRDefault="00C110EF" w:rsidP="00C110EF">
      <w:pPr>
        <w:jc w:val="center"/>
        <w:rPr>
          <w:b/>
          <w:sz w:val="28"/>
          <w:szCs w:val="28"/>
          <w:lang w:eastAsia="ko-KR"/>
        </w:rPr>
      </w:pPr>
    </w:p>
    <w:p w14:paraId="4A58A512" w14:textId="77777777" w:rsidR="00C110EF" w:rsidRDefault="00C110EF" w:rsidP="00C110EF">
      <w:pPr>
        <w:jc w:val="center"/>
        <w:rPr>
          <w:b/>
          <w:sz w:val="28"/>
          <w:szCs w:val="28"/>
          <w:lang w:eastAsia="ko-KR"/>
        </w:rPr>
      </w:pPr>
    </w:p>
    <w:p w14:paraId="45C17476" w14:textId="77777777" w:rsidR="00C110EF" w:rsidRPr="00562F12" w:rsidRDefault="00C110EF" w:rsidP="00C110EF">
      <w:pPr>
        <w:jc w:val="center"/>
        <w:rPr>
          <w:b/>
          <w:sz w:val="28"/>
          <w:szCs w:val="28"/>
          <w:lang w:eastAsia="ko-KR"/>
        </w:rPr>
      </w:pPr>
    </w:p>
    <w:p w14:paraId="299DB34D" w14:textId="337902DC" w:rsidR="00C110EF" w:rsidRDefault="00C110EF" w:rsidP="00C110EF">
      <w:pPr>
        <w:rPr>
          <w:b/>
          <w:sz w:val="28"/>
          <w:szCs w:val="28"/>
          <w:lang w:eastAsia="ko-KR"/>
        </w:rPr>
      </w:pPr>
    </w:p>
    <w:p w14:paraId="446F7F66" w14:textId="77777777" w:rsidR="00C110EF" w:rsidRDefault="00C110EF" w:rsidP="00C110EF">
      <w:pPr>
        <w:rPr>
          <w:b/>
          <w:sz w:val="28"/>
          <w:szCs w:val="28"/>
          <w:lang w:eastAsia="ko-KR"/>
        </w:rPr>
      </w:pPr>
    </w:p>
    <w:p w14:paraId="21F4620C" w14:textId="77777777" w:rsidR="00C110EF" w:rsidRPr="00562F12" w:rsidRDefault="00C110EF" w:rsidP="00C110EF">
      <w:pPr>
        <w:jc w:val="center"/>
        <w:rPr>
          <w:b/>
          <w:sz w:val="28"/>
          <w:szCs w:val="28"/>
          <w:lang w:eastAsia="ko-KR"/>
        </w:rPr>
      </w:pPr>
    </w:p>
    <w:p w14:paraId="37622E5E" w14:textId="77777777" w:rsidR="00C110EF" w:rsidRPr="00562F12" w:rsidRDefault="00C110EF" w:rsidP="00C110EF">
      <w:pPr>
        <w:jc w:val="center"/>
        <w:rPr>
          <w:b/>
          <w:sz w:val="28"/>
          <w:szCs w:val="28"/>
          <w:lang w:eastAsia="ko-KR"/>
        </w:rPr>
      </w:pPr>
    </w:p>
    <w:p w14:paraId="4C9994FA" w14:textId="77777777" w:rsidR="00C110EF" w:rsidRPr="005B7ABA" w:rsidRDefault="00C110EF" w:rsidP="00C110EF">
      <w:pPr>
        <w:jc w:val="center"/>
        <w:rPr>
          <w:bCs/>
          <w:sz w:val="28"/>
          <w:szCs w:val="28"/>
          <w:lang w:eastAsia="ko-KR"/>
        </w:rPr>
      </w:pPr>
      <w:r w:rsidRPr="005B7ABA">
        <w:rPr>
          <w:bCs/>
          <w:sz w:val="28"/>
          <w:szCs w:val="28"/>
          <w:lang w:eastAsia="ko-KR"/>
        </w:rPr>
        <w:t>Adopted by</w:t>
      </w:r>
    </w:p>
    <w:p w14:paraId="3AF529F1" w14:textId="77777777" w:rsidR="00C110EF" w:rsidRPr="005B7ABA" w:rsidRDefault="00C110EF" w:rsidP="00C110EF">
      <w:pPr>
        <w:jc w:val="center"/>
        <w:rPr>
          <w:b/>
          <w:sz w:val="28"/>
          <w:szCs w:val="28"/>
          <w:lang w:eastAsia="ko-KR"/>
        </w:rPr>
      </w:pPr>
      <w:r w:rsidRPr="005B7ABA">
        <w:rPr>
          <w:b/>
          <w:sz w:val="28"/>
          <w:szCs w:val="28"/>
          <w:lang w:eastAsia="ko-KR"/>
        </w:rPr>
        <w:t>15th Meeting of the South Asian Telecommunications Regulator’s Council</w:t>
      </w:r>
    </w:p>
    <w:p w14:paraId="6A56C456" w14:textId="77777777" w:rsidR="00C110EF" w:rsidRPr="005B7ABA" w:rsidRDefault="00C110EF" w:rsidP="00C110EF">
      <w:pPr>
        <w:jc w:val="center"/>
        <w:rPr>
          <w:bCs/>
          <w:sz w:val="28"/>
          <w:szCs w:val="28"/>
          <w:lang w:eastAsia="ko-KR"/>
        </w:rPr>
      </w:pPr>
      <w:r w:rsidRPr="005B7ABA">
        <w:rPr>
          <w:bCs/>
          <w:sz w:val="28"/>
          <w:szCs w:val="28"/>
          <w:lang w:eastAsia="ko-KR"/>
        </w:rPr>
        <w:t>05 – 07 August 2014, Paro, Bhutan</w:t>
      </w:r>
    </w:p>
    <w:p w14:paraId="0D30F74B" w14:textId="77777777" w:rsidR="00AC27A2" w:rsidRDefault="00AC27A2" w:rsidP="006C6F06">
      <w:pPr>
        <w:jc w:val="center"/>
        <w:rPr>
          <w:rFonts w:cs="Times New Roman"/>
          <w:b/>
          <w:bCs/>
          <w:color w:val="000000"/>
          <w:sz w:val="28"/>
          <w:szCs w:val="28"/>
        </w:rPr>
      </w:pPr>
    </w:p>
    <w:p w14:paraId="2A8BB623" w14:textId="77777777" w:rsidR="00AC27A2" w:rsidRDefault="00AC27A2" w:rsidP="006C6F06">
      <w:pPr>
        <w:jc w:val="center"/>
        <w:rPr>
          <w:rFonts w:cs="Times New Roman"/>
          <w:b/>
          <w:bCs/>
          <w:color w:val="000000"/>
          <w:sz w:val="28"/>
          <w:szCs w:val="28"/>
        </w:rPr>
      </w:pPr>
    </w:p>
    <w:p w14:paraId="4CD737E7" w14:textId="77777777" w:rsidR="00AC27A2" w:rsidRDefault="00AC27A2" w:rsidP="006C6F06">
      <w:pPr>
        <w:jc w:val="center"/>
        <w:rPr>
          <w:rFonts w:cs="Times New Roman"/>
          <w:b/>
          <w:bCs/>
          <w:color w:val="000000"/>
          <w:sz w:val="28"/>
          <w:szCs w:val="28"/>
        </w:rPr>
      </w:pPr>
    </w:p>
    <w:p w14:paraId="778874ED" w14:textId="77777777" w:rsidR="00AC27A2" w:rsidRDefault="00AC27A2" w:rsidP="006C6F06">
      <w:pPr>
        <w:jc w:val="center"/>
        <w:rPr>
          <w:rFonts w:cs="Times New Roman"/>
          <w:b/>
          <w:bCs/>
          <w:color w:val="000000"/>
          <w:sz w:val="28"/>
          <w:szCs w:val="28"/>
        </w:rPr>
      </w:pPr>
    </w:p>
    <w:p w14:paraId="48FAAA66" w14:textId="77777777" w:rsidR="00AC27A2" w:rsidRDefault="00AC27A2" w:rsidP="006C6F06">
      <w:pPr>
        <w:jc w:val="center"/>
        <w:rPr>
          <w:rFonts w:cs="Times New Roman"/>
          <w:b/>
          <w:bCs/>
          <w:color w:val="000000"/>
          <w:sz w:val="28"/>
          <w:szCs w:val="28"/>
        </w:rPr>
      </w:pPr>
    </w:p>
    <w:p w14:paraId="5367E019" w14:textId="77777777" w:rsidR="00AC27A2" w:rsidRDefault="00AC27A2" w:rsidP="006C6F06">
      <w:pPr>
        <w:jc w:val="center"/>
        <w:rPr>
          <w:rFonts w:cs="Times New Roman"/>
          <w:b/>
          <w:bCs/>
          <w:color w:val="000000"/>
          <w:sz w:val="28"/>
          <w:szCs w:val="28"/>
        </w:rPr>
      </w:pPr>
    </w:p>
    <w:p w14:paraId="530CFF24" w14:textId="77777777" w:rsidR="00AC27A2" w:rsidRDefault="00AC27A2" w:rsidP="006C6F06">
      <w:pPr>
        <w:jc w:val="center"/>
        <w:rPr>
          <w:rFonts w:cs="Times New Roman"/>
          <w:b/>
          <w:bCs/>
          <w:color w:val="000000"/>
          <w:sz w:val="28"/>
          <w:szCs w:val="28"/>
        </w:rPr>
      </w:pPr>
    </w:p>
    <w:p w14:paraId="34A4DCAC" w14:textId="77777777" w:rsidR="00AC27A2" w:rsidRDefault="00AC27A2" w:rsidP="006C6F06">
      <w:pPr>
        <w:jc w:val="center"/>
        <w:rPr>
          <w:rFonts w:cs="Times New Roman"/>
          <w:b/>
          <w:bCs/>
          <w:color w:val="000000"/>
          <w:sz w:val="28"/>
          <w:szCs w:val="28"/>
        </w:rPr>
      </w:pPr>
    </w:p>
    <w:p w14:paraId="33B28F19" w14:textId="77777777" w:rsidR="00AC27A2" w:rsidRDefault="00AC27A2" w:rsidP="006C6F06">
      <w:pPr>
        <w:jc w:val="center"/>
        <w:rPr>
          <w:rFonts w:cs="Times New Roman"/>
          <w:b/>
          <w:bCs/>
          <w:color w:val="000000"/>
          <w:sz w:val="28"/>
          <w:szCs w:val="28"/>
        </w:rPr>
      </w:pPr>
    </w:p>
    <w:p w14:paraId="6428790A" w14:textId="77777777" w:rsidR="00AC27A2" w:rsidRDefault="00AC27A2" w:rsidP="006C6F06">
      <w:pPr>
        <w:jc w:val="center"/>
        <w:rPr>
          <w:rFonts w:cs="Times New Roman"/>
          <w:b/>
          <w:bCs/>
          <w:color w:val="000000"/>
          <w:sz w:val="28"/>
          <w:szCs w:val="28"/>
        </w:rPr>
      </w:pPr>
    </w:p>
    <w:p w14:paraId="7FB84EFE" w14:textId="77777777" w:rsidR="00AC27A2" w:rsidRDefault="00AC27A2" w:rsidP="006C6F06">
      <w:pPr>
        <w:jc w:val="center"/>
        <w:rPr>
          <w:rFonts w:cs="Times New Roman"/>
          <w:b/>
          <w:bCs/>
          <w:color w:val="000000"/>
          <w:sz w:val="28"/>
          <w:szCs w:val="28"/>
        </w:rPr>
      </w:pPr>
    </w:p>
    <w:p w14:paraId="5CBB68B9" w14:textId="77777777" w:rsidR="00AC27A2" w:rsidRDefault="00AC27A2" w:rsidP="006C6F06">
      <w:pPr>
        <w:jc w:val="center"/>
        <w:rPr>
          <w:rFonts w:cs="Times New Roman"/>
          <w:b/>
          <w:bCs/>
          <w:color w:val="000000"/>
          <w:sz w:val="28"/>
          <w:szCs w:val="28"/>
        </w:rPr>
      </w:pPr>
    </w:p>
    <w:p w14:paraId="1CAD6431" w14:textId="77777777" w:rsidR="00AC27A2" w:rsidRDefault="00AC27A2" w:rsidP="006C6F06">
      <w:pPr>
        <w:jc w:val="center"/>
        <w:rPr>
          <w:rFonts w:cs="Times New Roman"/>
          <w:b/>
          <w:bCs/>
          <w:color w:val="000000"/>
          <w:sz w:val="28"/>
          <w:szCs w:val="28"/>
        </w:rPr>
      </w:pPr>
    </w:p>
    <w:p w14:paraId="42E95D41" w14:textId="77777777" w:rsidR="00AC27A2" w:rsidRDefault="00AC27A2" w:rsidP="006C6F06">
      <w:pPr>
        <w:jc w:val="center"/>
        <w:rPr>
          <w:rFonts w:cs="Times New Roman"/>
          <w:b/>
          <w:bCs/>
          <w:color w:val="000000"/>
          <w:sz w:val="28"/>
          <w:szCs w:val="28"/>
        </w:rPr>
      </w:pPr>
    </w:p>
    <w:p w14:paraId="0DAB5BF6" w14:textId="77777777" w:rsidR="00AC27A2" w:rsidRDefault="00AC27A2" w:rsidP="006C6F06">
      <w:pPr>
        <w:jc w:val="center"/>
        <w:rPr>
          <w:rFonts w:cs="Times New Roman"/>
          <w:b/>
          <w:bCs/>
          <w:color w:val="000000"/>
          <w:sz w:val="28"/>
          <w:szCs w:val="28"/>
        </w:rPr>
      </w:pPr>
    </w:p>
    <w:p w14:paraId="01F39B93" w14:textId="77777777" w:rsidR="00AC27A2" w:rsidRDefault="00AC27A2" w:rsidP="006C6F06">
      <w:pPr>
        <w:jc w:val="center"/>
        <w:rPr>
          <w:rFonts w:cs="Times New Roman"/>
          <w:b/>
          <w:bCs/>
          <w:color w:val="000000"/>
          <w:sz w:val="28"/>
          <w:szCs w:val="28"/>
        </w:rPr>
      </w:pPr>
    </w:p>
    <w:p w14:paraId="79A41A82" w14:textId="77777777" w:rsidR="0052453C" w:rsidRPr="00F37372" w:rsidRDefault="0052453C" w:rsidP="0052453C">
      <w:pPr>
        <w:pStyle w:val="TOCHeading"/>
        <w:ind w:hanging="720"/>
        <w:jc w:val="center"/>
        <w:rPr>
          <w:rFonts w:ascii="Times New Roman" w:hAnsi="Times New Roman"/>
          <w:color w:val="auto"/>
          <w:sz w:val="24"/>
          <w:szCs w:val="24"/>
        </w:rPr>
      </w:pPr>
      <w:r w:rsidRPr="00F37372">
        <w:rPr>
          <w:rFonts w:ascii="Times New Roman" w:hAnsi="Times New Roman"/>
          <w:color w:val="auto"/>
          <w:sz w:val="24"/>
          <w:szCs w:val="24"/>
        </w:rPr>
        <w:t>Table of Contents</w:t>
      </w:r>
    </w:p>
    <w:p w14:paraId="2799F1B4" w14:textId="77777777" w:rsidR="0052453C" w:rsidRPr="00F37372" w:rsidRDefault="0052453C" w:rsidP="0052453C">
      <w:pPr>
        <w:rPr>
          <w:rFonts w:cs="Times New Roman"/>
        </w:rPr>
      </w:pPr>
    </w:p>
    <w:p w14:paraId="57DA5657" w14:textId="77777777" w:rsidR="0052453C" w:rsidRPr="00F37372" w:rsidRDefault="0052453C" w:rsidP="0052453C">
      <w:pPr>
        <w:ind w:hanging="945"/>
        <w:jc w:val="right"/>
        <w:rPr>
          <w:rFonts w:cs="Times New Roman"/>
        </w:rPr>
      </w:pPr>
      <w:r w:rsidRPr="00F37372">
        <w:rPr>
          <w:rFonts w:cs="Times New Roman"/>
          <w:b/>
          <w:bCs/>
          <w:lang w:bidi="ar-SA"/>
        </w:rPr>
        <w:t>Particulars</w:t>
      </w:r>
      <w:r w:rsidRPr="00F37372">
        <w:rPr>
          <w:rFonts w:cs="Times New Roman"/>
          <w:b/>
          <w:bCs/>
          <w:lang w:bidi="ar-SA"/>
        </w:rPr>
        <w:tab/>
      </w:r>
      <w:r w:rsidRPr="00F37372">
        <w:rPr>
          <w:rFonts w:cs="Times New Roman"/>
          <w:b/>
          <w:bCs/>
          <w:lang w:bidi="ar-SA"/>
        </w:rPr>
        <w:tab/>
      </w:r>
      <w:r w:rsidRPr="00F37372">
        <w:rPr>
          <w:rFonts w:cs="Times New Roman"/>
          <w:b/>
          <w:bCs/>
          <w:lang w:bidi="ar-SA"/>
        </w:rPr>
        <w:tab/>
      </w:r>
      <w:r w:rsidRPr="00F37372">
        <w:rPr>
          <w:rFonts w:cs="Times New Roman"/>
          <w:b/>
          <w:bCs/>
          <w:lang w:bidi="ar-SA"/>
        </w:rPr>
        <w:tab/>
      </w:r>
      <w:r w:rsidRPr="00F37372">
        <w:rPr>
          <w:rFonts w:cs="Times New Roman"/>
          <w:b/>
          <w:bCs/>
          <w:lang w:bidi="ar-SA"/>
        </w:rPr>
        <w:tab/>
      </w:r>
      <w:r w:rsidRPr="00F37372">
        <w:rPr>
          <w:rFonts w:cs="Times New Roman"/>
          <w:b/>
          <w:bCs/>
          <w:lang w:bidi="ar-SA"/>
        </w:rPr>
        <w:tab/>
      </w:r>
      <w:r w:rsidRPr="00F37372">
        <w:rPr>
          <w:rFonts w:cs="Times New Roman"/>
          <w:b/>
          <w:bCs/>
          <w:lang w:bidi="ar-SA"/>
        </w:rPr>
        <w:tab/>
      </w:r>
      <w:r w:rsidRPr="00F37372">
        <w:rPr>
          <w:rFonts w:cs="Times New Roman"/>
          <w:b/>
          <w:bCs/>
          <w:lang w:bidi="ar-SA"/>
        </w:rPr>
        <w:tab/>
      </w:r>
      <w:r w:rsidRPr="00F37372">
        <w:rPr>
          <w:rFonts w:cs="Times New Roman"/>
          <w:b/>
          <w:bCs/>
          <w:lang w:bidi="ar-SA"/>
        </w:rPr>
        <w:tab/>
        <w:t xml:space="preserve">                       Page No</w:t>
      </w:r>
      <w:r w:rsidRPr="00F37372">
        <w:rPr>
          <w:rFonts w:cs="Times New Roman"/>
        </w:rPr>
        <w:t xml:space="preserve">                  </w:t>
      </w:r>
    </w:p>
    <w:p w14:paraId="6E2F1A2D" w14:textId="77777777" w:rsidR="0052453C" w:rsidRPr="00F37372" w:rsidRDefault="0052453C" w:rsidP="0052453C">
      <w:pPr>
        <w:ind w:hanging="945"/>
        <w:jc w:val="right"/>
        <w:rPr>
          <w:rFonts w:cs="Times New Roman"/>
        </w:rPr>
      </w:pPr>
    </w:p>
    <w:p w14:paraId="200C10A2" w14:textId="77777777" w:rsidR="0052453C" w:rsidRPr="00F37372" w:rsidRDefault="0052453C" w:rsidP="0052453C">
      <w:pPr>
        <w:ind w:hanging="945"/>
        <w:jc w:val="right"/>
        <w:rPr>
          <w:rFonts w:cs="Times New Roman"/>
        </w:rPr>
      </w:pPr>
      <w:r w:rsidRPr="00F37372">
        <w:rPr>
          <w:rFonts w:cs="Times New Roman"/>
        </w:rPr>
        <w:t>1. Introduction</w:t>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1</w:t>
      </w:r>
    </w:p>
    <w:p w14:paraId="09E6DA11" w14:textId="77777777" w:rsidR="0052453C" w:rsidRPr="00F37372" w:rsidRDefault="0052453C" w:rsidP="0052453C">
      <w:pPr>
        <w:jc w:val="right"/>
        <w:rPr>
          <w:rFonts w:cs="Times New Roman"/>
        </w:rPr>
      </w:pPr>
      <w:r w:rsidRPr="00F37372">
        <w:rPr>
          <w:rFonts w:cs="Times New Roman"/>
        </w:rPr>
        <w:t>1.1 Background</w:t>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2</w:t>
      </w:r>
    </w:p>
    <w:p w14:paraId="78486F07" w14:textId="77777777" w:rsidR="0052453C" w:rsidRPr="00F37372" w:rsidRDefault="0052453C" w:rsidP="0052453C">
      <w:pPr>
        <w:jc w:val="right"/>
        <w:rPr>
          <w:rFonts w:cs="Times New Roman"/>
        </w:rPr>
      </w:pPr>
      <w:r w:rsidRPr="00F37372">
        <w:rPr>
          <w:rFonts w:cs="Times New Roman"/>
        </w:rPr>
        <w:t>1.2 Objectives</w:t>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4</w:t>
      </w:r>
    </w:p>
    <w:p w14:paraId="0DD849DF" w14:textId="77777777" w:rsidR="0052453C" w:rsidRPr="00F37372" w:rsidRDefault="0052453C" w:rsidP="0052453C">
      <w:pPr>
        <w:jc w:val="right"/>
        <w:rPr>
          <w:rFonts w:cs="Times New Roman"/>
        </w:rPr>
      </w:pPr>
      <w:r w:rsidRPr="00F37372">
        <w:rPr>
          <w:rFonts w:cs="Times New Roman"/>
        </w:rPr>
        <w:t>1.3. Scope</w:t>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5</w:t>
      </w:r>
    </w:p>
    <w:p w14:paraId="3D9699E6" w14:textId="77777777" w:rsidR="0052453C" w:rsidRPr="00F37372" w:rsidRDefault="0052453C" w:rsidP="0052453C">
      <w:pPr>
        <w:pStyle w:val="ListParagraph"/>
        <w:numPr>
          <w:ilvl w:val="1"/>
          <w:numId w:val="30"/>
        </w:numPr>
        <w:spacing w:line="240" w:lineRule="auto"/>
        <w:jc w:val="right"/>
        <w:rPr>
          <w:rFonts w:ascii="Times New Roman" w:hAnsi="Times New Roman" w:cs="Times New Roman"/>
          <w:sz w:val="24"/>
          <w:szCs w:val="24"/>
        </w:rPr>
      </w:pPr>
      <w:r w:rsidRPr="00F37372">
        <w:rPr>
          <w:rFonts w:ascii="Times New Roman" w:hAnsi="Times New Roman" w:cs="Times New Roman"/>
          <w:sz w:val="24"/>
          <w:szCs w:val="24"/>
        </w:rPr>
        <w:t>Methodology</w:t>
      </w:r>
      <w:r w:rsidRPr="00F37372">
        <w:rPr>
          <w:rFonts w:ascii="Times New Roman" w:hAnsi="Times New Roman" w:cs="Times New Roman"/>
          <w:sz w:val="24"/>
          <w:szCs w:val="24"/>
        </w:rPr>
        <w:tab/>
      </w:r>
      <w:r w:rsidRPr="00F37372">
        <w:rPr>
          <w:rFonts w:ascii="Times New Roman" w:hAnsi="Times New Roman" w:cs="Times New Roman"/>
          <w:sz w:val="24"/>
          <w:szCs w:val="24"/>
        </w:rPr>
        <w:tab/>
      </w:r>
      <w:r w:rsidRPr="00F37372">
        <w:rPr>
          <w:rFonts w:ascii="Times New Roman" w:hAnsi="Times New Roman" w:cs="Times New Roman"/>
          <w:sz w:val="24"/>
          <w:szCs w:val="24"/>
        </w:rPr>
        <w:tab/>
      </w:r>
      <w:r w:rsidRPr="00F37372">
        <w:rPr>
          <w:rFonts w:ascii="Times New Roman" w:hAnsi="Times New Roman" w:cs="Times New Roman"/>
          <w:sz w:val="24"/>
          <w:szCs w:val="24"/>
        </w:rPr>
        <w:tab/>
      </w:r>
      <w:r w:rsidRPr="00F37372">
        <w:rPr>
          <w:rFonts w:ascii="Times New Roman" w:hAnsi="Times New Roman" w:cs="Times New Roman"/>
          <w:sz w:val="24"/>
          <w:szCs w:val="24"/>
        </w:rPr>
        <w:tab/>
      </w:r>
      <w:r w:rsidRPr="00F37372">
        <w:rPr>
          <w:rFonts w:ascii="Times New Roman" w:hAnsi="Times New Roman" w:cs="Times New Roman"/>
          <w:sz w:val="24"/>
          <w:szCs w:val="24"/>
        </w:rPr>
        <w:tab/>
      </w:r>
      <w:r w:rsidRPr="00F37372">
        <w:rPr>
          <w:rFonts w:ascii="Times New Roman" w:hAnsi="Times New Roman" w:cs="Times New Roman"/>
          <w:sz w:val="24"/>
          <w:szCs w:val="24"/>
        </w:rPr>
        <w:tab/>
      </w:r>
      <w:r w:rsidRPr="00F37372">
        <w:rPr>
          <w:rFonts w:ascii="Times New Roman" w:hAnsi="Times New Roman" w:cs="Times New Roman"/>
          <w:sz w:val="24"/>
          <w:szCs w:val="24"/>
        </w:rPr>
        <w:tab/>
      </w:r>
      <w:r w:rsidRPr="00F37372">
        <w:rPr>
          <w:rFonts w:ascii="Times New Roman" w:hAnsi="Times New Roman" w:cs="Times New Roman"/>
          <w:sz w:val="24"/>
          <w:szCs w:val="24"/>
        </w:rPr>
        <w:tab/>
        <w:t xml:space="preserve">           5</w:t>
      </w:r>
    </w:p>
    <w:p w14:paraId="559AD4A2" w14:textId="77777777" w:rsidR="0052453C" w:rsidRPr="00F37372" w:rsidRDefault="0052453C" w:rsidP="0052453C">
      <w:pPr>
        <w:pStyle w:val="ListBullet"/>
        <w:numPr>
          <w:ilvl w:val="0"/>
          <w:numId w:val="0"/>
        </w:numPr>
        <w:ind w:left="-540" w:hanging="540"/>
        <w:jc w:val="right"/>
        <w:rPr>
          <w:rFonts w:cs="Times New Roman"/>
        </w:rPr>
      </w:pPr>
      <w:r w:rsidRPr="00F37372">
        <w:rPr>
          <w:rFonts w:cs="Times New Roman"/>
        </w:rPr>
        <w:t>2. Review of Global Scenario</w:t>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6</w:t>
      </w:r>
    </w:p>
    <w:p w14:paraId="2FDC4104" w14:textId="77777777" w:rsidR="0052453C" w:rsidRPr="00F37372" w:rsidRDefault="0052453C" w:rsidP="0052453C">
      <w:pPr>
        <w:pStyle w:val="ListBullet"/>
        <w:numPr>
          <w:ilvl w:val="0"/>
          <w:numId w:val="0"/>
        </w:numPr>
        <w:rPr>
          <w:rFonts w:cs="Times New Roman"/>
        </w:rPr>
      </w:pPr>
      <w:r w:rsidRPr="00F37372">
        <w:rPr>
          <w:rFonts w:cs="Times New Roman"/>
        </w:rPr>
        <w:t xml:space="preserve">   </w:t>
      </w:r>
      <w:r w:rsidRPr="00F37372">
        <w:rPr>
          <w:rFonts w:cs="Times New Roman"/>
        </w:rPr>
        <w:tab/>
        <w:t>2.1 Mobile Broadband Spectrum Requirement/Global Scenario- Prediction &amp; Gap</w:t>
      </w:r>
    </w:p>
    <w:p w14:paraId="2FB6FB17" w14:textId="77777777" w:rsidR="0052453C" w:rsidRPr="00F37372" w:rsidRDefault="0052453C" w:rsidP="0052453C">
      <w:pPr>
        <w:rPr>
          <w:rFonts w:cs="Times New Roman"/>
        </w:rPr>
      </w:pPr>
      <w:r w:rsidRPr="00F37372">
        <w:rPr>
          <w:rFonts w:cs="Times New Roman"/>
        </w:rPr>
        <w:t xml:space="preserve">                                                                                                      </w:t>
      </w:r>
    </w:p>
    <w:p w14:paraId="19CB6385" w14:textId="77777777" w:rsidR="0052453C" w:rsidRPr="00F37372" w:rsidRDefault="0052453C" w:rsidP="0052453C">
      <w:pPr>
        <w:jc w:val="right"/>
        <w:rPr>
          <w:rFonts w:cs="Times New Roman"/>
        </w:rPr>
      </w:pPr>
      <w:r w:rsidRPr="00F37372">
        <w:rPr>
          <w:rFonts w:cs="Times New Roman"/>
        </w:rPr>
        <w:t>2.2 Spectrum Requirement Calculation by Different International Bodies   9</w:t>
      </w:r>
    </w:p>
    <w:p w14:paraId="2AB5A7B4" w14:textId="77777777" w:rsidR="0052453C" w:rsidRPr="00F37372" w:rsidRDefault="0052453C" w:rsidP="0052453C">
      <w:pPr>
        <w:autoSpaceDE w:val="0"/>
        <w:autoSpaceDN w:val="0"/>
        <w:adjustRightInd w:val="0"/>
        <w:ind w:left="1440"/>
        <w:jc w:val="center"/>
        <w:rPr>
          <w:rFonts w:cs="Times New Roman"/>
        </w:rPr>
      </w:pPr>
      <w:r w:rsidRPr="00F37372">
        <w:rPr>
          <w:rFonts w:cs="Times New Roman"/>
        </w:rPr>
        <w:t>2.2.1 ITU</w:t>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2.2.2 GSMA</w:t>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2.2.3 UMTS Forum</w:t>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14</w:t>
      </w:r>
    </w:p>
    <w:p w14:paraId="15EF7BAF" w14:textId="77777777" w:rsidR="0052453C" w:rsidRPr="00F37372" w:rsidRDefault="0052453C" w:rsidP="0052453C">
      <w:pPr>
        <w:autoSpaceDE w:val="0"/>
        <w:autoSpaceDN w:val="0"/>
        <w:adjustRightInd w:val="0"/>
        <w:ind w:left="1260"/>
        <w:jc w:val="right"/>
        <w:rPr>
          <w:rFonts w:cs="Times New Roman"/>
        </w:rPr>
      </w:pPr>
      <w:r w:rsidRPr="00F37372">
        <w:rPr>
          <w:rFonts w:cs="Times New Roman"/>
        </w:rPr>
        <w:t xml:space="preserve">   2.2.4 Huawei </w:t>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15</w:t>
      </w:r>
    </w:p>
    <w:p w14:paraId="1F68B381" w14:textId="77777777" w:rsidR="0052453C" w:rsidRPr="00F37372" w:rsidRDefault="0052453C" w:rsidP="0052453C">
      <w:pPr>
        <w:jc w:val="right"/>
        <w:rPr>
          <w:rFonts w:cs="Times New Roman"/>
        </w:rPr>
      </w:pPr>
      <w:r w:rsidRPr="00F37372">
        <w:rPr>
          <w:rFonts w:cs="Times New Roman"/>
        </w:rPr>
        <w:t>2.3 Spectrum Requirements forecast by the different Administrators         16</w:t>
      </w:r>
    </w:p>
    <w:p w14:paraId="0EBB27EB" w14:textId="77777777" w:rsidR="0052453C" w:rsidRPr="00F37372" w:rsidRDefault="0052453C" w:rsidP="0052453C">
      <w:pPr>
        <w:pStyle w:val="Heading3"/>
        <w:numPr>
          <w:ilvl w:val="0"/>
          <w:numId w:val="0"/>
        </w:numPr>
        <w:spacing w:line="240" w:lineRule="auto"/>
        <w:ind w:left="720" w:hanging="720"/>
        <w:jc w:val="right"/>
        <w:rPr>
          <w:rFonts w:ascii="Times New Roman" w:hAnsi="Times New Roman" w:cs="Times New Roman"/>
          <w:b w:val="0"/>
          <w:bCs w:val="0"/>
          <w:color w:val="auto"/>
          <w:sz w:val="24"/>
          <w:szCs w:val="24"/>
        </w:rPr>
      </w:pPr>
      <w:r w:rsidRPr="00F37372">
        <w:rPr>
          <w:rFonts w:ascii="Times New Roman" w:hAnsi="Times New Roman" w:cs="Times New Roman"/>
          <w:b w:val="0"/>
          <w:bCs w:val="0"/>
          <w:color w:val="auto"/>
          <w:sz w:val="24"/>
          <w:szCs w:val="24"/>
        </w:rPr>
        <w:t xml:space="preserve">   2.4 Spectrum in LTE</w:t>
      </w:r>
      <w:r w:rsidRPr="00F37372">
        <w:rPr>
          <w:rFonts w:ascii="Times New Roman" w:hAnsi="Times New Roman" w:cs="Times New Roman"/>
          <w:b w:val="0"/>
          <w:bCs w:val="0"/>
          <w:color w:val="auto"/>
          <w:sz w:val="24"/>
          <w:szCs w:val="24"/>
        </w:rPr>
        <w:tab/>
      </w:r>
      <w:r w:rsidRPr="00F37372">
        <w:rPr>
          <w:rFonts w:ascii="Times New Roman" w:hAnsi="Times New Roman" w:cs="Times New Roman"/>
          <w:b w:val="0"/>
          <w:bCs w:val="0"/>
          <w:color w:val="auto"/>
          <w:sz w:val="24"/>
          <w:szCs w:val="24"/>
        </w:rPr>
        <w:tab/>
      </w:r>
      <w:r w:rsidRPr="00F37372">
        <w:rPr>
          <w:rFonts w:ascii="Times New Roman" w:hAnsi="Times New Roman" w:cs="Times New Roman"/>
          <w:b w:val="0"/>
          <w:bCs w:val="0"/>
          <w:color w:val="auto"/>
          <w:sz w:val="24"/>
          <w:szCs w:val="24"/>
        </w:rPr>
        <w:tab/>
      </w:r>
      <w:r w:rsidRPr="00F37372">
        <w:rPr>
          <w:rFonts w:ascii="Times New Roman" w:hAnsi="Times New Roman" w:cs="Times New Roman"/>
          <w:b w:val="0"/>
          <w:bCs w:val="0"/>
          <w:color w:val="auto"/>
          <w:sz w:val="24"/>
          <w:szCs w:val="24"/>
        </w:rPr>
        <w:tab/>
      </w:r>
      <w:r w:rsidRPr="00F37372">
        <w:rPr>
          <w:rFonts w:ascii="Times New Roman" w:hAnsi="Times New Roman" w:cs="Times New Roman"/>
          <w:b w:val="0"/>
          <w:bCs w:val="0"/>
          <w:color w:val="auto"/>
          <w:sz w:val="24"/>
          <w:szCs w:val="24"/>
        </w:rPr>
        <w:tab/>
      </w:r>
      <w:r w:rsidRPr="00F37372">
        <w:rPr>
          <w:rFonts w:ascii="Times New Roman" w:hAnsi="Times New Roman" w:cs="Times New Roman"/>
          <w:b w:val="0"/>
          <w:bCs w:val="0"/>
          <w:color w:val="auto"/>
          <w:sz w:val="24"/>
          <w:szCs w:val="24"/>
        </w:rPr>
        <w:tab/>
      </w:r>
      <w:r w:rsidRPr="00F37372">
        <w:rPr>
          <w:rFonts w:ascii="Times New Roman" w:hAnsi="Times New Roman" w:cs="Times New Roman"/>
          <w:b w:val="0"/>
          <w:bCs w:val="0"/>
          <w:color w:val="auto"/>
          <w:sz w:val="24"/>
          <w:szCs w:val="24"/>
        </w:rPr>
        <w:tab/>
      </w:r>
      <w:r w:rsidRPr="00F37372">
        <w:rPr>
          <w:rFonts w:ascii="Times New Roman" w:hAnsi="Times New Roman" w:cs="Times New Roman"/>
          <w:b w:val="0"/>
          <w:bCs w:val="0"/>
          <w:color w:val="auto"/>
          <w:sz w:val="24"/>
          <w:szCs w:val="24"/>
        </w:rPr>
        <w:tab/>
        <w:t xml:space="preserve">         20</w:t>
      </w:r>
    </w:p>
    <w:p w14:paraId="3CF723DC" w14:textId="77777777" w:rsidR="0052453C" w:rsidRPr="00F37372" w:rsidRDefault="0052453C" w:rsidP="0052453C">
      <w:pPr>
        <w:jc w:val="right"/>
        <w:rPr>
          <w:rFonts w:cs="Times New Roman"/>
        </w:rPr>
      </w:pPr>
      <w:r w:rsidRPr="00F37372">
        <w:rPr>
          <w:rFonts w:cs="Times New Roman"/>
        </w:rPr>
        <w:t xml:space="preserve">  2.5 Key challenges</w:t>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21</w:t>
      </w:r>
    </w:p>
    <w:p w14:paraId="70277F51" w14:textId="77777777" w:rsidR="0052453C" w:rsidRPr="00F37372" w:rsidRDefault="0052453C" w:rsidP="0052453C">
      <w:pPr>
        <w:autoSpaceDE w:val="0"/>
        <w:autoSpaceDN w:val="0"/>
        <w:adjustRightInd w:val="0"/>
        <w:jc w:val="right"/>
        <w:rPr>
          <w:rFonts w:cs="Times New Roman"/>
        </w:rPr>
      </w:pPr>
      <w:r w:rsidRPr="00F37372">
        <w:rPr>
          <w:rFonts w:cs="Times New Roman"/>
        </w:rPr>
        <w:t xml:space="preserve">    2.6 Best Principles for spectrum management </w:t>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22</w:t>
      </w:r>
    </w:p>
    <w:p w14:paraId="364C42CF" w14:textId="77777777" w:rsidR="0052453C" w:rsidRPr="00F37372" w:rsidRDefault="0052453C" w:rsidP="0052453C">
      <w:pPr>
        <w:jc w:val="right"/>
        <w:rPr>
          <w:rFonts w:cs="Times New Roman"/>
        </w:rPr>
      </w:pPr>
      <w:r w:rsidRPr="00F37372">
        <w:rPr>
          <w:rFonts w:cs="Times New Roman"/>
        </w:rPr>
        <w:t xml:space="preserve">   2.7 Utilization of key spectrum including below 1 GHz Frequency </w:t>
      </w:r>
      <w:r w:rsidRPr="00F37372">
        <w:rPr>
          <w:rFonts w:cs="Times New Roman"/>
        </w:rPr>
        <w:tab/>
        <w:t xml:space="preserve">                     22</w:t>
      </w:r>
    </w:p>
    <w:p w14:paraId="26ABC6C2" w14:textId="77777777" w:rsidR="0052453C" w:rsidRPr="00F37372" w:rsidRDefault="0052453C" w:rsidP="0052453C">
      <w:pPr>
        <w:jc w:val="right"/>
        <w:rPr>
          <w:rFonts w:cs="Times New Roman"/>
        </w:rPr>
      </w:pPr>
      <w:r w:rsidRPr="00F37372">
        <w:rPr>
          <w:rFonts w:cs="Times New Roman"/>
        </w:rPr>
        <w:t xml:space="preserve">   2.8. Flexible rights of use for key wireless spectrum allocations  </w:t>
      </w:r>
      <w:r w:rsidRPr="00F37372">
        <w:rPr>
          <w:rFonts w:cs="Times New Roman"/>
        </w:rPr>
        <w:tab/>
        <w:t xml:space="preserve">         23</w:t>
      </w:r>
    </w:p>
    <w:p w14:paraId="26F4C5DD" w14:textId="77777777" w:rsidR="0052453C" w:rsidRPr="00F37372" w:rsidRDefault="0052453C" w:rsidP="0052453C">
      <w:pPr>
        <w:jc w:val="right"/>
        <w:rPr>
          <w:rFonts w:cs="Times New Roman"/>
        </w:rPr>
      </w:pPr>
      <w:r w:rsidRPr="00F37372">
        <w:rPr>
          <w:rFonts w:cs="Times New Roman"/>
        </w:rPr>
        <w:t xml:space="preserve">2.9 Frequency Arrangements for implementation of IMT                 </w:t>
      </w:r>
      <w:r w:rsidRPr="00F37372">
        <w:rPr>
          <w:rFonts w:cs="Times New Roman"/>
        </w:rPr>
        <w:tab/>
        <w:t xml:space="preserve">                  23</w:t>
      </w:r>
    </w:p>
    <w:p w14:paraId="17576A68" w14:textId="77777777" w:rsidR="0052453C" w:rsidRPr="00F37372" w:rsidRDefault="0052453C" w:rsidP="0052453C">
      <w:pPr>
        <w:ind w:left="-180" w:hanging="270"/>
        <w:jc w:val="both"/>
        <w:rPr>
          <w:rFonts w:cs="Times New Roman"/>
        </w:rPr>
      </w:pPr>
      <w:r w:rsidRPr="00F37372">
        <w:rPr>
          <w:rFonts w:cs="Times New Roman"/>
        </w:rPr>
        <w:t xml:space="preserve">3. Some Strategies to be considered to cater the Demand of Mobile Broadband </w:t>
      </w:r>
    </w:p>
    <w:p w14:paraId="0F99D753" w14:textId="77777777" w:rsidR="0052453C" w:rsidRPr="00F37372" w:rsidRDefault="0052453C" w:rsidP="0052453C">
      <w:pPr>
        <w:ind w:left="-450"/>
        <w:jc w:val="right"/>
        <w:rPr>
          <w:rFonts w:cs="Times New Roman"/>
        </w:rPr>
      </w:pPr>
      <w:r w:rsidRPr="00F37372">
        <w:rPr>
          <w:rFonts w:cs="Times New Roman"/>
        </w:rPr>
        <w:t>4. Discussion and Analysis</w:t>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26</w:t>
      </w:r>
    </w:p>
    <w:p w14:paraId="1BE63FD4" w14:textId="77777777" w:rsidR="0052453C" w:rsidRPr="00F37372" w:rsidRDefault="0052453C" w:rsidP="0052453C">
      <w:pPr>
        <w:ind w:left="-450"/>
        <w:jc w:val="right"/>
        <w:rPr>
          <w:rFonts w:cs="Times New Roman"/>
        </w:rPr>
      </w:pPr>
      <w:r w:rsidRPr="00F37372">
        <w:rPr>
          <w:rFonts w:cs="Times New Roman"/>
        </w:rPr>
        <w:t>5.   Conclusions &amp; Recommendations</w:t>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32</w:t>
      </w:r>
    </w:p>
    <w:p w14:paraId="6B2B7617" w14:textId="77777777" w:rsidR="0052453C" w:rsidRPr="00F37372" w:rsidRDefault="0052453C" w:rsidP="0052453C">
      <w:pPr>
        <w:spacing w:line="360" w:lineRule="auto"/>
        <w:ind w:left="-450"/>
        <w:jc w:val="right"/>
        <w:rPr>
          <w:rFonts w:cs="Times New Roman"/>
        </w:rPr>
      </w:pPr>
      <w:r w:rsidRPr="00F37372">
        <w:rPr>
          <w:rFonts w:cs="Times New Roman"/>
        </w:rPr>
        <w:t xml:space="preserve">      Annex1</w:t>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r>
      <w:r w:rsidRPr="00F37372">
        <w:rPr>
          <w:rFonts w:cs="Times New Roman"/>
        </w:rPr>
        <w:tab/>
        <w:t xml:space="preserve">                  36</w:t>
      </w:r>
    </w:p>
    <w:p w14:paraId="7D5E3488" w14:textId="77777777" w:rsidR="0052453C" w:rsidRPr="00F37372" w:rsidRDefault="0052453C" w:rsidP="0052453C">
      <w:pPr>
        <w:autoSpaceDE w:val="0"/>
        <w:autoSpaceDN w:val="0"/>
        <w:adjustRightInd w:val="0"/>
        <w:rPr>
          <w:rFonts w:cs="Times New Roman"/>
          <w:b/>
          <w:bCs/>
          <w:color w:val="243286"/>
        </w:rPr>
      </w:pPr>
    </w:p>
    <w:p w14:paraId="22124011" w14:textId="77777777" w:rsidR="0052453C" w:rsidRPr="00F37372" w:rsidRDefault="0052453C" w:rsidP="0052453C">
      <w:pPr>
        <w:autoSpaceDE w:val="0"/>
        <w:autoSpaceDN w:val="0"/>
        <w:adjustRightInd w:val="0"/>
        <w:jc w:val="center"/>
        <w:rPr>
          <w:rFonts w:cs="Times New Roman"/>
          <w:b/>
          <w:bCs/>
          <w:color w:val="243286"/>
        </w:rPr>
      </w:pPr>
    </w:p>
    <w:p w14:paraId="31308CFD" w14:textId="77777777" w:rsidR="00BE5143" w:rsidRPr="000055F8" w:rsidRDefault="00BE5143">
      <w:pPr>
        <w:rPr>
          <w:rFonts w:cs="Times New Roman"/>
          <w:b/>
          <w:bCs/>
        </w:rPr>
      </w:pPr>
    </w:p>
    <w:p w14:paraId="2E9DA452" w14:textId="77777777" w:rsidR="00F37372" w:rsidRDefault="00F37372" w:rsidP="005C5F51">
      <w:pPr>
        <w:spacing w:line="360" w:lineRule="auto"/>
        <w:jc w:val="both"/>
        <w:rPr>
          <w:rFonts w:cs="Times New Roman"/>
          <w:b/>
          <w:bCs/>
        </w:rPr>
      </w:pPr>
      <w:bookmarkStart w:id="0" w:name="_Toc279408007"/>
      <w:bookmarkStart w:id="1" w:name="_Toc279856719"/>
      <w:bookmarkStart w:id="2" w:name="_Toc280273643"/>
    </w:p>
    <w:p w14:paraId="70B5B288" w14:textId="77777777" w:rsidR="00F37372" w:rsidRDefault="00F37372" w:rsidP="005C5F51">
      <w:pPr>
        <w:spacing w:line="360" w:lineRule="auto"/>
        <w:jc w:val="both"/>
        <w:rPr>
          <w:rFonts w:cs="Times New Roman"/>
          <w:b/>
          <w:bCs/>
        </w:rPr>
      </w:pPr>
    </w:p>
    <w:p w14:paraId="058EF5F5" w14:textId="77777777" w:rsidR="00F37372" w:rsidRDefault="00F37372" w:rsidP="005C5F51">
      <w:pPr>
        <w:spacing w:line="360" w:lineRule="auto"/>
        <w:jc w:val="both"/>
        <w:rPr>
          <w:rFonts w:cs="Times New Roman"/>
          <w:b/>
          <w:bCs/>
        </w:rPr>
      </w:pPr>
    </w:p>
    <w:p w14:paraId="587E76DE" w14:textId="77777777" w:rsidR="00F37372" w:rsidRDefault="00F37372" w:rsidP="005C5F51">
      <w:pPr>
        <w:spacing w:line="360" w:lineRule="auto"/>
        <w:jc w:val="both"/>
        <w:rPr>
          <w:rFonts w:cs="Times New Roman"/>
          <w:b/>
          <w:bCs/>
        </w:rPr>
      </w:pPr>
    </w:p>
    <w:p w14:paraId="06A30BB4" w14:textId="77777777" w:rsidR="00F37372" w:rsidRDefault="00F37372" w:rsidP="005C5F51">
      <w:pPr>
        <w:spacing w:line="360" w:lineRule="auto"/>
        <w:jc w:val="both"/>
        <w:rPr>
          <w:rFonts w:cs="Times New Roman"/>
          <w:b/>
          <w:bCs/>
        </w:rPr>
      </w:pPr>
    </w:p>
    <w:p w14:paraId="38049ED4" w14:textId="77777777" w:rsidR="00F37372" w:rsidRDefault="00F37372" w:rsidP="005C5F51">
      <w:pPr>
        <w:spacing w:line="360" w:lineRule="auto"/>
        <w:jc w:val="both"/>
        <w:rPr>
          <w:rFonts w:cs="Times New Roman"/>
          <w:b/>
          <w:bCs/>
        </w:rPr>
      </w:pPr>
    </w:p>
    <w:p w14:paraId="244E0BD3" w14:textId="77777777" w:rsidR="00F37372" w:rsidRDefault="00F37372" w:rsidP="005C5F51">
      <w:pPr>
        <w:spacing w:line="360" w:lineRule="auto"/>
        <w:jc w:val="both"/>
        <w:rPr>
          <w:rFonts w:cs="Times New Roman"/>
          <w:b/>
          <w:bCs/>
        </w:rPr>
      </w:pPr>
    </w:p>
    <w:p w14:paraId="61286B34" w14:textId="77777777" w:rsidR="00F37372" w:rsidRDefault="00F37372" w:rsidP="005C5F51">
      <w:pPr>
        <w:spacing w:line="360" w:lineRule="auto"/>
        <w:jc w:val="both"/>
        <w:rPr>
          <w:rFonts w:cs="Times New Roman"/>
          <w:b/>
          <w:bCs/>
        </w:rPr>
      </w:pPr>
    </w:p>
    <w:p w14:paraId="66A583A7" w14:textId="77777777" w:rsidR="00F37372" w:rsidRDefault="00F37372" w:rsidP="005C5F51">
      <w:pPr>
        <w:spacing w:line="360" w:lineRule="auto"/>
        <w:jc w:val="both"/>
        <w:rPr>
          <w:rFonts w:cs="Times New Roman"/>
          <w:b/>
          <w:bCs/>
        </w:rPr>
      </w:pPr>
    </w:p>
    <w:p w14:paraId="76B88EBB" w14:textId="77777777" w:rsidR="00F37372" w:rsidRDefault="00F37372" w:rsidP="005C5F51">
      <w:pPr>
        <w:spacing w:line="360" w:lineRule="auto"/>
        <w:jc w:val="both"/>
        <w:rPr>
          <w:rFonts w:cs="Times New Roman"/>
          <w:b/>
          <w:bCs/>
        </w:rPr>
      </w:pPr>
    </w:p>
    <w:p w14:paraId="21489FCF" w14:textId="77777777" w:rsidR="00F37372" w:rsidRDefault="00F37372" w:rsidP="005C5F51">
      <w:pPr>
        <w:spacing w:line="360" w:lineRule="auto"/>
        <w:jc w:val="both"/>
        <w:rPr>
          <w:rFonts w:cs="Times New Roman"/>
          <w:b/>
          <w:bCs/>
        </w:rPr>
      </w:pPr>
    </w:p>
    <w:p w14:paraId="7A27960C" w14:textId="77777777" w:rsidR="00F37372" w:rsidRDefault="00F37372" w:rsidP="005C5F51">
      <w:pPr>
        <w:spacing w:line="360" w:lineRule="auto"/>
        <w:jc w:val="both"/>
        <w:rPr>
          <w:rFonts w:cs="Times New Roman"/>
          <w:b/>
          <w:bCs/>
        </w:rPr>
      </w:pPr>
    </w:p>
    <w:p w14:paraId="5BB43FFF" w14:textId="77777777" w:rsidR="00BE5143" w:rsidRPr="000055F8" w:rsidRDefault="00A87494" w:rsidP="00F37372">
      <w:pPr>
        <w:jc w:val="both"/>
        <w:rPr>
          <w:rFonts w:cs="Times New Roman"/>
          <w:bCs/>
        </w:rPr>
      </w:pPr>
      <w:r>
        <w:rPr>
          <w:rFonts w:cs="Times New Roman"/>
          <w:b/>
          <w:bCs/>
        </w:rPr>
        <w:t xml:space="preserve">1. </w:t>
      </w:r>
      <w:r w:rsidR="00BE5143">
        <w:rPr>
          <w:rFonts w:cs="Times New Roman"/>
          <w:b/>
          <w:bCs/>
        </w:rPr>
        <w:t>INTRODUCTION</w:t>
      </w:r>
      <w:r w:rsidR="00BE5143" w:rsidRPr="000055F8">
        <w:rPr>
          <w:rFonts w:cs="Times New Roman"/>
          <w:b/>
          <w:bCs/>
        </w:rPr>
        <w:t xml:space="preserve"> </w:t>
      </w:r>
    </w:p>
    <w:p w14:paraId="2D07FA5F" w14:textId="77777777" w:rsidR="00F37372" w:rsidRDefault="00F37372" w:rsidP="00F37372">
      <w:pPr>
        <w:pStyle w:val="Heading2"/>
        <w:numPr>
          <w:ilvl w:val="0"/>
          <w:numId w:val="0"/>
        </w:numPr>
        <w:spacing w:before="0" w:line="240" w:lineRule="auto"/>
        <w:rPr>
          <w:rFonts w:ascii="Times New Roman" w:hAnsi="Times New Roman" w:cs="Times New Roman"/>
          <w:color w:val="auto"/>
        </w:rPr>
      </w:pPr>
    </w:p>
    <w:p w14:paraId="261CD519" w14:textId="77777777" w:rsidR="00BE5143" w:rsidRPr="00352322" w:rsidRDefault="00BE5143" w:rsidP="00F37372">
      <w:pPr>
        <w:pStyle w:val="Heading2"/>
        <w:numPr>
          <w:ilvl w:val="0"/>
          <w:numId w:val="0"/>
        </w:numPr>
        <w:spacing w:before="0" w:line="240" w:lineRule="auto"/>
        <w:rPr>
          <w:rFonts w:ascii="Times New Roman" w:hAnsi="Times New Roman" w:cs="Times New Roman"/>
          <w:color w:val="auto"/>
        </w:rPr>
      </w:pPr>
      <w:r>
        <w:rPr>
          <w:rFonts w:ascii="Times New Roman" w:hAnsi="Times New Roman" w:cs="Times New Roman"/>
          <w:color w:val="auto"/>
        </w:rPr>
        <w:t xml:space="preserve">1.1 </w:t>
      </w:r>
      <w:r w:rsidRPr="00352322">
        <w:rPr>
          <w:rFonts w:ascii="Times New Roman" w:hAnsi="Times New Roman" w:cs="Times New Roman"/>
          <w:color w:val="auto"/>
        </w:rPr>
        <w:t>Background</w:t>
      </w:r>
      <w:bookmarkEnd w:id="0"/>
      <w:bookmarkEnd w:id="1"/>
      <w:bookmarkEnd w:id="2"/>
    </w:p>
    <w:p w14:paraId="3B27D79B" w14:textId="77777777" w:rsidR="00F37372" w:rsidRDefault="00F37372" w:rsidP="00F37372">
      <w:pPr>
        <w:jc w:val="both"/>
        <w:rPr>
          <w:rFonts w:cs="Times New Roman"/>
          <w:i/>
          <w:iCs/>
          <w:spacing w:val="-3"/>
        </w:rPr>
      </w:pPr>
    </w:p>
    <w:p w14:paraId="02871FA4" w14:textId="77777777" w:rsidR="00BE5143" w:rsidRPr="000055F8" w:rsidRDefault="00BE5143" w:rsidP="00F37372">
      <w:pPr>
        <w:jc w:val="both"/>
        <w:rPr>
          <w:rFonts w:cs="Times New Roman"/>
        </w:rPr>
      </w:pPr>
      <w:r w:rsidRPr="00DE4F95">
        <w:rPr>
          <w:rFonts w:cs="Times New Roman"/>
          <w:i/>
          <w:iCs/>
          <w:spacing w:val="-3"/>
        </w:rPr>
        <w:t>The growth of mobile broadband is tremendously increasing nowadays because of its consumer preferred applications including voice, video, and data with mobility</w:t>
      </w:r>
      <w:r w:rsidRPr="000055F8">
        <w:rPr>
          <w:rFonts w:cs="Times New Roman"/>
          <w:spacing w:val="-3"/>
        </w:rPr>
        <w:t xml:space="preserve">, while the market of fixed broadband is not increasing significantly. </w:t>
      </w:r>
      <w:r w:rsidRPr="000055F8">
        <w:rPr>
          <w:rFonts w:cs="Times New Roman"/>
        </w:rPr>
        <w:t xml:space="preserve">Aside from the practical benefits of broadband, such as greatly enhanced ease of accessing and providing data-rich content, numerous studies have documented the </w:t>
      </w:r>
      <w:r>
        <w:rPr>
          <w:rFonts w:cs="Times New Roman"/>
          <w:i/>
          <w:iCs/>
        </w:rPr>
        <w:t>\</w:t>
      </w:r>
      <w:r w:rsidRPr="000055F8">
        <w:rPr>
          <w:rFonts w:cs="Times New Roman"/>
        </w:rPr>
        <w:t xml:space="preserve">. </w:t>
      </w:r>
      <w:r w:rsidRPr="00C10A69">
        <w:rPr>
          <w:rFonts w:cs="Times New Roman"/>
        </w:rPr>
        <w:t xml:space="preserve">A World Bank study emphasized the </w:t>
      </w:r>
      <w:r w:rsidRPr="004C36F4">
        <w:rPr>
          <w:rFonts w:cs="Times New Roman"/>
        </w:rPr>
        <w:t>importance of broadband penetration for developing economies having concluded that</w:t>
      </w:r>
      <w:r w:rsidRPr="00D23852">
        <w:rPr>
          <w:rFonts w:cs="Times New Roman"/>
          <w:i/>
          <w:iCs/>
        </w:rPr>
        <w:t xml:space="preserve"> every 10 per cent increase in broadband penetration provides a 1.38 per cent increase in GDP</w:t>
      </w:r>
      <w:r w:rsidRPr="000055F8">
        <w:rPr>
          <w:rFonts w:cs="Times New Roman"/>
        </w:rPr>
        <w:t>.</w:t>
      </w:r>
    </w:p>
    <w:p w14:paraId="14D59140" w14:textId="77777777" w:rsidR="00F37372" w:rsidRDefault="00F37372" w:rsidP="00F37372">
      <w:pPr>
        <w:jc w:val="both"/>
        <w:rPr>
          <w:rFonts w:cs="Times New Roman"/>
          <w:spacing w:val="-3"/>
        </w:rPr>
      </w:pPr>
    </w:p>
    <w:p w14:paraId="60320058" w14:textId="77777777" w:rsidR="00BE5143" w:rsidRDefault="00BE5143" w:rsidP="00F37372">
      <w:pPr>
        <w:jc w:val="both"/>
        <w:rPr>
          <w:rFonts w:cs="Times New Roman"/>
        </w:rPr>
      </w:pPr>
      <w:r w:rsidRPr="000055F8">
        <w:rPr>
          <w:rFonts w:cs="Times New Roman"/>
          <w:spacing w:val="-3"/>
        </w:rPr>
        <w:t xml:space="preserve">The telecommunication industry has been focused to the development of such mobile broadband solutions in reliable and affordable manner. </w:t>
      </w:r>
      <w:r w:rsidRPr="000055F8">
        <w:rPr>
          <w:rFonts w:cs="Times New Roman"/>
        </w:rPr>
        <w:t xml:space="preserve">The market of mobile broadband is tremendously increasing compared to that of the fixed broadband solutions. </w:t>
      </w:r>
      <w:r w:rsidRPr="0070082D">
        <w:rPr>
          <w:i/>
          <w:iCs/>
        </w:rPr>
        <w:t>High speed and mobility are two dimensions for mobile broadband</w:t>
      </w:r>
      <w:r w:rsidRPr="00277C86">
        <w:t>.</w:t>
      </w:r>
      <w:r>
        <w:t xml:space="preserve"> </w:t>
      </w:r>
      <w:r w:rsidRPr="000055F8">
        <w:rPr>
          <w:rFonts w:cs="Times New Roman"/>
        </w:rPr>
        <w:t xml:space="preserve">Success of </w:t>
      </w:r>
      <w:r>
        <w:rPr>
          <w:rFonts w:cs="Times New Roman"/>
        </w:rPr>
        <w:t xml:space="preserve">broadband </w:t>
      </w:r>
      <w:r w:rsidRPr="000055F8">
        <w:rPr>
          <w:rFonts w:cs="Times New Roman"/>
        </w:rPr>
        <w:t>wireless networks is influenced by many factors like equipment cost, infrastructure costs, customer penetration, availability of spectrum and many more.</w:t>
      </w:r>
      <w:r>
        <w:rPr>
          <w:rFonts w:cs="Times New Roman"/>
        </w:rPr>
        <w:t xml:space="preserve"> </w:t>
      </w:r>
      <w:r w:rsidRPr="00A2655F">
        <w:rPr>
          <w:rFonts w:cs="Times New Roman"/>
          <w:i/>
          <w:iCs/>
        </w:rPr>
        <w:t>Technical aspects, business aspects, and service aspects</w:t>
      </w:r>
      <w:r w:rsidRPr="000055F8">
        <w:rPr>
          <w:rFonts w:cs="Times New Roman"/>
        </w:rPr>
        <w:t xml:space="preserve"> of the emerging mobile broadband technologies are the key domains to be considered. System architecture, spectrum, mobility, multiple access techniques, multiple antenna techniques, capacity and data rate are key technical parameters which distinguishes the performance of the </w:t>
      </w:r>
      <w:r>
        <w:rPr>
          <w:rFonts w:cs="Times New Roman"/>
        </w:rPr>
        <w:t xml:space="preserve">mobile broadband </w:t>
      </w:r>
      <w:r w:rsidRPr="000055F8">
        <w:rPr>
          <w:rFonts w:cs="Times New Roman"/>
        </w:rPr>
        <w:t xml:space="preserve">technologies. CAPEX, OPEX, subscriber and revenue is very much vital regarding the business model. </w:t>
      </w:r>
      <w:r>
        <w:rPr>
          <w:rFonts w:cs="Times New Roman"/>
        </w:rPr>
        <w:t>The</w:t>
      </w:r>
      <w:r w:rsidRPr="000055F8">
        <w:rPr>
          <w:rFonts w:cs="Times New Roman"/>
        </w:rPr>
        <w:t xml:space="preserve"> deployment cost, revenue generating options, sustainability issue, and regulatory issue gives idea of the financial model of these technologies. </w:t>
      </w:r>
    </w:p>
    <w:p w14:paraId="7944145F" w14:textId="77777777" w:rsidR="00F37372" w:rsidRDefault="00F37372" w:rsidP="00F37372">
      <w:pPr>
        <w:jc w:val="both"/>
        <w:rPr>
          <w:rFonts w:cs="Times New Roman"/>
          <w:i/>
          <w:iCs/>
        </w:rPr>
      </w:pPr>
    </w:p>
    <w:p w14:paraId="43CE69A3" w14:textId="77777777" w:rsidR="00BE5143" w:rsidRDefault="00BE5143" w:rsidP="00F37372">
      <w:pPr>
        <w:jc w:val="both"/>
        <w:rPr>
          <w:rFonts w:cs="Times New Roman"/>
        </w:rPr>
      </w:pPr>
      <w:r w:rsidRPr="003117E9">
        <w:rPr>
          <w:rFonts w:cs="Times New Roman"/>
          <w:i/>
          <w:iCs/>
        </w:rPr>
        <w:t>Spectrum is one of the most valuable and finite sources and must thus be allocated in such a way that ensures maximum efficiency both technically and economically</w:t>
      </w:r>
      <w:r>
        <w:rPr>
          <w:rFonts w:cs="Times New Roman"/>
        </w:rPr>
        <w:t>.</w:t>
      </w:r>
    </w:p>
    <w:p w14:paraId="60B7660F" w14:textId="77777777" w:rsidR="00F37372" w:rsidRDefault="00F37372" w:rsidP="00F37372">
      <w:pPr>
        <w:jc w:val="both"/>
        <w:rPr>
          <w:rFonts w:eastAsia="MS Mincho" w:cs="Times New Roman"/>
          <w:lang w:eastAsia="ja-JP"/>
        </w:rPr>
      </w:pPr>
    </w:p>
    <w:p w14:paraId="76D3311A" w14:textId="77777777" w:rsidR="00BE5143" w:rsidRDefault="00BE5143" w:rsidP="00F37372">
      <w:pPr>
        <w:jc w:val="both"/>
        <w:rPr>
          <w:rFonts w:cs="Times New Roman"/>
        </w:rPr>
      </w:pPr>
      <w:r>
        <w:rPr>
          <w:rFonts w:eastAsia="MS Mincho" w:cs="Times New Roman"/>
          <w:lang w:eastAsia="ja-JP"/>
        </w:rPr>
        <w:t>The different</w:t>
      </w:r>
      <w:r w:rsidRPr="00454AFD">
        <w:rPr>
          <w:rFonts w:eastAsia="MS Mincho" w:cs="Times New Roman"/>
          <w:lang w:eastAsia="ja-JP"/>
        </w:rPr>
        <w:t xml:space="preserve"> services or applications that generate large amount of mobile data traffic in </w:t>
      </w:r>
      <w:r>
        <w:rPr>
          <w:rFonts w:eastAsia="MS Mincho" w:cs="Times New Roman"/>
          <w:lang w:eastAsia="ja-JP"/>
        </w:rPr>
        <w:t>the</w:t>
      </w:r>
      <w:r w:rsidRPr="00454AFD">
        <w:rPr>
          <w:rFonts w:eastAsia="MS Mincho" w:cs="Times New Roman"/>
          <w:lang w:eastAsia="ja-JP"/>
        </w:rPr>
        <w:t xml:space="preserve"> mobile netwo</w:t>
      </w:r>
      <w:r>
        <w:rPr>
          <w:rFonts w:eastAsia="MS Mincho" w:cs="Times New Roman"/>
          <w:lang w:eastAsia="ja-JP"/>
        </w:rPr>
        <w:t>rk includes m</w:t>
      </w:r>
      <w:r w:rsidRPr="005863EB">
        <w:rPr>
          <w:rFonts w:eastAsia="MS Mincho" w:cs="Times New Roman"/>
          <w:bCs/>
          <w:lang w:eastAsia="ja-JP"/>
        </w:rPr>
        <w:t>obile Internet,</w:t>
      </w:r>
      <w:r>
        <w:rPr>
          <w:rFonts w:eastAsia="MS Mincho" w:cs="Times New Roman"/>
          <w:bCs/>
          <w:lang w:eastAsia="ja-JP"/>
        </w:rPr>
        <w:t xml:space="preserve"> o</w:t>
      </w:r>
      <w:r w:rsidRPr="005863EB">
        <w:rPr>
          <w:rFonts w:eastAsia="MS Mincho" w:cs="Times New Roman"/>
          <w:bCs/>
          <w:lang w:eastAsia="ja-JP"/>
        </w:rPr>
        <w:t xml:space="preserve">nline Gaming, </w:t>
      </w:r>
      <w:r>
        <w:rPr>
          <w:rFonts w:eastAsia="MS Mincho" w:cs="Times New Roman"/>
          <w:bCs/>
          <w:lang w:eastAsia="ja-JP"/>
        </w:rPr>
        <w:t>s</w:t>
      </w:r>
      <w:r w:rsidRPr="005863EB">
        <w:rPr>
          <w:rFonts w:eastAsia="MS Mincho" w:cs="Times New Roman"/>
          <w:bCs/>
          <w:lang w:eastAsia="ja-JP"/>
        </w:rPr>
        <w:t>ocial Packs</w:t>
      </w:r>
      <w:r>
        <w:rPr>
          <w:rFonts w:eastAsia="MS Mincho" w:cs="Times New Roman"/>
          <w:bCs/>
          <w:lang w:eastAsia="ja-JP"/>
        </w:rPr>
        <w:t xml:space="preserve">, </w:t>
      </w:r>
      <w:r w:rsidRPr="005863EB">
        <w:rPr>
          <w:rFonts w:eastAsia="MS Mincho" w:cs="Times New Roman"/>
          <w:bCs/>
          <w:lang w:eastAsia="ja-JP"/>
        </w:rPr>
        <w:t xml:space="preserve">streaming, </w:t>
      </w:r>
      <w:r>
        <w:t>URL based services (Facebook pack), IPTV (Mobile TV), ecommerce, video conferencing, online Gaming, messaging services, cloud based services, Machine2Machine applications, telemedicine, mobile banking applications, streaming services, remote Education,</w:t>
      </w:r>
      <w:r w:rsidR="009D4E53">
        <w:t xml:space="preserve"> </w:t>
      </w:r>
      <w:r>
        <w:t>chat based services,</w:t>
      </w:r>
      <w:r w:rsidR="009D4E53">
        <w:t xml:space="preserve"> </w:t>
      </w:r>
      <w:r>
        <w:t>email services, news based services etc.</w:t>
      </w:r>
    </w:p>
    <w:p w14:paraId="1F0FA29E" w14:textId="77777777" w:rsidR="00BE5143" w:rsidRDefault="00BE5143" w:rsidP="00F37372">
      <w:pPr>
        <w:jc w:val="both"/>
        <w:rPr>
          <w:rFonts w:cs="Times New Roman"/>
        </w:rPr>
      </w:pPr>
    </w:p>
    <w:p w14:paraId="35DE37BA" w14:textId="77777777" w:rsidR="00BE5143" w:rsidRDefault="00BE5143" w:rsidP="00F37372">
      <w:pPr>
        <w:jc w:val="both"/>
        <w:rPr>
          <w:rFonts w:cs="Times New Roman"/>
        </w:rPr>
      </w:pPr>
      <w:r w:rsidRPr="005138F9">
        <w:rPr>
          <w:rFonts w:ascii="TimesNewRoman" w:hAnsi="TimesNewRoman" w:cs="TimesNewRoman"/>
        </w:rPr>
        <w:t xml:space="preserve">It is necessary to take into account the demand of services, effective and efficient technical and operational framework with optimal spectral efficiency. </w:t>
      </w:r>
      <w:r w:rsidRPr="00F94724">
        <w:rPr>
          <w:rFonts w:ascii="TimesNewRoman" w:hAnsi="TimesNewRoman" w:cs="TimesNewRoman"/>
          <w:i/>
          <w:iCs/>
        </w:rPr>
        <w:t>The spectrum estimation/calculation has to consider the number of base stations within a given market and scope for future site densification. The spectrum calculation model has to consider the traffic load per site applicable</w:t>
      </w:r>
      <w:r w:rsidRPr="00116E15">
        <w:rPr>
          <w:rFonts w:ascii="TimesNewRoman" w:hAnsi="TimesNewRoman" w:cs="TimesNewRoman"/>
          <w:color w:val="FF0000"/>
        </w:rPr>
        <w:t xml:space="preserve"> </w:t>
      </w:r>
      <w:r w:rsidRPr="00F94724">
        <w:rPr>
          <w:rFonts w:ascii="TimesNewRoman" w:hAnsi="TimesNewRoman" w:cs="TimesNewRoman"/>
          <w:i/>
          <w:iCs/>
        </w:rPr>
        <w:t>for both the data and voice</w:t>
      </w:r>
      <w:r w:rsidRPr="00116E15">
        <w:rPr>
          <w:rFonts w:ascii="TimesNewRoman" w:hAnsi="TimesNewRoman" w:cs="TimesNewRoman"/>
          <w:color w:val="FF0000"/>
        </w:rPr>
        <w:t>.</w:t>
      </w:r>
      <w:r w:rsidRPr="005138F9">
        <w:rPr>
          <w:rFonts w:ascii="TimesNewRoman" w:hAnsi="TimesNewRoman" w:cs="TimesNewRoman"/>
        </w:rPr>
        <w:t xml:space="preserve"> </w:t>
      </w:r>
      <w:r w:rsidRPr="000055F8">
        <w:rPr>
          <w:rFonts w:cs="Times New Roman"/>
        </w:rPr>
        <w:t xml:space="preserve">Global mobile data traffic growth Based on global statistics the number of wireless broadband subscribers has exceeded the number of fixed broadband subscribers and will continue on an explosive growth path as per current growth estimates. </w:t>
      </w:r>
    </w:p>
    <w:p w14:paraId="290CBA7B" w14:textId="77777777" w:rsidR="00BE5143" w:rsidRDefault="00BE5143" w:rsidP="00F37372">
      <w:pPr>
        <w:jc w:val="both"/>
        <w:rPr>
          <w:rFonts w:cs="Times New Roman"/>
        </w:rPr>
      </w:pPr>
    </w:p>
    <w:p w14:paraId="685AC757" w14:textId="77777777" w:rsidR="00BE5143" w:rsidRDefault="00BE5143" w:rsidP="00F37372">
      <w:pPr>
        <w:jc w:val="both"/>
      </w:pPr>
      <w:r w:rsidRPr="0070082D">
        <w:rPr>
          <w:i/>
          <w:iCs/>
          <w:lang w:bidi="fa-IR"/>
        </w:rPr>
        <w:t>More than 90 percent of the world’s population is under the coverage of mobile networks</w:t>
      </w:r>
      <w:r w:rsidRPr="0070082D">
        <w:rPr>
          <w:lang w:bidi="fa-IR"/>
        </w:rPr>
        <w:t xml:space="preserve">, and the first and the only way to access the internet, for many people in the developing countries, is IMT network and IMT network traffic is quickly increasing in accordance with the new services and applications development based on the broadband. </w:t>
      </w:r>
      <w:r w:rsidRPr="00292ED5">
        <w:rPr>
          <w:i/>
          <w:iCs/>
          <w:lang w:bidi="fa-IR"/>
        </w:rPr>
        <w:t>Therefore the required bandwidth for IMT would be also increased day-to-day</w:t>
      </w:r>
      <w:r>
        <w:rPr>
          <w:lang w:bidi="fa-IR"/>
        </w:rPr>
        <w:t>.</w:t>
      </w:r>
      <w:r w:rsidRPr="0070082D">
        <w:rPr>
          <w:lang w:bidi="fa-IR"/>
        </w:rPr>
        <w:t xml:space="preserve"> Now, one of the main and the important concerns for </w:t>
      </w:r>
      <w:r w:rsidRPr="0070082D">
        <w:rPr>
          <w:lang w:bidi="fa-IR"/>
        </w:rPr>
        <w:lastRenderedPageBreak/>
        <w:t xml:space="preserve">the world regulators is forecasting the required spectrum for IMT networks in the future so that they can supply the required spectrum of IMT network based on the market's requirement through policing and planning accurately and allocating the suitable frequency sub-bands. In this regard, </w:t>
      </w:r>
      <w:r w:rsidRPr="00D00FAD">
        <w:rPr>
          <w:i/>
          <w:iCs/>
        </w:rPr>
        <w:t>The agenda</w:t>
      </w:r>
      <w:r w:rsidRPr="00D00FAD">
        <w:t xml:space="preserve"> items of WRC-15 AI 1.1 dealing with spectrum matters for IMT</w:t>
      </w:r>
      <w:r w:rsidRPr="00475D11">
        <w:rPr>
          <w:b/>
          <w:bCs/>
        </w:rPr>
        <w:t xml:space="preserve"> </w:t>
      </w:r>
      <w:r>
        <w:rPr>
          <w:b/>
          <w:bCs/>
        </w:rPr>
        <w:t xml:space="preserve"> is </w:t>
      </w:r>
      <w:r w:rsidRPr="00475D11">
        <w:rPr>
          <w:i/>
          <w:iCs/>
        </w:rPr>
        <w:t>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233 (WRC-12</w:t>
      </w:r>
      <w:r w:rsidRPr="00475D11">
        <w:t>);</w:t>
      </w:r>
    </w:p>
    <w:p w14:paraId="7D9E3975" w14:textId="77777777" w:rsidR="00BE5143" w:rsidRPr="00475D11" w:rsidRDefault="00BE5143" w:rsidP="00F37372">
      <w:pPr>
        <w:jc w:val="both"/>
        <w:rPr>
          <w:b/>
          <w:bCs/>
        </w:rPr>
      </w:pPr>
    </w:p>
    <w:p w14:paraId="3A0F2A13" w14:textId="77777777" w:rsidR="00BE5143" w:rsidRDefault="00BE5143" w:rsidP="00F37372">
      <w:pPr>
        <w:jc w:val="both"/>
        <w:rPr>
          <w:lang w:bidi="fa-IR"/>
        </w:rPr>
      </w:pPr>
      <w:r w:rsidRPr="0070082D">
        <w:rPr>
          <w:lang w:bidi="fa-IR"/>
        </w:rPr>
        <w:t>As regards, the first step for making decision about Agenda Item 1.1 is estimating th</w:t>
      </w:r>
      <w:r>
        <w:rPr>
          <w:lang w:bidi="fa-IR"/>
        </w:rPr>
        <w:t>e required spectrum for IMT. T</w:t>
      </w:r>
      <w:r w:rsidRPr="0070082D">
        <w:rPr>
          <w:lang w:bidi="fa-IR"/>
        </w:rPr>
        <w:t xml:space="preserve">he </w:t>
      </w:r>
      <w:r w:rsidRPr="0070082D">
        <w:rPr>
          <w:i/>
          <w:iCs/>
          <w:lang w:bidi="fa-IR"/>
        </w:rPr>
        <w:t>countries membered in SATRC shall supply and support the required spectrum for IMT in order to plan and policy accurately and also declare the required spectrum of countries membered in SATRC to regional councils, this document has been prepared under Work Item S.2 entitled "Study of Regional Requirements and Availability of Spectrum for Wireless Broadband</w:t>
      </w:r>
      <w:r w:rsidRPr="0070082D">
        <w:rPr>
          <w:lang w:bidi="fa-IR"/>
        </w:rPr>
        <w:t xml:space="preserve">". </w:t>
      </w:r>
      <w:r>
        <w:rPr>
          <w:lang w:bidi="fa-IR"/>
        </w:rPr>
        <w:t>Information was gathered from the SATRC member countries</w:t>
      </w:r>
      <w:r w:rsidRPr="0070082D">
        <w:rPr>
          <w:lang w:bidi="fa-IR"/>
        </w:rPr>
        <w:t xml:space="preserve"> to estimate the required spectrum of the countries in 2020</w:t>
      </w:r>
      <w:r>
        <w:rPr>
          <w:lang w:bidi="fa-IR"/>
        </w:rPr>
        <w:t xml:space="preserve"> during the study period of the Working Group</w:t>
      </w:r>
      <w:r w:rsidRPr="0070082D">
        <w:rPr>
          <w:lang w:bidi="fa-IR"/>
        </w:rPr>
        <w:t xml:space="preserve"> </w:t>
      </w:r>
      <w:r>
        <w:rPr>
          <w:lang w:bidi="fa-IR"/>
        </w:rPr>
        <w:t>. Although the complete information was not received from the respective countries, this report was prepared based on the available data and information.</w:t>
      </w:r>
    </w:p>
    <w:p w14:paraId="72CDFC62" w14:textId="77777777" w:rsidR="00F37372" w:rsidRDefault="00F37372" w:rsidP="00F37372">
      <w:pPr>
        <w:jc w:val="both"/>
        <w:rPr>
          <w:rFonts w:cs="Times New Roman"/>
          <w:spacing w:val="-3"/>
        </w:rPr>
      </w:pPr>
    </w:p>
    <w:p w14:paraId="63582181" w14:textId="77777777" w:rsidR="00BE5143" w:rsidRDefault="00BE5143" w:rsidP="00F37372">
      <w:pPr>
        <w:jc w:val="both"/>
        <w:rPr>
          <w:rFonts w:cs="Times New Roman"/>
          <w:spacing w:val="-3"/>
        </w:rPr>
      </w:pPr>
      <w:r w:rsidRPr="0083190E">
        <w:rPr>
          <w:rFonts w:cs="Times New Roman"/>
          <w:spacing w:val="-3"/>
        </w:rPr>
        <w:t xml:space="preserve">According to the Cisco Visual Networking Index Report 2012, </w:t>
      </w:r>
      <w:r w:rsidRPr="0081333F">
        <w:rPr>
          <w:rFonts w:cs="Times New Roman"/>
          <w:i/>
          <w:iCs/>
          <w:spacing w:val="-3"/>
        </w:rPr>
        <w:t xml:space="preserve">Global Mobile Data Traffic Forecast overall mobile data traffic is expected to grow to 10.8 Exabytes (1 Exabyte=10 </w:t>
      </w:r>
      <w:r w:rsidRPr="0081333F">
        <w:rPr>
          <w:rFonts w:cs="Times New Roman"/>
          <w:i/>
          <w:iCs/>
          <w:spacing w:val="-3"/>
          <w:vertAlign w:val="superscript"/>
        </w:rPr>
        <w:t xml:space="preserve">18 </w:t>
      </w:r>
      <w:r w:rsidRPr="0081333F">
        <w:rPr>
          <w:rFonts w:cs="Times New Roman"/>
          <w:i/>
          <w:iCs/>
          <w:spacing w:val="-3"/>
        </w:rPr>
        <w:t>bytes) per month by 2016</w:t>
      </w:r>
      <w:r>
        <w:rPr>
          <w:rFonts w:cs="Times New Roman"/>
          <w:spacing w:val="-3"/>
        </w:rPr>
        <w:t>. The growth tendency is shown in fig given below:</w:t>
      </w:r>
    </w:p>
    <w:p w14:paraId="470A2CE7" w14:textId="77777777" w:rsidR="00BE5143" w:rsidRPr="0083190E" w:rsidRDefault="00764919" w:rsidP="0083190E">
      <w:pPr>
        <w:spacing w:before="684" w:line="360" w:lineRule="auto"/>
        <w:jc w:val="both"/>
        <w:rPr>
          <w:rFonts w:cs="Times New Roman"/>
          <w:spacing w:val="-3"/>
        </w:rPr>
      </w:pPr>
      <w:r>
        <w:rPr>
          <w:rFonts w:cs="Times New Roman"/>
          <w:noProof/>
          <w:spacing w:val="-3"/>
          <w:lang w:bidi="ar-SA"/>
        </w:rPr>
        <w:drawing>
          <wp:inline distT="0" distB="0" distL="0" distR="0" wp14:anchorId="36D034E4" wp14:editId="6C89D33C">
            <wp:extent cx="5943600" cy="3733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3600" cy="3733800"/>
                    </a:xfrm>
                    <a:prstGeom prst="rect">
                      <a:avLst/>
                    </a:prstGeom>
                    <a:noFill/>
                    <a:ln w="9525">
                      <a:noFill/>
                      <a:miter lim="800000"/>
                      <a:headEnd/>
                      <a:tailEnd/>
                    </a:ln>
                  </pic:spPr>
                </pic:pic>
              </a:graphicData>
            </a:graphic>
          </wp:inline>
        </w:drawing>
      </w:r>
    </w:p>
    <w:p w14:paraId="6C6967FE" w14:textId="77777777" w:rsidR="00BE5143" w:rsidRDefault="00BE5143" w:rsidP="00F37372">
      <w:pPr>
        <w:jc w:val="both"/>
        <w:rPr>
          <w:rFonts w:eastAsia="Batang"/>
          <w:lang w:eastAsia="ko-KR"/>
        </w:rPr>
      </w:pPr>
      <w:r w:rsidRPr="000B5937">
        <w:rPr>
          <w:rFonts w:cs="Times New Roman"/>
          <w:i/>
          <w:iCs/>
          <w:spacing w:val="-3"/>
        </w:rPr>
        <w:t xml:space="preserve">It was felt to have a focused study about the requirements of spectrum for appropriate wireless </w:t>
      </w:r>
      <w:r>
        <w:rPr>
          <w:rFonts w:cs="Times New Roman"/>
          <w:i/>
          <w:iCs/>
          <w:spacing w:val="-3"/>
        </w:rPr>
        <w:t>b</w:t>
      </w:r>
      <w:r w:rsidRPr="000B5937">
        <w:rPr>
          <w:rFonts w:cs="Times New Roman"/>
          <w:i/>
          <w:iCs/>
          <w:spacing w:val="-3"/>
        </w:rPr>
        <w:t>roadband technologies in SATRC countries.</w:t>
      </w:r>
      <w:r>
        <w:rPr>
          <w:rFonts w:cs="Times New Roman"/>
          <w:i/>
          <w:iCs/>
          <w:spacing w:val="-3"/>
        </w:rPr>
        <w:t xml:space="preserve"> T</w:t>
      </w:r>
      <w:r w:rsidRPr="000055F8">
        <w:rPr>
          <w:rFonts w:cs="Times New Roman"/>
          <w:spacing w:val="-3"/>
        </w:rPr>
        <w:t xml:space="preserve">his </w:t>
      </w:r>
      <w:r w:rsidRPr="000D3E78">
        <w:rPr>
          <w:rFonts w:cs="Times New Roman"/>
          <w:i/>
          <w:iCs/>
          <w:spacing w:val="-3"/>
        </w:rPr>
        <w:t xml:space="preserve">report focuses Study of Regional Requirements and Availability of Spectrum for </w:t>
      </w:r>
      <w:smartTag w:uri="urn:schemas-microsoft-com:office:smarttags" w:element="place">
        <w:r w:rsidRPr="000D3E78">
          <w:rPr>
            <w:rFonts w:cs="Times New Roman"/>
            <w:i/>
            <w:iCs/>
            <w:spacing w:val="-3"/>
          </w:rPr>
          <w:t>Mobile</w:t>
        </w:r>
      </w:smartTag>
      <w:r w:rsidRPr="000D3E78">
        <w:rPr>
          <w:rFonts w:cs="Times New Roman"/>
          <w:i/>
          <w:iCs/>
          <w:spacing w:val="-3"/>
        </w:rPr>
        <w:t xml:space="preserve"> Broadband technologies</w:t>
      </w:r>
      <w:r w:rsidRPr="000055F8">
        <w:rPr>
          <w:rFonts w:cs="Times New Roman"/>
          <w:spacing w:val="-3"/>
        </w:rPr>
        <w:t>.</w:t>
      </w:r>
      <w:r>
        <w:rPr>
          <w:rFonts w:cs="Times New Roman"/>
          <w:spacing w:val="-3"/>
        </w:rPr>
        <w:t xml:space="preserve"> The purpo</w:t>
      </w:r>
      <w:r>
        <w:rPr>
          <w:rFonts w:eastAsia="Batang"/>
          <w:lang w:eastAsia="ko-KR"/>
        </w:rPr>
        <w:t xml:space="preserve">se of this study is to study the regional requirements for spectrum and the availability of those bands in SATRC countries. </w:t>
      </w:r>
    </w:p>
    <w:p w14:paraId="22C75F74" w14:textId="77777777" w:rsidR="00F37372" w:rsidRDefault="00F37372" w:rsidP="00F37372">
      <w:pPr>
        <w:jc w:val="both"/>
        <w:rPr>
          <w:rFonts w:cs="Times New Roman"/>
          <w:b/>
          <w:sz w:val="26"/>
          <w:szCs w:val="26"/>
        </w:rPr>
      </w:pPr>
    </w:p>
    <w:p w14:paraId="55A5B96F" w14:textId="77777777" w:rsidR="00BE5143" w:rsidRPr="000055F8" w:rsidRDefault="00BE5143" w:rsidP="00F37372">
      <w:pPr>
        <w:jc w:val="both"/>
        <w:rPr>
          <w:rFonts w:cs="Times New Roman"/>
          <w:b/>
          <w:sz w:val="26"/>
          <w:szCs w:val="26"/>
        </w:rPr>
      </w:pPr>
      <w:r>
        <w:rPr>
          <w:rFonts w:cs="Times New Roman"/>
          <w:b/>
          <w:sz w:val="26"/>
          <w:szCs w:val="26"/>
        </w:rPr>
        <w:t xml:space="preserve">1.2 Objectives </w:t>
      </w:r>
    </w:p>
    <w:p w14:paraId="51C7BE6D" w14:textId="77777777" w:rsidR="00BE5143" w:rsidRDefault="00BE5143" w:rsidP="00F37372">
      <w:pPr>
        <w:jc w:val="both"/>
        <w:rPr>
          <w:rFonts w:cs="Times New Roman"/>
        </w:rPr>
      </w:pPr>
      <w:r>
        <w:rPr>
          <w:rFonts w:cs="Times New Roman"/>
        </w:rPr>
        <w:t xml:space="preserve">The objective of this study is </w:t>
      </w:r>
      <w:r w:rsidRPr="00A91D35">
        <w:rPr>
          <w:rFonts w:cs="Times New Roman"/>
          <w:i/>
          <w:iCs/>
        </w:rPr>
        <w:t>to carry out an assessment on requirement analysis with a view to facilitate deployment of wireless broadband technologies taking into account convergence trends and provide recommendations for future spectrum requirement in SATRC member countries</w:t>
      </w:r>
      <w:r>
        <w:rPr>
          <w:rFonts w:cs="Times New Roman"/>
        </w:rPr>
        <w:t xml:space="preserve">. </w:t>
      </w:r>
      <w:r w:rsidRPr="00FF450D">
        <w:rPr>
          <w:rFonts w:cs="Times New Roman"/>
        </w:rPr>
        <w:t>It is a</w:t>
      </w:r>
      <w:r>
        <w:rPr>
          <w:rFonts w:cs="Times New Roman"/>
        </w:rPr>
        <w:t>lso a</w:t>
      </w:r>
      <w:r w:rsidRPr="00FF450D">
        <w:rPr>
          <w:rFonts w:cs="Times New Roman"/>
        </w:rPr>
        <w:t xml:space="preserve"> necessity for </w:t>
      </w:r>
      <w:r>
        <w:rPr>
          <w:rFonts w:cs="Times New Roman"/>
        </w:rPr>
        <w:t>the a</w:t>
      </w:r>
      <w:r w:rsidRPr="00FF450D">
        <w:rPr>
          <w:rFonts w:cs="Times New Roman"/>
        </w:rPr>
        <w:t xml:space="preserve">ssessment </w:t>
      </w:r>
      <w:r>
        <w:rPr>
          <w:rFonts w:cs="Times New Roman"/>
        </w:rPr>
        <w:t>on</w:t>
      </w:r>
      <w:r w:rsidRPr="00FF450D">
        <w:rPr>
          <w:rFonts w:cs="Times New Roman"/>
        </w:rPr>
        <w:t xml:space="preserve"> </w:t>
      </w:r>
      <w:r>
        <w:rPr>
          <w:rFonts w:cs="Times New Roman"/>
        </w:rPr>
        <w:t>a</w:t>
      </w:r>
      <w:r w:rsidRPr="00FF450D">
        <w:rPr>
          <w:rFonts w:cs="Times New Roman"/>
        </w:rPr>
        <w:t xml:space="preserve">vailability of spectrum of mobile broadband </w:t>
      </w:r>
      <w:r>
        <w:rPr>
          <w:rFonts w:cs="Times New Roman"/>
        </w:rPr>
        <w:t xml:space="preserve">in the SATRC countries in order </w:t>
      </w:r>
      <w:r w:rsidRPr="00A91D35">
        <w:rPr>
          <w:rFonts w:cs="Times New Roman"/>
          <w:i/>
          <w:iCs/>
        </w:rPr>
        <w:t xml:space="preserve">to create an environment for the availability of sufficient mobile broadband spectrum </w:t>
      </w:r>
      <w:r w:rsidRPr="00FF450D">
        <w:rPr>
          <w:rFonts w:cs="Times New Roman"/>
        </w:rPr>
        <w:t>for the development and expansion of telecommunication services in o</w:t>
      </w:r>
      <w:r>
        <w:rPr>
          <w:rFonts w:cs="Times New Roman"/>
        </w:rPr>
        <w:t xml:space="preserve">rder to boost the social life </w:t>
      </w:r>
      <w:r w:rsidRPr="00FF450D">
        <w:rPr>
          <w:rFonts w:cs="Times New Roman"/>
        </w:rPr>
        <w:t>for the benefit of the public</w:t>
      </w:r>
      <w:r w:rsidRPr="008742AD">
        <w:rPr>
          <w:rFonts w:cs="Times New Roman"/>
        </w:rPr>
        <w:t xml:space="preserve"> </w:t>
      </w:r>
      <w:r>
        <w:rPr>
          <w:rFonts w:cs="Times New Roman"/>
        </w:rPr>
        <w:t xml:space="preserve">in </w:t>
      </w:r>
      <w:r w:rsidRPr="00FF450D">
        <w:rPr>
          <w:rFonts w:cs="Times New Roman"/>
        </w:rPr>
        <w:t xml:space="preserve">the member countries. </w:t>
      </w:r>
    </w:p>
    <w:p w14:paraId="76E13309" w14:textId="77777777" w:rsidR="00F37372" w:rsidRDefault="00F37372" w:rsidP="00F37372">
      <w:pPr>
        <w:jc w:val="both"/>
        <w:rPr>
          <w:rFonts w:cs="Times New Roman"/>
          <w:b/>
          <w:bCs/>
          <w:sz w:val="26"/>
          <w:szCs w:val="26"/>
        </w:rPr>
      </w:pPr>
    </w:p>
    <w:p w14:paraId="386FDF80" w14:textId="77777777" w:rsidR="00BE5143" w:rsidRDefault="00BE5143" w:rsidP="00F37372">
      <w:pPr>
        <w:jc w:val="both"/>
        <w:rPr>
          <w:rFonts w:cs="Times New Roman"/>
          <w:b/>
          <w:bCs/>
          <w:sz w:val="26"/>
          <w:szCs w:val="26"/>
        </w:rPr>
      </w:pPr>
      <w:r>
        <w:rPr>
          <w:rFonts w:cs="Times New Roman"/>
          <w:b/>
          <w:bCs/>
          <w:sz w:val="26"/>
          <w:szCs w:val="26"/>
        </w:rPr>
        <w:t xml:space="preserve">1.3 </w:t>
      </w:r>
      <w:r w:rsidRPr="00FA405B">
        <w:rPr>
          <w:rFonts w:cs="Times New Roman"/>
          <w:b/>
          <w:bCs/>
          <w:sz w:val="26"/>
          <w:szCs w:val="26"/>
        </w:rPr>
        <w:t>Sc</w:t>
      </w:r>
      <w:r>
        <w:rPr>
          <w:rFonts w:cs="Times New Roman"/>
          <w:b/>
          <w:bCs/>
          <w:sz w:val="26"/>
          <w:szCs w:val="26"/>
        </w:rPr>
        <w:t>o</w:t>
      </w:r>
      <w:r w:rsidRPr="00FA405B">
        <w:rPr>
          <w:rFonts w:cs="Times New Roman"/>
          <w:b/>
          <w:bCs/>
          <w:sz w:val="26"/>
          <w:szCs w:val="26"/>
        </w:rPr>
        <w:t>pe</w:t>
      </w:r>
    </w:p>
    <w:tbl>
      <w:tblPr>
        <w:tblpPr w:leftFromText="180" w:rightFromText="180" w:vertAnchor="text" w:horzAnchor="margin" w:tblpY="548"/>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A0" w:firstRow="1" w:lastRow="0" w:firstColumn="1" w:lastColumn="0" w:noHBand="0" w:noVBand="0"/>
      </w:tblPr>
      <w:tblGrid>
        <w:gridCol w:w="2505"/>
        <w:gridCol w:w="6994"/>
      </w:tblGrid>
      <w:tr w:rsidR="004849BE" w:rsidRPr="007F2C8A" w14:paraId="0B08F12C" w14:textId="77777777" w:rsidTr="004849BE">
        <w:trPr>
          <w:trHeight w:val="469"/>
        </w:trPr>
        <w:tc>
          <w:tcPr>
            <w:tcW w:w="2505" w:type="dxa"/>
            <w:shd w:val="pct15" w:color="auto" w:fill="auto"/>
          </w:tcPr>
          <w:p w14:paraId="36DDF576" w14:textId="77777777" w:rsidR="004849BE" w:rsidRPr="007F2C8A" w:rsidRDefault="004849BE" w:rsidP="004849BE">
            <w:pPr>
              <w:snapToGrid w:val="0"/>
              <w:spacing w:before="100" w:after="100"/>
              <w:rPr>
                <w:rFonts w:eastAsia="Batang"/>
              </w:rPr>
            </w:pPr>
            <w:r w:rsidRPr="007F2C8A">
              <w:rPr>
                <w:rFonts w:eastAsia="Batang"/>
                <w:b/>
              </w:rPr>
              <w:t>Work Item</w:t>
            </w:r>
          </w:p>
        </w:tc>
        <w:tc>
          <w:tcPr>
            <w:tcW w:w="6994" w:type="dxa"/>
            <w:shd w:val="pct15" w:color="auto" w:fill="auto"/>
            <w:vAlign w:val="center"/>
          </w:tcPr>
          <w:p w14:paraId="7C1E800A" w14:textId="77777777" w:rsidR="004849BE" w:rsidRPr="007F2C8A" w:rsidRDefault="004849BE" w:rsidP="004849BE">
            <w:pPr>
              <w:rPr>
                <w:b/>
                <w:bCs/>
              </w:rPr>
            </w:pPr>
            <w:r w:rsidRPr="007F2C8A">
              <w:rPr>
                <w:b/>
                <w:bCs/>
              </w:rPr>
              <w:t>S2. Study of Regional Requirements and Availability of Spectrum for Wireless Broadband</w:t>
            </w:r>
          </w:p>
          <w:p w14:paraId="3922E71C" w14:textId="77777777" w:rsidR="004849BE" w:rsidRPr="007F2C8A" w:rsidRDefault="004849BE" w:rsidP="004849BE">
            <w:pPr>
              <w:rPr>
                <w:rFonts w:eastAsia="Batang"/>
                <w:b/>
                <w:bCs/>
                <w:lang w:eastAsia="ko-KR"/>
              </w:rPr>
            </w:pPr>
          </w:p>
        </w:tc>
      </w:tr>
      <w:tr w:rsidR="004849BE" w:rsidRPr="007F2C8A" w14:paraId="488CF6EB" w14:textId="77777777" w:rsidTr="004849BE">
        <w:trPr>
          <w:trHeight w:val="469"/>
        </w:trPr>
        <w:tc>
          <w:tcPr>
            <w:tcW w:w="2505" w:type="dxa"/>
          </w:tcPr>
          <w:p w14:paraId="7118C9D9" w14:textId="77777777" w:rsidR="004849BE" w:rsidRPr="007F2C8A" w:rsidRDefault="004849BE" w:rsidP="004849BE">
            <w:pPr>
              <w:snapToGrid w:val="0"/>
              <w:spacing w:before="100" w:after="100"/>
              <w:rPr>
                <w:rFonts w:eastAsia="Batang"/>
                <w:b/>
              </w:rPr>
            </w:pPr>
            <w:r w:rsidRPr="007F2C8A">
              <w:rPr>
                <w:rFonts w:eastAsia="Batang"/>
                <w:b/>
              </w:rPr>
              <w:t>Responsible Working Groups</w:t>
            </w:r>
          </w:p>
        </w:tc>
        <w:tc>
          <w:tcPr>
            <w:tcW w:w="6994" w:type="dxa"/>
            <w:vAlign w:val="center"/>
          </w:tcPr>
          <w:p w14:paraId="5F0471C2" w14:textId="77777777" w:rsidR="004849BE" w:rsidRPr="007F2C8A" w:rsidRDefault="004849BE" w:rsidP="004849BE">
            <w:pPr>
              <w:spacing w:line="360" w:lineRule="auto"/>
              <w:jc w:val="both"/>
              <w:rPr>
                <w:rFonts w:eastAsia="Batang"/>
                <w:bCs/>
                <w:lang w:eastAsia="ko-KR"/>
              </w:rPr>
            </w:pPr>
            <w:r w:rsidRPr="007F2C8A">
              <w:rPr>
                <w:rFonts w:eastAsia="Batang"/>
                <w:bCs/>
                <w:lang w:eastAsia="ko-KR"/>
              </w:rPr>
              <w:t>WG Spectrum</w:t>
            </w:r>
          </w:p>
        </w:tc>
      </w:tr>
      <w:tr w:rsidR="004849BE" w:rsidRPr="007F2C8A" w14:paraId="43EE5BB2" w14:textId="77777777" w:rsidTr="004849BE">
        <w:trPr>
          <w:trHeight w:val="468"/>
        </w:trPr>
        <w:tc>
          <w:tcPr>
            <w:tcW w:w="2505" w:type="dxa"/>
          </w:tcPr>
          <w:p w14:paraId="62E96E3C" w14:textId="77777777" w:rsidR="004849BE" w:rsidRPr="007F2C8A" w:rsidRDefault="004849BE" w:rsidP="004849BE">
            <w:pPr>
              <w:snapToGrid w:val="0"/>
              <w:spacing w:before="100" w:after="100"/>
              <w:rPr>
                <w:rFonts w:eastAsia="Batang"/>
                <w:b/>
              </w:rPr>
            </w:pPr>
            <w:r w:rsidRPr="007F2C8A">
              <w:rPr>
                <w:rFonts w:eastAsia="Batang"/>
                <w:b/>
              </w:rPr>
              <w:t xml:space="preserve">Output </w:t>
            </w:r>
          </w:p>
        </w:tc>
        <w:tc>
          <w:tcPr>
            <w:tcW w:w="6994" w:type="dxa"/>
          </w:tcPr>
          <w:p w14:paraId="3036DDF9" w14:textId="77777777" w:rsidR="004849BE" w:rsidRPr="007F2C8A" w:rsidRDefault="004849BE" w:rsidP="004849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spacing w:before="100" w:after="100"/>
              <w:textAlignment w:val="baseline"/>
              <w:rPr>
                <w:rFonts w:eastAsia="Batang"/>
                <w:lang w:val="en-GB" w:eastAsia="ko-KR"/>
              </w:rPr>
            </w:pPr>
            <w:r>
              <w:rPr>
                <w:rFonts w:eastAsia="Batang"/>
                <w:lang w:val="en-GB" w:eastAsia="ko-KR"/>
              </w:rPr>
              <w:t>Study Report/Recommendation</w:t>
            </w:r>
          </w:p>
        </w:tc>
      </w:tr>
      <w:tr w:rsidR="004849BE" w:rsidRPr="007F2C8A" w14:paraId="0DFB0284" w14:textId="77777777" w:rsidTr="004849BE">
        <w:trPr>
          <w:trHeight w:val="339"/>
        </w:trPr>
        <w:tc>
          <w:tcPr>
            <w:tcW w:w="2505" w:type="dxa"/>
          </w:tcPr>
          <w:p w14:paraId="2A408505" w14:textId="77777777" w:rsidR="004849BE" w:rsidRPr="007F2C8A" w:rsidRDefault="004849BE" w:rsidP="004849BE">
            <w:pPr>
              <w:snapToGrid w:val="0"/>
              <w:spacing w:before="100" w:after="100"/>
              <w:rPr>
                <w:rFonts w:eastAsia="Batang"/>
                <w:b/>
                <w:color w:val="000000"/>
              </w:rPr>
            </w:pPr>
            <w:r w:rsidRPr="007F2C8A">
              <w:rPr>
                <w:rFonts w:eastAsia="Batang"/>
                <w:b/>
                <w:color w:val="000000"/>
              </w:rPr>
              <w:t>Background and Purpose</w:t>
            </w:r>
          </w:p>
        </w:tc>
        <w:tc>
          <w:tcPr>
            <w:tcW w:w="6994" w:type="dxa"/>
            <w:vAlign w:val="center"/>
          </w:tcPr>
          <w:p w14:paraId="083BE3FE" w14:textId="77777777" w:rsidR="004849BE" w:rsidRPr="004307A4" w:rsidRDefault="004849BE" w:rsidP="004849BE">
            <w:pPr>
              <w:pStyle w:val="ListParagraph"/>
              <w:numPr>
                <w:ilvl w:val="0"/>
                <w:numId w:val="0"/>
              </w:numPr>
              <w:rPr>
                <w:rFonts w:ascii="Times New Roman" w:eastAsia="Batang" w:hAnsi="Times New Roman" w:cs="Courier"/>
                <w:sz w:val="24"/>
                <w:szCs w:val="24"/>
                <w:lang w:eastAsia="ko-KR"/>
              </w:rPr>
            </w:pPr>
            <w:r w:rsidRPr="004307A4">
              <w:rPr>
                <w:rFonts w:ascii="Times New Roman" w:eastAsia="Batang" w:hAnsi="Times New Roman" w:cs="Courier"/>
                <w:sz w:val="24"/>
                <w:szCs w:val="24"/>
                <w:lang w:eastAsia="ko-KR"/>
              </w:rPr>
              <w:t xml:space="preserve">Demand on spectrum is increasing rapidly due to user demand as well as innovation of various wireless/mobile broadband technologies. Wireless broadband technologies have now become the major tools to bridge the digital divide in developing countries. However, there is a need for a focused study about the requirements of spectrum for appropriate wireless broadband technologies in SATRC countries with special focus on IMT applications. </w:t>
            </w:r>
          </w:p>
          <w:p w14:paraId="7CA62C36" w14:textId="77777777" w:rsidR="004849BE" w:rsidRPr="004307A4" w:rsidRDefault="004849BE" w:rsidP="004849BE">
            <w:pPr>
              <w:pStyle w:val="ListParagraph"/>
              <w:numPr>
                <w:ilvl w:val="0"/>
                <w:numId w:val="0"/>
              </w:numPr>
              <w:rPr>
                <w:rFonts w:ascii="Times New Roman" w:eastAsia="Batang" w:hAnsi="Times New Roman" w:cs="Courier"/>
                <w:sz w:val="24"/>
                <w:szCs w:val="24"/>
                <w:lang w:eastAsia="ko-KR"/>
              </w:rPr>
            </w:pPr>
            <w:r w:rsidRPr="004307A4">
              <w:rPr>
                <w:rFonts w:ascii="Times New Roman" w:eastAsia="Batang" w:hAnsi="Times New Roman" w:cs="Courier"/>
                <w:sz w:val="24"/>
                <w:szCs w:val="24"/>
                <w:lang w:eastAsia="ko-KR"/>
              </w:rPr>
              <w:t xml:space="preserve">Purpose of this study would be to study the regional requirements for spectrum and the availability of those bands in SATRC countries </w:t>
            </w:r>
          </w:p>
        </w:tc>
      </w:tr>
      <w:tr w:rsidR="004849BE" w:rsidRPr="007F2C8A" w14:paraId="24719439" w14:textId="77777777" w:rsidTr="004849BE">
        <w:trPr>
          <w:trHeight w:val="339"/>
        </w:trPr>
        <w:tc>
          <w:tcPr>
            <w:tcW w:w="2505" w:type="dxa"/>
          </w:tcPr>
          <w:p w14:paraId="719C2ED5" w14:textId="77777777" w:rsidR="004849BE" w:rsidRPr="007F2C8A" w:rsidRDefault="004849BE" w:rsidP="004849BE">
            <w:pPr>
              <w:snapToGrid w:val="0"/>
              <w:spacing w:before="100" w:after="100"/>
              <w:rPr>
                <w:rFonts w:eastAsia="Batang"/>
                <w:b/>
                <w:color w:val="000000"/>
              </w:rPr>
            </w:pPr>
            <w:r w:rsidRPr="007F2C8A">
              <w:rPr>
                <w:rFonts w:eastAsia="Batang"/>
                <w:b/>
                <w:color w:val="000000"/>
              </w:rPr>
              <w:t>Scope</w:t>
            </w:r>
          </w:p>
        </w:tc>
        <w:tc>
          <w:tcPr>
            <w:tcW w:w="6994" w:type="dxa"/>
          </w:tcPr>
          <w:p w14:paraId="0FBD9A04" w14:textId="77777777" w:rsidR="004849BE" w:rsidRPr="007F2C8A" w:rsidRDefault="004849BE" w:rsidP="00B86715">
            <w:pPr>
              <w:numPr>
                <w:ilvl w:val="0"/>
                <w:numId w:val="11"/>
              </w:numPr>
              <w:rPr>
                <w:rFonts w:eastAsia="Batang"/>
                <w:lang w:val="en-GB" w:eastAsia="ko-KR"/>
              </w:rPr>
            </w:pPr>
            <w:r w:rsidRPr="007F2C8A">
              <w:rPr>
                <w:rFonts w:eastAsia="Batang"/>
                <w:lang w:val="en-GB" w:eastAsia="ko-KR"/>
              </w:rPr>
              <w:t>To survey the requirement of spectrum for Wireless Broadband in SATRC countries</w:t>
            </w:r>
          </w:p>
          <w:p w14:paraId="77CA5002" w14:textId="77777777" w:rsidR="004849BE" w:rsidRPr="007F2C8A" w:rsidRDefault="004849BE" w:rsidP="00B86715">
            <w:pPr>
              <w:numPr>
                <w:ilvl w:val="0"/>
                <w:numId w:val="11"/>
              </w:numPr>
              <w:rPr>
                <w:rFonts w:eastAsia="Batang"/>
                <w:lang w:val="en-GB" w:eastAsia="ko-KR"/>
              </w:rPr>
            </w:pPr>
            <w:r w:rsidRPr="007F2C8A">
              <w:rPr>
                <w:rFonts w:eastAsia="Batang"/>
                <w:lang w:val="en-GB" w:eastAsia="ko-KR"/>
              </w:rPr>
              <w:t>To identify the bands for Wireless Broadband</w:t>
            </w:r>
          </w:p>
          <w:p w14:paraId="276C64A6" w14:textId="77777777" w:rsidR="004849BE" w:rsidRPr="007F2C8A" w:rsidRDefault="004849BE" w:rsidP="00B86715">
            <w:pPr>
              <w:numPr>
                <w:ilvl w:val="0"/>
                <w:numId w:val="11"/>
              </w:numPr>
              <w:rPr>
                <w:rFonts w:eastAsia="Batang"/>
                <w:lang w:val="en-GB" w:eastAsia="ko-KR"/>
              </w:rPr>
            </w:pPr>
            <w:r w:rsidRPr="007F2C8A">
              <w:rPr>
                <w:rFonts w:eastAsia="Batang"/>
                <w:lang w:val="en-GB" w:eastAsia="ko-KR"/>
              </w:rPr>
              <w:t xml:space="preserve">Study the use of those bands in SATRC countries </w:t>
            </w:r>
          </w:p>
          <w:p w14:paraId="045DFAF7" w14:textId="77777777" w:rsidR="004849BE" w:rsidRPr="007F2C8A" w:rsidRDefault="004849BE" w:rsidP="00B86715">
            <w:pPr>
              <w:numPr>
                <w:ilvl w:val="0"/>
                <w:numId w:val="11"/>
              </w:numPr>
              <w:rPr>
                <w:rFonts w:eastAsia="Batang"/>
                <w:lang w:val="en-GB" w:eastAsia="ko-KR"/>
              </w:rPr>
            </w:pPr>
            <w:r w:rsidRPr="007F2C8A">
              <w:rPr>
                <w:rFonts w:eastAsia="Batang"/>
                <w:lang w:val="en-GB" w:eastAsia="ko-KR"/>
              </w:rPr>
              <w:t>Suggest harmonized approach to make the spectrum bands available for Wireless Broadband</w:t>
            </w:r>
          </w:p>
        </w:tc>
      </w:tr>
      <w:tr w:rsidR="004849BE" w:rsidRPr="007F2C8A" w14:paraId="44FC3230" w14:textId="77777777" w:rsidTr="004849BE">
        <w:trPr>
          <w:trHeight w:val="339"/>
        </w:trPr>
        <w:tc>
          <w:tcPr>
            <w:tcW w:w="2505" w:type="dxa"/>
          </w:tcPr>
          <w:p w14:paraId="345014EA" w14:textId="77777777" w:rsidR="004849BE" w:rsidRPr="007F2C8A" w:rsidRDefault="004849BE" w:rsidP="004849BE">
            <w:pPr>
              <w:snapToGrid w:val="0"/>
              <w:spacing w:before="100" w:after="100"/>
              <w:rPr>
                <w:rFonts w:eastAsia="Batang"/>
                <w:b/>
                <w:color w:val="000000"/>
              </w:rPr>
            </w:pPr>
            <w:r w:rsidRPr="007F2C8A">
              <w:rPr>
                <w:rFonts w:eastAsia="Batang"/>
                <w:b/>
                <w:color w:val="000000"/>
              </w:rPr>
              <w:t>Time Frame</w:t>
            </w:r>
          </w:p>
        </w:tc>
        <w:tc>
          <w:tcPr>
            <w:tcW w:w="6994" w:type="dxa"/>
            <w:vAlign w:val="center"/>
          </w:tcPr>
          <w:p w14:paraId="7F3F3669" w14:textId="77777777" w:rsidR="004849BE" w:rsidRPr="007F2C8A" w:rsidRDefault="004849BE" w:rsidP="004849BE">
            <w:pPr>
              <w:rPr>
                <w:rFonts w:eastAsia="Batang"/>
                <w:lang w:val="en-GB" w:eastAsia="ko-KR"/>
              </w:rPr>
            </w:pPr>
          </w:p>
          <w:p w14:paraId="37175F71" w14:textId="77777777" w:rsidR="004849BE" w:rsidRPr="007F2C8A" w:rsidRDefault="004849BE" w:rsidP="004849BE">
            <w:pPr>
              <w:rPr>
                <w:rFonts w:eastAsia="Batang"/>
                <w:lang w:val="en-GB" w:eastAsia="ko-KR"/>
              </w:rPr>
            </w:pPr>
            <w:r w:rsidRPr="007F2C8A">
              <w:rPr>
                <w:rFonts w:eastAsia="Batang"/>
                <w:lang w:val="en-GB" w:eastAsia="ko-KR"/>
              </w:rPr>
              <w:t>Total study period would be approximately 1 year</w:t>
            </w:r>
          </w:p>
          <w:p w14:paraId="16B5514A" w14:textId="77777777" w:rsidR="004849BE" w:rsidRPr="007F2C8A" w:rsidRDefault="004849BE" w:rsidP="004849BE">
            <w:pPr>
              <w:rPr>
                <w:rFonts w:eastAsia="Batang"/>
                <w:lang w:val="en-GB" w:eastAsia="ko-KR"/>
              </w:rPr>
            </w:pPr>
          </w:p>
        </w:tc>
      </w:tr>
      <w:tr w:rsidR="004849BE" w:rsidRPr="007F2C8A" w14:paraId="479C9268" w14:textId="77777777" w:rsidTr="004849BE">
        <w:trPr>
          <w:trHeight w:val="339"/>
        </w:trPr>
        <w:tc>
          <w:tcPr>
            <w:tcW w:w="2505" w:type="dxa"/>
          </w:tcPr>
          <w:p w14:paraId="1A1E3F05" w14:textId="77777777" w:rsidR="004849BE" w:rsidRPr="007F2C8A" w:rsidRDefault="004849BE" w:rsidP="004849BE">
            <w:pPr>
              <w:snapToGrid w:val="0"/>
              <w:spacing w:before="100" w:after="100"/>
              <w:rPr>
                <w:rFonts w:eastAsia="Batang"/>
                <w:b/>
                <w:color w:val="000000"/>
              </w:rPr>
            </w:pPr>
            <w:r w:rsidRPr="007F2C8A">
              <w:rPr>
                <w:rFonts w:eastAsia="Batang"/>
                <w:b/>
                <w:color w:val="000000"/>
              </w:rPr>
              <w:t>Utilization of Output</w:t>
            </w:r>
          </w:p>
        </w:tc>
        <w:tc>
          <w:tcPr>
            <w:tcW w:w="6994" w:type="dxa"/>
          </w:tcPr>
          <w:p w14:paraId="156465A8" w14:textId="77777777" w:rsidR="004849BE" w:rsidRPr="007F2C8A" w:rsidRDefault="004849BE" w:rsidP="004849BE">
            <w:pPr>
              <w:rPr>
                <w:rFonts w:eastAsia="Batang"/>
                <w:lang w:val="en-GB" w:eastAsia="ko-KR"/>
              </w:rPr>
            </w:pPr>
            <w:r w:rsidRPr="007F2C8A">
              <w:rPr>
                <w:rFonts w:eastAsia="Batang"/>
                <w:lang w:val="en-GB" w:eastAsia="ko-KR"/>
              </w:rPr>
              <w:t xml:space="preserve">Members can use the output as reference while allocating spectrum for Wireless Broadband </w:t>
            </w:r>
          </w:p>
        </w:tc>
      </w:tr>
    </w:tbl>
    <w:p w14:paraId="5CA97858" w14:textId="77777777" w:rsidR="00BE5143" w:rsidRDefault="00BE5143" w:rsidP="00F37372">
      <w:pPr>
        <w:jc w:val="both"/>
        <w:rPr>
          <w:rFonts w:cs="Times New Roman"/>
          <w:b/>
          <w:bCs/>
          <w:sz w:val="26"/>
          <w:szCs w:val="26"/>
        </w:rPr>
      </w:pPr>
    </w:p>
    <w:p w14:paraId="6C7ABCA1" w14:textId="77777777" w:rsidR="00F37372" w:rsidRDefault="00F37372" w:rsidP="00F37372">
      <w:pPr>
        <w:jc w:val="both"/>
        <w:rPr>
          <w:rFonts w:cs="Times New Roman"/>
          <w:b/>
          <w:bCs/>
          <w:sz w:val="26"/>
          <w:szCs w:val="26"/>
        </w:rPr>
      </w:pPr>
    </w:p>
    <w:p w14:paraId="3BA36593" w14:textId="77777777" w:rsidR="00BE5143" w:rsidRPr="00330BA3" w:rsidRDefault="00BE5143" w:rsidP="00F37372">
      <w:pPr>
        <w:jc w:val="both"/>
        <w:rPr>
          <w:rFonts w:cs="Times New Roman"/>
          <w:b/>
          <w:bCs/>
          <w:sz w:val="26"/>
          <w:szCs w:val="26"/>
        </w:rPr>
      </w:pPr>
      <w:r>
        <w:rPr>
          <w:rFonts w:cs="Times New Roman"/>
          <w:b/>
          <w:bCs/>
          <w:sz w:val="26"/>
          <w:szCs w:val="26"/>
        </w:rPr>
        <w:t>1.4. M</w:t>
      </w:r>
      <w:r w:rsidRPr="00330BA3">
        <w:rPr>
          <w:rFonts w:cs="Times New Roman"/>
          <w:b/>
          <w:bCs/>
          <w:sz w:val="26"/>
          <w:szCs w:val="26"/>
          <w:cs/>
        </w:rPr>
        <w:t>ethodology</w:t>
      </w:r>
    </w:p>
    <w:p w14:paraId="067C8043" w14:textId="77777777" w:rsidR="00BE5143" w:rsidRPr="000055F8" w:rsidRDefault="00BE5143" w:rsidP="00F37372">
      <w:pPr>
        <w:rPr>
          <w:rFonts w:cs="Times New Roman"/>
        </w:rPr>
      </w:pPr>
    </w:p>
    <w:p w14:paraId="7151453B" w14:textId="77777777" w:rsidR="00BE5143" w:rsidRPr="002D10CB" w:rsidRDefault="00BE5143" w:rsidP="00F37372">
      <w:pPr>
        <w:jc w:val="both"/>
        <w:rPr>
          <w:rFonts w:cs="Times New Roman"/>
        </w:rPr>
      </w:pPr>
      <w:r>
        <w:rPr>
          <w:rFonts w:cs="Times New Roman"/>
        </w:rPr>
        <w:t xml:space="preserve">The study was carried out using the </w:t>
      </w:r>
      <w:r w:rsidRPr="00A91D35">
        <w:rPr>
          <w:rFonts w:cs="Times New Roman"/>
          <w:i/>
          <w:iCs/>
        </w:rPr>
        <w:t>primary and/or secondary data</w:t>
      </w:r>
      <w:r>
        <w:rPr>
          <w:rFonts w:cs="Times New Roman"/>
        </w:rPr>
        <w:t xml:space="preserve"> during the preparation of this report. </w:t>
      </w:r>
      <w:r w:rsidRPr="000055F8">
        <w:rPr>
          <w:rFonts w:cs="Times New Roman"/>
        </w:rPr>
        <w:t>During the research</w:t>
      </w:r>
      <w:r>
        <w:rPr>
          <w:rFonts w:cs="Times New Roman"/>
        </w:rPr>
        <w:t xml:space="preserve"> study,</w:t>
      </w:r>
      <w:r w:rsidRPr="000055F8">
        <w:rPr>
          <w:rFonts w:cs="Times New Roman"/>
        </w:rPr>
        <w:t xml:space="preserve"> </w:t>
      </w:r>
      <w:r w:rsidRPr="00A91D35">
        <w:rPr>
          <w:rFonts w:cs="Times New Roman"/>
          <w:i/>
          <w:iCs/>
        </w:rPr>
        <w:t>a questionnaire was prepared and sent to the SATRC member countries and the response from</w:t>
      </w:r>
      <w:r w:rsidRPr="000055F8">
        <w:rPr>
          <w:rFonts w:cs="Times New Roman"/>
        </w:rPr>
        <w:t xml:space="preserve"> the respective expert/countries </w:t>
      </w:r>
      <w:r>
        <w:rPr>
          <w:rFonts w:cs="Times New Roman"/>
        </w:rPr>
        <w:t>was</w:t>
      </w:r>
      <w:r w:rsidRPr="000055F8">
        <w:rPr>
          <w:rFonts w:cs="Times New Roman"/>
        </w:rPr>
        <w:t xml:space="preserve"> taken into the consideration.</w:t>
      </w:r>
      <w:r>
        <w:rPr>
          <w:rFonts w:cs="Times New Roman"/>
        </w:rPr>
        <w:t xml:space="preserve"> However the response from all the SATRC member countries was not received and the complete information as intended was</w:t>
      </w:r>
      <w:r w:rsidR="006F537E">
        <w:rPr>
          <w:rFonts w:cs="Times New Roman"/>
        </w:rPr>
        <w:t xml:space="preserve"> </w:t>
      </w:r>
      <w:r>
        <w:rPr>
          <w:rFonts w:cs="Times New Roman"/>
        </w:rPr>
        <w:t xml:space="preserve">not also received so far. The </w:t>
      </w:r>
      <w:r w:rsidRPr="00A91D35">
        <w:rPr>
          <w:rFonts w:cs="Times New Roman"/>
          <w:i/>
          <w:iCs/>
        </w:rPr>
        <w:t xml:space="preserve">data/information </w:t>
      </w:r>
      <w:r w:rsidRPr="00A91D35">
        <w:rPr>
          <w:rFonts w:cs="Times New Roman"/>
          <w:i/>
          <w:iCs/>
        </w:rPr>
        <w:lastRenderedPageBreak/>
        <w:t>related to the spectrum requirement available in the web/internet is also taken into account.</w:t>
      </w:r>
      <w:r>
        <w:rPr>
          <w:rFonts w:cs="Times New Roman"/>
        </w:rPr>
        <w:t xml:space="preserve"> The different secondary data/information from the international best practices/ white papers/publications was also taken into account for the analysis in the report. The discussion among the participants held in the WG meeting was also a basis to prepare this report.</w:t>
      </w:r>
    </w:p>
    <w:p w14:paraId="55D9DFCB" w14:textId="77777777" w:rsidR="00BE5143" w:rsidRDefault="00BE5143" w:rsidP="00F37372"/>
    <w:p w14:paraId="226B5639" w14:textId="77777777" w:rsidR="00BE5143" w:rsidRDefault="00BE5143" w:rsidP="00F37372">
      <w:pPr>
        <w:rPr>
          <w:b/>
          <w:bCs/>
        </w:rPr>
      </w:pPr>
    </w:p>
    <w:p w14:paraId="0AD79CA1" w14:textId="77777777" w:rsidR="00BE5143" w:rsidRPr="00523816" w:rsidRDefault="00BE5143" w:rsidP="00F37372">
      <w:pPr>
        <w:rPr>
          <w:b/>
          <w:bCs/>
        </w:rPr>
      </w:pPr>
      <w:r>
        <w:rPr>
          <w:b/>
          <w:bCs/>
        </w:rPr>
        <w:t xml:space="preserve">2.   </w:t>
      </w:r>
      <w:r w:rsidR="00A87494" w:rsidRPr="00D00B76">
        <w:rPr>
          <w:b/>
          <w:bCs/>
          <w:sz w:val="28"/>
          <w:szCs w:val="28"/>
        </w:rPr>
        <w:t>REVIEW OF GLOBAL SCENARIO</w:t>
      </w:r>
    </w:p>
    <w:p w14:paraId="0CA090C0" w14:textId="77777777" w:rsidR="00BE5143" w:rsidRDefault="00BE5143" w:rsidP="00F37372">
      <w:pPr>
        <w:rPr>
          <w:rFonts w:ascii="Aharoni" w:hAnsi="Aharoni"/>
          <w:b/>
          <w:bCs/>
          <w:lang w:bidi="he-IL"/>
        </w:rPr>
      </w:pPr>
    </w:p>
    <w:p w14:paraId="06DDDB70" w14:textId="77777777" w:rsidR="00BE5143" w:rsidRPr="00404511" w:rsidRDefault="00BE5143" w:rsidP="00F37372">
      <w:pPr>
        <w:numPr>
          <w:ilvl w:val="1"/>
          <w:numId w:val="13"/>
        </w:numPr>
        <w:jc w:val="both"/>
        <w:rPr>
          <w:b/>
          <w:bCs/>
          <w:sz w:val="26"/>
          <w:szCs w:val="26"/>
        </w:rPr>
      </w:pPr>
      <w:r w:rsidRPr="00404511">
        <w:rPr>
          <w:b/>
          <w:bCs/>
          <w:sz w:val="26"/>
          <w:szCs w:val="26"/>
        </w:rPr>
        <w:t>Mobile Broadband Spectrum Requirement/Global Scenario</w:t>
      </w:r>
      <w:r>
        <w:rPr>
          <w:b/>
          <w:bCs/>
          <w:sz w:val="26"/>
          <w:szCs w:val="26"/>
        </w:rPr>
        <w:t>- Prediction &amp; Gap</w:t>
      </w:r>
    </w:p>
    <w:p w14:paraId="08380852" w14:textId="77777777" w:rsidR="00BE5143" w:rsidRDefault="00BE5143" w:rsidP="00F37372">
      <w:pPr>
        <w:ind w:left="360"/>
        <w:jc w:val="both"/>
      </w:pPr>
    </w:p>
    <w:p w14:paraId="68A3E0D8" w14:textId="77777777" w:rsidR="00BE5143" w:rsidRDefault="00BE5143" w:rsidP="00F37372">
      <w:pPr>
        <w:jc w:val="both"/>
      </w:pPr>
      <w:r w:rsidRPr="00404511">
        <w:t xml:space="preserve"> </w:t>
      </w:r>
      <w:r w:rsidRPr="00404511">
        <w:rPr>
          <w:lang w:val="en-AU"/>
        </w:rPr>
        <w:t xml:space="preserve">Increased demand is attributed to an overall increase in the volume of data downloaded as a result of greater consumer use and machine to machine interactions. </w:t>
      </w:r>
      <w:r>
        <w:rPr>
          <w:lang w:val="en-AU"/>
        </w:rPr>
        <w:t xml:space="preserve">It is </w:t>
      </w:r>
      <w:r w:rsidRPr="00B958C1">
        <w:t>nee</w:t>
      </w:r>
      <w:r>
        <w:t>ded</w:t>
      </w:r>
      <w:r w:rsidRPr="00B958C1">
        <w:t xml:space="preserve"> to upgrade the network with advanced technologies to meet the market demand</w:t>
      </w:r>
      <w:r>
        <w:t>.</w:t>
      </w:r>
    </w:p>
    <w:p w14:paraId="71F59B01" w14:textId="77777777" w:rsidR="00BE5143" w:rsidRDefault="00BE5143" w:rsidP="00F37372">
      <w:pPr>
        <w:jc w:val="both"/>
      </w:pPr>
    </w:p>
    <w:p w14:paraId="76485BB6" w14:textId="77777777" w:rsidR="00BE5143" w:rsidRPr="002F4D90" w:rsidRDefault="00BE5143" w:rsidP="00F37372">
      <w:pPr>
        <w:jc w:val="both"/>
        <w:rPr>
          <w:rFonts w:cs="Times New Roman"/>
          <w:sz w:val="26"/>
          <w:szCs w:val="26"/>
        </w:rPr>
      </w:pPr>
      <w:r w:rsidRPr="002F4D90">
        <w:rPr>
          <w:rFonts w:cs="Times New Roman"/>
          <w:b/>
          <w:bCs/>
          <w:color w:val="000000"/>
          <w:sz w:val="26"/>
          <w:szCs w:val="26"/>
        </w:rPr>
        <w:t>The frequency bands identified for IMT services</w:t>
      </w:r>
    </w:p>
    <w:p w14:paraId="50F35A1D" w14:textId="77777777" w:rsidR="00BE5143" w:rsidRDefault="00BE5143" w:rsidP="00F37372">
      <w:pPr>
        <w:jc w:val="both"/>
      </w:pPr>
    </w:p>
    <w:p w14:paraId="22D4F443" w14:textId="77777777" w:rsidR="00BE5143" w:rsidRPr="005C1BC8" w:rsidRDefault="00BE5143" w:rsidP="00F37372">
      <w:pPr>
        <w:autoSpaceDE w:val="0"/>
        <w:autoSpaceDN w:val="0"/>
        <w:adjustRightInd w:val="0"/>
        <w:jc w:val="both"/>
        <w:rPr>
          <w:rFonts w:cs="Times New Roman"/>
        </w:rPr>
      </w:pPr>
      <w:r w:rsidRPr="000A3945">
        <w:rPr>
          <w:rFonts w:cs="MyriadPro-Regular"/>
        </w:rPr>
        <w:t>During WRC-07, countries and administrations recognized the need for additional IMT spectrum and identified new bands for IMT. Though significant progress has been achieved since WRC-07, the spectrum currently identified for IMT networks is still far below the amount recommended in ITU-R Report M.2078.</w:t>
      </w:r>
      <w:r>
        <w:rPr>
          <w:rFonts w:cs="MyriadPro-Regular"/>
        </w:rPr>
        <w:t xml:space="preserve"> </w:t>
      </w:r>
      <w:r w:rsidRPr="005C1BC8">
        <w:rPr>
          <w:rFonts w:cs="Times New Roman"/>
        </w:rPr>
        <w:t>The frequency bands identified for IMT services (that accommodate all the technologies)</w:t>
      </w:r>
      <w:r>
        <w:rPr>
          <w:rFonts w:cs="Times New Roman"/>
        </w:rPr>
        <w:t xml:space="preserve"> </w:t>
      </w:r>
      <w:r w:rsidRPr="005C1BC8">
        <w:rPr>
          <w:rFonts w:cs="Times New Roman"/>
        </w:rPr>
        <w:t>through different ITU WRCs are mentioned hereunder with distinct colors.</w:t>
      </w:r>
    </w:p>
    <w:p w14:paraId="5EAB6D21" w14:textId="77777777" w:rsidR="00BE5143" w:rsidRPr="005C1BC8" w:rsidRDefault="00BE5143" w:rsidP="00B72469">
      <w:pPr>
        <w:rPr>
          <w:rFonts w:cs="Times New Roman"/>
        </w:rPr>
      </w:pPr>
      <w:r w:rsidRPr="005C1BC8">
        <w:rPr>
          <w:rFonts w:cs="Times New Roman"/>
        </w:rPr>
        <w:t xml:space="preserve"> </w:t>
      </w:r>
    </w:p>
    <w:p w14:paraId="71866D11" w14:textId="77777777" w:rsidR="00BE5143" w:rsidRPr="005C1BC8" w:rsidRDefault="00BE5143" w:rsidP="00B72469">
      <w:pPr>
        <w:rPr>
          <w:rFonts w:cs="Times New Roman"/>
        </w:rPr>
      </w:pPr>
      <w:r w:rsidRPr="006F73BB">
        <w:rPr>
          <w:rFonts w:cs="Times New Roman"/>
          <w:b/>
          <w:bCs/>
          <w:u w:val="single"/>
        </w:rPr>
        <w:t>Band (MHz)</w:t>
      </w:r>
      <w:r w:rsidRPr="005C1BC8">
        <w:rPr>
          <w:rFonts w:cs="Times New Roman"/>
        </w:rPr>
        <w:t xml:space="preserve"> </w:t>
      </w:r>
      <w:r w:rsidRPr="005C1BC8">
        <w:rPr>
          <w:rFonts w:cs="Times New Roman"/>
        </w:rPr>
        <w:tab/>
      </w:r>
      <w:r w:rsidRPr="005C1BC8">
        <w:rPr>
          <w:rFonts w:cs="Times New Roman"/>
        </w:rPr>
        <w:tab/>
      </w:r>
      <w:r w:rsidRPr="005C1BC8">
        <w:rPr>
          <w:rFonts w:cs="Times New Roman"/>
        </w:rPr>
        <w:tab/>
        <w:t xml:space="preserve">     </w:t>
      </w:r>
      <w:r w:rsidRPr="006F73BB">
        <w:rPr>
          <w:rFonts w:cs="Times New Roman"/>
          <w:b/>
          <w:bCs/>
          <w:u w:val="single"/>
        </w:rPr>
        <w:t>Radio Regulation Footnotes identifying the band for IMT</w:t>
      </w:r>
      <w:r w:rsidRPr="005C1BC8">
        <w:rPr>
          <w:rFonts w:cs="Times New Roman"/>
        </w:rPr>
        <w:t xml:space="preserve"> </w:t>
      </w:r>
    </w:p>
    <w:p w14:paraId="4D131C76" w14:textId="77777777" w:rsidR="00BE5143" w:rsidRPr="005C1BC8" w:rsidRDefault="00BE5143" w:rsidP="00B72469">
      <w:pPr>
        <w:rPr>
          <w:rFonts w:cs="Times New Roman"/>
        </w:rPr>
      </w:pPr>
      <w:r w:rsidRPr="005C1BC8">
        <w:rPr>
          <w:rFonts w:cs="Times New Roman"/>
        </w:rPr>
        <w:t xml:space="preserve">450-470                                                              5.286AA </w:t>
      </w:r>
    </w:p>
    <w:p w14:paraId="7137BB4C" w14:textId="77777777" w:rsidR="00BE5143" w:rsidRPr="005C1BC8" w:rsidRDefault="00BE5143" w:rsidP="00B72469">
      <w:pPr>
        <w:rPr>
          <w:rFonts w:cs="Times New Roman"/>
        </w:rPr>
      </w:pPr>
      <w:r w:rsidRPr="005C1BC8">
        <w:rPr>
          <w:rFonts w:cs="Times New Roman"/>
          <w:color w:val="0000FF"/>
        </w:rPr>
        <w:t>694-790</w:t>
      </w:r>
      <w:r w:rsidRPr="005C1BC8">
        <w:rPr>
          <w:rFonts w:cs="Times New Roman"/>
        </w:rPr>
        <w:t>/698-806*/790-862*</w:t>
      </w:r>
      <w:r w:rsidRPr="005C1BC8">
        <w:rPr>
          <w:rFonts w:cs="Times New Roman"/>
          <w:color w:val="FF0000"/>
        </w:rPr>
        <w:t>806 – 960</w:t>
      </w:r>
      <w:r w:rsidRPr="005C1BC8">
        <w:rPr>
          <w:rFonts w:cs="Times New Roman"/>
        </w:rPr>
        <w:t xml:space="preserve">             </w:t>
      </w:r>
      <w:r w:rsidRPr="005C1BC8">
        <w:rPr>
          <w:rFonts w:cs="Times New Roman"/>
          <w:color w:val="0000FF"/>
        </w:rPr>
        <w:t>ADD 5.3XX</w:t>
      </w:r>
      <w:r w:rsidRPr="005C1BC8">
        <w:rPr>
          <w:rFonts w:cs="Times New Roman"/>
        </w:rPr>
        <w:t xml:space="preserve">,MOD 5.313A, </w:t>
      </w:r>
      <w:r w:rsidRPr="005C1BC8">
        <w:rPr>
          <w:rFonts w:cs="Times New Roman"/>
          <w:color w:val="FF0000"/>
        </w:rPr>
        <w:t>MOD 5.317A</w:t>
      </w:r>
    </w:p>
    <w:p w14:paraId="02194A0D" w14:textId="77777777" w:rsidR="00BE5143" w:rsidRPr="005C1BC8" w:rsidRDefault="00BE5143" w:rsidP="00B72469">
      <w:pPr>
        <w:rPr>
          <w:rFonts w:cs="Times New Roman"/>
        </w:rPr>
      </w:pPr>
      <w:r w:rsidRPr="005C1BC8">
        <w:rPr>
          <w:rFonts w:cs="Times New Roman"/>
          <w:color w:val="FF0000"/>
        </w:rPr>
        <w:t>1 710–1 885</w:t>
      </w:r>
      <w:r w:rsidRPr="005C1BC8">
        <w:rPr>
          <w:rFonts w:cs="Times New Roman"/>
        </w:rPr>
        <w:t xml:space="preserve">, </w:t>
      </w:r>
      <w:r w:rsidRPr="005C1BC8">
        <w:rPr>
          <w:rFonts w:cs="Times New Roman"/>
          <w:color w:val="00FFFF"/>
        </w:rPr>
        <w:t>1 885-2 025</w:t>
      </w:r>
      <w:r w:rsidRPr="005C1BC8">
        <w:rPr>
          <w:rFonts w:cs="Times New Roman"/>
        </w:rPr>
        <w:t xml:space="preserve">                                 </w:t>
      </w:r>
      <w:r w:rsidRPr="005C1BC8">
        <w:rPr>
          <w:rFonts w:cs="Times New Roman"/>
          <w:color w:val="FF0000"/>
        </w:rPr>
        <w:t>5.384A</w:t>
      </w:r>
      <w:r w:rsidRPr="005C1BC8">
        <w:rPr>
          <w:rFonts w:cs="Times New Roman"/>
        </w:rPr>
        <w:t xml:space="preserve">, </w:t>
      </w:r>
      <w:r w:rsidRPr="005C1BC8">
        <w:rPr>
          <w:rFonts w:cs="Times New Roman"/>
          <w:color w:val="00FFFF"/>
        </w:rPr>
        <w:t>5.388</w:t>
      </w:r>
    </w:p>
    <w:p w14:paraId="1F3A7685" w14:textId="77777777" w:rsidR="00BE5143" w:rsidRPr="005C1BC8" w:rsidRDefault="00BE5143" w:rsidP="00B72469">
      <w:pPr>
        <w:rPr>
          <w:rFonts w:cs="Times New Roman"/>
          <w:color w:val="00FFFF"/>
        </w:rPr>
      </w:pPr>
      <w:r w:rsidRPr="005C1BC8">
        <w:rPr>
          <w:rFonts w:cs="Times New Roman"/>
          <w:color w:val="00FFFF"/>
        </w:rPr>
        <w:t>2 110-2 200</w:t>
      </w:r>
      <w:r w:rsidRPr="005C1BC8">
        <w:rPr>
          <w:rFonts w:cs="Times New Roman"/>
        </w:rPr>
        <w:t xml:space="preserve"> </w:t>
      </w:r>
      <w:r w:rsidRPr="005C1BC8">
        <w:rPr>
          <w:rFonts w:cs="Times New Roman"/>
        </w:rPr>
        <w:tab/>
      </w:r>
      <w:r w:rsidRPr="005C1BC8">
        <w:rPr>
          <w:rFonts w:cs="Times New Roman"/>
        </w:rPr>
        <w:tab/>
      </w:r>
      <w:r w:rsidRPr="005C1BC8">
        <w:rPr>
          <w:rFonts w:cs="Times New Roman"/>
        </w:rPr>
        <w:tab/>
      </w:r>
      <w:r w:rsidRPr="005C1BC8">
        <w:rPr>
          <w:rFonts w:cs="Times New Roman"/>
        </w:rPr>
        <w:tab/>
      </w:r>
      <w:r w:rsidRPr="005C1BC8">
        <w:rPr>
          <w:rFonts w:cs="Times New Roman"/>
        </w:rPr>
        <w:tab/>
        <w:t xml:space="preserve">   </w:t>
      </w:r>
      <w:r w:rsidRPr="005C1BC8">
        <w:rPr>
          <w:rFonts w:cs="Times New Roman"/>
          <w:color w:val="00FFFF"/>
        </w:rPr>
        <w:t>5.388</w:t>
      </w:r>
    </w:p>
    <w:p w14:paraId="20E17CBA" w14:textId="77777777" w:rsidR="00BE5143" w:rsidRPr="005C1BC8" w:rsidRDefault="00BE5143" w:rsidP="00B72469">
      <w:pPr>
        <w:rPr>
          <w:rFonts w:cs="Times New Roman"/>
        </w:rPr>
      </w:pPr>
      <w:r w:rsidRPr="005C1BC8">
        <w:rPr>
          <w:rFonts w:cs="Times New Roman"/>
        </w:rPr>
        <w:t xml:space="preserve">2 300-2 400 </w:t>
      </w:r>
      <w:r w:rsidRPr="005C1BC8">
        <w:rPr>
          <w:rFonts w:cs="Times New Roman"/>
        </w:rPr>
        <w:tab/>
      </w:r>
      <w:r w:rsidRPr="005C1BC8">
        <w:rPr>
          <w:rFonts w:cs="Times New Roman"/>
        </w:rPr>
        <w:tab/>
      </w:r>
      <w:r w:rsidRPr="005C1BC8">
        <w:rPr>
          <w:rFonts w:cs="Times New Roman"/>
        </w:rPr>
        <w:tab/>
      </w:r>
      <w:r w:rsidRPr="005C1BC8">
        <w:rPr>
          <w:rFonts w:cs="Times New Roman"/>
        </w:rPr>
        <w:tab/>
      </w:r>
      <w:r w:rsidRPr="005C1BC8">
        <w:rPr>
          <w:rFonts w:cs="Times New Roman"/>
        </w:rPr>
        <w:tab/>
        <w:t xml:space="preserve">   5.384A </w:t>
      </w:r>
    </w:p>
    <w:p w14:paraId="057A9CBA" w14:textId="77777777" w:rsidR="00BE5143" w:rsidRPr="005C1BC8" w:rsidRDefault="00BE5143" w:rsidP="00B72469">
      <w:pPr>
        <w:rPr>
          <w:rFonts w:cs="Times New Roman"/>
        </w:rPr>
      </w:pPr>
      <w:r w:rsidRPr="005C1BC8">
        <w:rPr>
          <w:rFonts w:cs="Times New Roman"/>
          <w:color w:val="FF0000"/>
        </w:rPr>
        <w:t>2 500-2 690</w:t>
      </w:r>
      <w:r w:rsidRPr="005C1BC8">
        <w:rPr>
          <w:rFonts w:cs="Times New Roman"/>
        </w:rPr>
        <w:t xml:space="preserve"> </w:t>
      </w:r>
      <w:r w:rsidRPr="005C1BC8">
        <w:rPr>
          <w:rFonts w:cs="Times New Roman"/>
        </w:rPr>
        <w:tab/>
      </w:r>
      <w:r w:rsidRPr="005C1BC8">
        <w:rPr>
          <w:rFonts w:cs="Times New Roman"/>
        </w:rPr>
        <w:tab/>
      </w:r>
      <w:r w:rsidRPr="005C1BC8">
        <w:rPr>
          <w:rFonts w:cs="Times New Roman"/>
        </w:rPr>
        <w:tab/>
      </w:r>
      <w:r w:rsidRPr="005C1BC8">
        <w:rPr>
          <w:rFonts w:cs="Times New Roman"/>
        </w:rPr>
        <w:tab/>
      </w:r>
      <w:r w:rsidRPr="005C1BC8">
        <w:rPr>
          <w:rFonts w:cs="Times New Roman"/>
        </w:rPr>
        <w:tab/>
        <w:t xml:space="preserve">   </w:t>
      </w:r>
      <w:r w:rsidRPr="005C1BC8">
        <w:rPr>
          <w:rFonts w:cs="Times New Roman"/>
          <w:color w:val="FF0000"/>
        </w:rPr>
        <w:t>5.384A</w:t>
      </w:r>
      <w:r w:rsidRPr="005C1BC8">
        <w:rPr>
          <w:rFonts w:cs="Times New Roman"/>
        </w:rPr>
        <w:t xml:space="preserve"> </w:t>
      </w:r>
    </w:p>
    <w:p w14:paraId="4BDB450A" w14:textId="77777777" w:rsidR="00BE5143" w:rsidRPr="005C1BC8" w:rsidRDefault="00BE5143" w:rsidP="00B72469">
      <w:pPr>
        <w:rPr>
          <w:rFonts w:cs="Times New Roman"/>
        </w:rPr>
      </w:pPr>
      <w:r w:rsidRPr="005C1BC8">
        <w:rPr>
          <w:rFonts w:cs="Times New Roman"/>
        </w:rPr>
        <w:t>3 400-3 600</w:t>
      </w:r>
      <w:r w:rsidRPr="005C1BC8">
        <w:rPr>
          <w:rFonts w:cs="Times New Roman"/>
        </w:rPr>
        <w:tab/>
      </w:r>
      <w:r w:rsidRPr="005C1BC8">
        <w:rPr>
          <w:rFonts w:cs="Times New Roman"/>
        </w:rPr>
        <w:tab/>
      </w:r>
      <w:r w:rsidRPr="005C1BC8">
        <w:rPr>
          <w:rFonts w:cs="Times New Roman"/>
        </w:rPr>
        <w:tab/>
      </w:r>
      <w:r w:rsidRPr="005C1BC8">
        <w:rPr>
          <w:rFonts w:cs="Times New Roman"/>
        </w:rPr>
        <w:tab/>
      </w:r>
      <w:r w:rsidRPr="005C1BC8">
        <w:rPr>
          <w:rFonts w:cs="Times New Roman"/>
        </w:rPr>
        <w:tab/>
        <w:t xml:space="preserve">   MOD 5.430A, 5.432A, 5.432B, 5.433A </w:t>
      </w:r>
    </w:p>
    <w:p w14:paraId="35F476B0" w14:textId="77777777" w:rsidR="00BE5143" w:rsidRPr="005C1BC8" w:rsidRDefault="00BE5143" w:rsidP="00B72469">
      <w:pPr>
        <w:rPr>
          <w:rFonts w:cs="Times New Roman"/>
        </w:rPr>
      </w:pPr>
    </w:p>
    <w:p w14:paraId="7E7A008C" w14:textId="77777777" w:rsidR="00BE5143" w:rsidRPr="005C1BC8" w:rsidRDefault="00BE5143" w:rsidP="00E805DF">
      <w:pPr>
        <w:ind w:left="720"/>
        <w:rPr>
          <w:rFonts w:cs="Times New Roman"/>
        </w:rPr>
      </w:pPr>
      <w:r>
        <w:rPr>
          <w:rFonts w:cs="Times New Roman"/>
        </w:rPr>
        <w:t>Note:</w:t>
      </w:r>
    </w:p>
    <w:p w14:paraId="2973E70F" w14:textId="77777777" w:rsidR="00BE5143" w:rsidRPr="005C1BC8" w:rsidRDefault="00BE5143" w:rsidP="00E805DF">
      <w:pPr>
        <w:ind w:left="720"/>
        <w:rPr>
          <w:rFonts w:cs="Times New Roman"/>
          <w:color w:val="00FFFF"/>
        </w:rPr>
      </w:pPr>
      <w:r w:rsidRPr="005C1BC8">
        <w:rPr>
          <w:rFonts w:cs="Times New Roman"/>
          <w:color w:val="00FFFF"/>
        </w:rPr>
        <w:t xml:space="preserve">World Radio Conference – 1992 </w:t>
      </w:r>
    </w:p>
    <w:p w14:paraId="5E73E903" w14:textId="77777777" w:rsidR="00BE5143" w:rsidRPr="008B6945" w:rsidRDefault="00BE5143" w:rsidP="00E805DF">
      <w:pPr>
        <w:ind w:left="720"/>
        <w:rPr>
          <w:rFonts w:cs="Times New Roman"/>
          <w:color w:val="FF0000"/>
        </w:rPr>
      </w:pPr>
      <w:r w:rsidRPr="008B6945">
        <w:rPr>
          <w:rFonts w:cs="Times New Roman"/>
          <w:color w:val="FF0000"/>
        </w:rPr>
        <w:t xml:space="preserve">World Administrative Radio Conference –2000 </w:t>
      </w:r>
    </w:p>
    <w:p w14:paraId="1FBF0BA2" w14:textId="77777777" w:rsidR="00BE5143" w:rsidRPr="005E04FD" w:rsidRDefault="00BE5143" w:rsidP="005E04FD">
      <w:pPr>
        <w:rPr>
          <w:rFonts w:cs="Times New Roman"/>
        </w:rPr>
      </w:pPr>
      <w:r>
        <w:rPr>
          <w:rFonts w:cs="Times New Roman"/>
        </w:rPr>
        <w:tab/>
      </w:r>
      <w:r w:rsidRPr="005E04FD">
        <w:rPr>
          <w:rFonts w:cs="Times New Roman"/>
        </w:rPr>
        <w:t xml:space="preserve">World Administrative Radio Conference – 2007 </w:t>
      </w:r>
    </w:p>
    <w:p w14:paraId="7F2DFCC5" w14:textId="77777777" w:rsidR="00BE5143" w:rsidRPr="005C1BC8" w:rsidRDefault="00BE5143" w:rsidP="00E805DF">
      <w:pPr>
        <w:ind w:left="720"/>
        <w:rPr>
          <w:rFonts w:cs="Times New Roman"/>
          <w:color w:val="0000FF"/>
        </w:rPr>
      </w:pPr>
      <w:r w:rsidRPr="005C1BC8">
        <w:rPr>
          <w:rFonts w:cs="Times New Roman"/>
          <w:color w:val="0000FF"/>
        </w:rPr>
        <w:t xml:space="preserve">World Administrative Radio Conference – 2012 </w:t>
      </w:r>
    </w:p>
    <w:p w14:paraId="2247173E" w14:textId="77777777" w:rsidR="00BE5143" w:rsidRPr="005C1BC8" w:rsidRDefault="00BE5143" w:rsidP="00B958C1">
      <w:pPr>
        <w:spacing w:line="360" w:lineRule="auto"/>
        <w:jc w:val="both"/>
        <w:rPr>
          <w:rFonts w:cs="Times New Roman"/>
        </w:rPr>
      </w:pPr>
    </w:p>
    <w:p w14:paraId="1C535ACD" w14:textId="77777777" w:rsidR="00BE5143" w:rsidRPr="008B0B8F" w:rsidRDefault="00BE5143" w:rsidP="00F37372">
      <w:pPr>
        <w:jc w:val="both"/>
      </w:pPr>
      <w:r w:rsidRPr="002131CA">
        <w:rPr>
          <w:i/>
          <w:iCs/>
          <w:u w:val="single"/>
        </w:rPr>
        <w:t>In 2007, ITU- R estimated that for m</w:t>
      </w:r>
      <w:r w:rsidRPr="002131CA">
        <w:rPr>
          <w:u w:val="single"/>
        </w:rPr>
        <w:t>obile broadband applications, between 1280 MHz to 1720 MHz spectrum may be required by 2020</w:t>
      </w:r>
      <w:r w:rsidRPr="00404511">
        <w:t xml:space="preserve">. </w:t>
      </w:r>
      <w:r>
        <w:t>The spectrum demand forecast for mobile broadband (2010-2020) from the ITU-R Report M.2078 (2007) is shown below.</w:t>
      </w:r>
    </w:p>
    <w:p w14:paraId="44CF2391" w14:textId="77777777" w:rsidR="00BE5143" w:rsidRPr="008B0B8F" w:rsidRDefault="00BE5143" w:rsidP="00F37372">
      <w:pPr>
        <w:tabs>
          <w:tab w:val="num" w:pos="720"/>
        </w:tabs>
        <w:jc w:val="both"/>
      </w:pPr>
    </w:p>
    <w:p w14:paraId="59945B40" w14:textId="77777777" w:rsidR="00BE5143" w:rsidRDefault="00764919" w:rsidP="006F73BB">
      <w:pPr>
        <w:tabs>
          <w:tab w:val="num" w:pos="720"/>
        </w:tabs>
        <w:spacing w:line="360" w:lineRule="auto"/>
        <w:jc w:val="both"/>
        <w:rPr>
          <w:noProof/>
        </w:rPr>
      </w:pPr>
      <w:r>
        <w:rPr>
          <w:noProof/>
          <w:lang w:bidi="ar-SA"/>
        </w:rPr>
        <w:lastRenderedPageBreak/>
        <w:drawing>
          <wp:inline distT="0" distB="0" distL="0" distR="0" wp14:anchorId="7E799EC7" wp14:editId="1ACD2D69">
            <wp:extent cx="5895975" cy="32480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895975" cy="3248025"/>
                    </a:xfrm>
                    <a:prstGeom prst="rect">
                      <a:avLst/>
                    </a:prstGeom>
                    <a:noFill/>
                    <a:ln w="9525">
                      <a:noFill/>
                      <a:miter lim="800000"/>
                      <a:headEnd/>
                      <a:tailEnd/>
                    </a:ln>
                  </pic:spPr>
                </pic:pic>
              </a:graphicData>
            </a:graphic>
          </wp:inline>
        </w:drawing>
      </w:r>
    </w:p>
    <w:p w14:paraId="2B7D7D78" w14:textId="77777777" w:rsidR="00BE5143" w:rsidRDefault="00BE5143" w:rsidP="00F37372">
      <w:pPr>
        <w:tabs>
          <w:tab w:val="num" w:pos="720"/>
        </w:tabs>
        <w:jc w:val="both"/>
        <w:rPr>
          <w:i/>
          <w:iCs/>
        </w:rPr>
      </w:pPr>
      <w:r w:rsidRPr="006F73BB">
        <w:rPr>
          <w:u w:val="single"/>
          <w:lang w:val="en-AU"/>
        </w:rPr>
        <w:t>The FCC announced in 2010 that an additional 500 MHz of spectrum would be needed for mobile broadband technologies by 2020</w:t>
      </w:r>
      <w:r w:rsidRPr="00404511">
        <w:rPr>
          <w:lang w:val="en-AU"/>
        </w:rPr>
        <w:t>.</w:t>
      </w:r>
      <w:r w:rsidRPr="008B0B8F">
        <w:rPr>
          <w:rFonts w:ascii="Constantia" w:hAnsi="Constantia" w:cs="+mn-cs"/>
          <w:color w:val="000000"/>
          <w:kern w:val="24"/>
          <w:sz w:val="48"/>
          <w:szCs w:val="48"/>
          <w:lang w:val="en-AU"/>
        </w:rPr>
        <w:t xml:space="preserve"> </w:t>
      </w:r>
      <w:r w:rsidRPr="008B0B8F">
        <w:rPr>
          <w:lang w:val="en-AU"/>
        </w:rPr>
        <w:t>Some international regulators have determined that up to 500 MHz of spectrum beyond that already available may be required to meet the demand for mobile broadband services by 2015</w:t>
      </w:r>
      <w:r>
        <w:rPr>
          <w:lang w:val="en-AU"/>
        </w:rPr>
        <w:t xml:space="preserve">. </w:t>
      </w:r>
      <w:r w:rsidRPr="00CE45B0">
        <w:rPr>
          <w:u w:val="single"/>
          <w:lang w:val="en-AU"/>
        </w:rPr>
        <w:t>ACMA estimates that an additional 160 to 700 MHz of spectrum will be required by 2020</w:t>
      </w:r>
      <w:r>
        <w:rPr>
          <w:lang w:val="en-AU"/>
        </w:rPr>
        <w:t xml:space="preserve">. </w:t>
      </w:r>
      <w:r w:rsidRPr="0072187B">
        <w:rPr>
          <w:i/>
          <w:iCs/>
          <w:u w:val="single"/>
        </w:rPr>
        <w:t>It has been observed that estimated that additional 150 MHz to 1720 MHz spectrum may be required by 2020</w:t>
      </w:r>
      <w:r w:rsidRPr="0072187B">
        <w:rPr>
          <w:i/>
          <w:iCs/>
        </w:rPr>
        <w:t>.</w:t>
      </w:r>
    </w:p>
    <w:p w14:paraId="0843288F" w14:textId="77777777" w:rsidR="00BE5143" w:rsidRPr="008B0B8F" w:rsidRDefault="00BE5143" w:rsidP="00F37372">
      <w:pPr>
        <w:tabs>
          <w:tab w:val="num" w:pos="720"/>
        </w:tabs>
        <w:jc w:val="both"/>
      </w:pPr>
      <w:r w:rsidRPr="008B0B8F">
        <w:rPr>
          <w:lang w:val="en-AU"/>
        </w:rPr>
        <w:t xml:space="preserve">The European Union (EU) released its </w:t>
      </w:r>
      <w:r w:rsidRPr="008B0B8F">
        <w:rPr>
          <w:i/>
          <w:iCs/>
          <w:lang w:val="en-AU"/>
        </w:rPr>
        <w:t>Digital Agenda for Europe: 2010–2020</w:t>
      </w:r>
      <w:r w:rsidRPr="008B0B8F">
        <w:rPr>
          <w:lang w:val="en-AU"/>
        </w:rPr>
        <w:t xml:space="preserve"> in May 2010 setting out the following objectives: </w:t>
      </w:r>
    </w:p>
    <w:p w14:paraId="13779FC3" w14:textId="77777777" w:rsidR="00BE5143" w:rsidRPr="008B0B8F" w:rsidRDefault="00BE5143" w:rsidP="00F37372">
      <w:pPr>
        <w:numPr>
          <w:ilvl w:val="1"/>
          <w:numId w:val="12"/>
        </w:numPr>
        <w:tabs>
          <w:tab w:val="num" w:pos="720"/>
        </w:tabs>
        <w:jc w:val="both"/>
      </w:pPr>
      <w:r w:rsidRPr="008B0B8F">
        <w:rPr>
          <w:lang w:val="en-AU"/>
        </w:rPr>
        <w:t>ensure broadband coverage of all EU citizens by 2013</w:t>
      </w:r>
      <w:r w:rsidRPr="008B0B8F">
        <w:t xml:space="preserve"> </w:t>
      </w:r>
    </w:p>
    <w:p w14:paraId="6F38BCF3" w14:textId="77777777" w:rsidR="00BE5143" w:rsidRDefault="00BE5143" w:rsidP="00F37372">
      <w:pPr>
        <w:numPr>
          <w:ilvl w:val="1"/>
          <w:numId w:val="12"/>
        </w:numPr>
        <w:tabs>
          <w:tab w:val="num" w:pos="720"/>
        </w:tabs>
        <w:jc w:val="both"/>
      </w:pPr>
      <w:r w:rsidRPr="008B0B8F">
        <w:rPr>
          <w:lang w:val="en-AU"/>
        </w:rPr>
        <w:t xml:space="preserve">offer broadband coverage at 30 Mbps or more for at least half of EU </w:t>
      </w:r>
      <w:proofErr w:type="gramStart"/>
      <w:r w:rsidRPr="008B0B8F">
        <w:rPr>
          <w:lang w:val="en-AU"/>
        </w:rPr>
        <w:t xml:space="preserve">households </w:t>
      </w:r>
      <w:r>
        <w:rPr>
          <w:lang w:val="en-AU"/>
        </w:rPr>
        <w:t xml:space="preserve"> </w:t>
      </w:r>
      <w:r w:rsidRPr="008B0B8F">
        <w:rPr>
          <w:lang w:val="en-AU"/>
        </w:rPr>
        <w:t>by</w:t>
      </w:r>
      <w:proofErr w:type="gramEnd"/>
      <w:r w:rsidRPr="008B0B8F">
        <w:rPr>
          <w:lang w:val="en-AU"/>
        </w:rPr>
        <w:t xml:space="preserve"> 2020.</w:t>
      </w:r>
      <w:r w:rsidRPr="008B0B8F">
        <w:t xml:space="preserve"> </w:t>
      </w:r>
    </w:p>
    <w:p w14:paraId="6EB5B08F" w14:textId="77777777" w:rsidR="00BE5143" w:rsidRDefault="00BE5143" w:rsidP="00F37372">
      <w:pPr>
        <w:jc w:val="both"/>
        <w:rPr>
          <w:i/>
          <w:iCs/>
        </w:rPr>
      </w:pPr>
    </w:p>
    <w:p w14:paraId="4B434892" w14:textId="77777777" w:rsidR="00BE5143" w:rsidRDefault="00BE5143" w:rsidP="00F37372">
      <w:pPr>
        <w:jc w:val="both"/>
        <w:rPr>
          <w:i/>
          <w:iCs/>
        </w:rPr>
      </w:pPr>
      <w:r w:rsidRPr="00B40CA1">
        <w:rPr>
          <w:i/>
          <w:iCs/>
        </w:rPr>
        <w:t>Figure below shows the comparison between the estimated required, ITU identified and regionally available spectrum.</w:t>
      </w:r>
    </w:p>
    <w:p w14:paraId="6F43F528" w14:textId="77777777" w:rsidR="00BE5143" w:rsidRDefault="00764919" w:rsidP="00B40CA1">
      <w:pPr>
        <w:spacing w:line="360" w:lineRule="auto"/>
        <w:jc w:val="both"/>
        <w:rPr>
          <w:i/>
          <w:iCs/>
        </w:rPr>
      </w:pPr>
      <w:r>
        <w:rPr>
          <w:i/>
          <w:iCs/>
          <w:noProof/>
          <w:lang w:bidi="ar-SA"/>
        </w:rPr>
        <w:drawing>
          <wp:inline distT="0" distB="0" distL="0" distR="0" wp14:anchorId="4C53C506" wp14:editId="44BA53A4">
            <wp:extent cx="5857875" cy="3181350"/>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857875" cy="3181350"/>
                    </a:xfrm>
                    <a:prstGeom prst="rect">
                      <a:avLst/>
                    </a:prstGeom>
                    <a:noFill/>
                    <a:ln w="9525">
                      <a:noFill/>
                      <a:miter lim="800000"/>
                      <a:headEnd/>
                      <a:tailEnd/>
                    </a:ln>
                  </pic:spPr>
                </pic:pic>
              </a:graphicData>
            </a:graphic>
          </wp:inline>
        </w:drawing>
      </w:r>
    </w:p>
    <w:p w14:paraId="1D2103DB" w14:textId="77777777" w:rsidR="00BE5143" w:rsidRPr="00127405" w:rsidRDefault="00BE5143" w:rsidP="00C05B0F">
      <w:pPr>
        <w:spacing w:line="360" w:lineRule="auto"/>
        <w:jc w:val="both"/>
        <w:rPr>
          <w:i/>
          <w:iCs/>
          <w:sz w:val="20"/>
          <w:szCs w:val="20"/>
        </w:rPr>
      </w:pPr>
      <w:r>
        <w:rPr>
          <w:i/>
          <w:iCs/>
          <w:sz w:val="20"/>
          <w:szCs w:val="20"/>
        </w:rPr>
        <w:lastRenderedPageBreak/>
        <w:t xml:space="preserve">                 </w:t>
      </w:r>
      <w:r w:rsidRPr="00127405">
        <w:rPr>
          <w:i/>
          <w:iCs/>
          <w:sz w:val="20"/>
          <w:szCs w:val="20"/>
        </w:rPr>
        <w:t>Fig: Comparison of the amount of the estimated required, global identified and regional</w:t>
      </w:r>
      <w:r>
        <w:rPr>
          <w:i/>
          <w:iCs/>
          <w:sz w:val="20"/>
          <w:szCs w:val="20"/>
        </w:rPr>
        <w:t xml:space="preserve"> </w:t>
      </w:r>
      <w:r w:rsidRPr="00127405">
        <w:rPr>
          <w:i/>
          <w:iCs/>
          <w:sz w:val="20"/>
          <w:szCs w:val="20"/>
        </w:rPr>
        <w:t xml:space="preserve">available </w:t>
      </w:r>
      <w:r>
        <w:rPr>
          <w:i/>
          <w:iCs/>
          <w:sz w:val="20"/>
          <w:szCs w:val="20"/>
        </w:rPr>
        <w:t xml:space="preserve">  </w:t>
      </w:r>
      <w:r>
        <w:rPr>
          <w:i/>
          <w:iCs/>
          <w:sz w:val="20"/>
          <w:szCs w:val="20"/>
        </w:rPr>
        <w:tab/>
      </w:r>
      <w:r w:rsidRPr="00127405">
        <w:rPr>
          <w:i/>
          <w:iCs/>
          <w:sz w:val="20"/>
          <w:szCs w:val="20"/>
        </w:rPr>
        <w:t>spectrum (source: ITU-R M.2078 &amp; UMTS Jan. 2012)</w:t>
      </w:r>
    </w:p>
    <w:p w14:paraId="169DBA02" w14:textId="77777777" w:rsidR="00BE5143" w:rsidRDefault="00BE5143" w:rsidP="00C05B0F">
      <w:pPr>
        <w:spacing w:line="360" w:lineRule="auto"/>
        <w:jc w:val="both"/>
        <w:rPr>
          <w:i/>
          <w:iCs/>
        </w:rPr>
      </w:pPr>
    </w:p>
    <w:p w14:paraId="3BF5A336" w14:textId="77777777" w:rsidR="00BE5143" w:rsidRPr="00F37372" w:rsidRDefault="00BE5143" w:rsidP="00F37372">
      <w:pPr>
        <w:jc w:val="both"/>
        <w:rPr>
          <w:rFonts w:cs="Times New Roman"/>
        </w:rPr>
      </w:pPr>
    </w:p>
    <w:p w14:paraId="59832934" w14:textId="77777777" w:rsidR="00BE5143" w:rsidRPr="00F37372" w:rsidRDefault="00BE5143" w:rsidP="00F37372">
      <w:pPr>
        <w:jc w:val="both"/>
        <w:rPr>
          <w:rFonts w:cs="Times New Roman"/>
        </w:rPr>
      </w:pPr>
      <w:r w:rsidRPr="00F37372">
        <w:rPr>
          <w:rFonts w:cs="Times New Roman"/>
          <w:i/>
          <w:iCs/>
        </w:rPr>
        <w:t xml:space="preserve">During the preparation for WRC-15, spectrum requirement estimation is ongoing in ITU Working Party 5D. </w:t>
      </w:r>
      <w:r w:rsidRPr="00F37372">
        <w:rPr>
          <w:rFonts w:cs="Times New Roman"/>
          <w:i/>
          <w:iCs/>
          <w:u w:val="single"/>
        </w:rPr>
        <w:t>The estimated requirement is in total around 1800MHz (using the higher requirements setting). Compared with the 1172MHz already identified, it is clear that more than 500MHz of additional spectrum is needed</w:t>
      </w:r>
      <w:r w:rsidRPr="00F37372">
        <w:rPr>
          <w:rFonts w:cs="Times New Roman"/>
        </w:rPr>
        <w:t>.</w:t>
      </w:r>
    </w:p>
    <w:p w14:paraId="17D0A0E3" w14:textId="77777777" w:rsidR="00BE5143" w:rsidRPr="00F37372" w:rsidRDefault="00BE5143" w:rsidP="00F37372">
      <w:pPr>
        <w:jc w:val="both"/>
        <w:rPr>
          <w:rFonts w:cs="Times New Roman"/>
          <w:u w:val="single"/>
        </w:rPr>
      </w:pPr>
    </w:p>
    <w:p w14:paraId="39B8D4A5" w14:textId="77777777" w:rsidR="00BE5143" w:rsidRPr="00F37372" w:rsidRDefault="00BE5143" w:rsidP="00F37372">
      <w:pPr>
        <w:jc w:val="both"/>
        <w:rPr>
          <w:rFonts w:cs="Times New Roman"/>
        </w:rPr>
      </w:pPr>
      <w:r w:rsidRPr="00F37372">
        <w:rPr>
          <w:rFonts w:cs="Times New Roman"/>
          <w:u w:val="single"/>
        </w:rPr>
        <w:t>According to the mobile global data traffic estimation summarized in ITU M.2443 (00/11), overall mobile data traffic averagely grow 8 times in 2015 over 2011. Visioning the future year 2020, the traffic is 500-1000 times today’s traffic (</w:t>
      </w:r>
      <w:proofErr w:type="spellStart"/>
      <w:r w:rsidRPr="00F37372">
        <w:rPr>
          <w:rFonts w:cs="Times New Roman"/>
          <w:u w:val="single"/>
        </w:rPr>
        <w:t>i.e</w:t>
      </w:r>
      <w:proofErr w:type="spellEnd"/>
      <w:r w:rsidRPr="00F37372">
        <w:rPr>
          <w:rFonts w:cs="Times New Roman"/>
          <w:u w:val="single"/>
        </w:rPr>
        <w:t xml:space="preserve"> of data of 2011), driven by the demand for mobile broadband for anything, anytime from anywhere</w:t>
      </w:r>
      <w:r w:rsidRPr="00F37372">
        <w:rPr>
          <w:rFonts w:cs="Times New Roman"/>
        </w:rPr>
        <w:t xml:space="preserve">. </w:t>
      </w:r>
    </w:p>
    <w:p w14:paraId="02C28FEB" w14:textId="77777777" w:rsidR="00BE5143" w:rsidRPr="00F37372" w:rsidRDefault="00BE5143" w:rsidP="00F37372">
      <w:pPr>
        <w:jc w:val="both"/>
        <w:rPr>
          <w:rFonts w:cs="Times New Roman"/>
        </w:rPr>
      </w:pPr>
    </w:p>
    <w:p w14:paraId="7D17D2E7" w14:textId="77777777" w:rsidR="00BE5143" w:rsidRPr="00F37372" w:rsidRDefault="00BE5143" w:rsidP="00F37372">
      <w:pPr>
        <w:jc w:val="both"/>
        <w:rPr>
          <w:rFonts w:cs="Times New Roman"/>
          <w:b/>
          <w:bCs/>
        </w:rPr>
      </w:pPr>
      <w:r w:rsidRPr="00F37372">
        <w:rPr>
          <w:rFonts w:cs="Times New Roman"/>
        </w:rPr>
        <w:t xml:space="preserve">The explosively increasing mobile traffic is not distributed evenly over the whole network and more than </w:t>
      </w:r>
      <w:r w:rsidRPr="00F37372">
        <w:rPr>
          <w:rFonts w:cs="Times New Roman"/>
          <w:i/>
          <w:iCs/>
        </w:rPr>
        <w:t>80% of the traffic comes from hotspots or indoor areas</w:t>
      </w:r>
      <w:r w:rsidRPr="00F37372">
        <w:rPr>
          <w:rFonts w:cs="Times New Roman"/>
        </w:rPr>
        <w:t xml:space="preserve">, based on the analysis from Informa Telecoms &amp; Media ( source: Mobile Broadband access at home: Informa Telecoms &amp; Media) . It is also forecasted that mobile video will be the dominant service in the near future and it is shown that about </w:t>
      </w:r>
      <w:r w:rsidRPr="00F37372">
        <w:rPr>
          <w:rFonts w:cs="Times New Roman"/>
          <w:i/>
          <w:iCs/>
        </w:rPr>
        <w:t xml:space="preserve">70% of mobile services will be video in 2016 </w:t>
      </w:r>
      <w:r w:rsidRPr="00F37372">
        <w:rPr>
          <w:rFonts w:cs="Times New Roman"/>
        </w:rPr>
        <w:t>based on the prediction of mobile traffic share from Cisco (Source: cisco, cisco visual Networking Index, Global Mobile Data Traffic Forecast Update, 2011-2016).</w:t>
      </w:r>
    </w:p>
    <w:p w14:paraId="1602F264" w14:textId="77777777" w:rsidR="00BE5143" w:rsidRPr="00F37372" w:rsidRDefault="00BE5143" w:rsidP="00F37372">
      <w:pPr>
        <w:jc w:val="both"/>
        <w:rPr>
          <w:rFonts w:cs="Times New Roman"/>
          <w:b/>
          <w:bCs/>
        </w:rPr>
      </w:pPr>
    </w:p>
    <w:p w14:paraId="0A19A44C" w14:textId="77777777" w:rsidR="00BE5143" w:rsidRPr="00F37372" w:rsidRDefault="00BE5143" w:rsidP="00F37372">
      <w:pPr>
        <w:jc w:val="both"/>
        <w:rPr>
          <w:rFonts w:cs="Times New Roman"/>
        </w:rPr>
      </w:pPr>
      <w:r w:rsidRPr="00F37372">
        <w:rPr>
          <w:rFonts w:cs="Times New Roman"/>
        </w:rPr>
        <w:t xml:space="preserve">To meet the explosive traffic demands and higher performance expectation, </w:t>
      </w:r>
      <w:r w:rsidRPr="00F37372">
        <w:rPr>
          <w:rFonts w:cs="Times New Roman"/>
          <w:i/>
          <w:iCs/>
        </w:rPr>
        <w:t>the heterogeneous network or HetNet is becoming the network topology of the future.</w:t>
      </w:r>
      <w:r w:rsidRPr="00F37372">
        <w:rPr>
          <w:rFonts w:cs="Times New Roman"/>
        </w:rPr>
        <w:t xml:space="preserve"> As mobile traffic increases and mobile connection speeds increase for anything, anytime from anywhere, </w:t>
      </w:r>
      <w:r w:rsidRPr="00F37372">
        <w:rPr>
          <w:rFonts w:cs="Times New Roman"/>
          <w:i/>
          <w:iCs/>
        </w:rPr>
        <w:t>more spectrum in the low and low-to-mid bands is needed to provide the coverage and capacity. The mid-to-high band is much more important than ever before, to provide high performance, and also to provide capacity boosting for the urban environment, especially hotspot and indoor areas</w:t>
      </w:r>
      <w:r w:rsidRPr="00F37372">
        <w:rPr>
          <w:rFonts w:cs="Times New Roman"/>
        </w:rPr>
        <w:t>.</w:t>
      </w:r>
    </w:p>
    <w:p w14:paraId="14C0B368" w14:textId="77777777" w:rsidR="00BE5143" w:rsidRPr="00F37372" w:rsidRDefault="00BE5143" w:rsidP="00F37372">
      <w:pPr>
        <w:jc w:val="both"/>
        <w:rPr>
          <w:rFonts w:cs="Times New Roman"/>
        </w:rPr>
      </w:pPr>
    </w:p>
    <w:p w14:paraId="3FAF4E4F" w14:textId="77777777" w:rsidR="00F37372" w:rsidRDefault="00F37372" w:rsidP="00F37372">
      <w:pPr>
        <w:jc w:val="both"/>
        <w:rPr>
          <w:rFonts w:cs="Times New Roman"/>
          <w:b/>
          <w:bCs/>
          <w:sz w:val="28"/>
          <w:szCs w:val="28"/>
        </w:rPr>
      </w:pPr>
    </w:p>
    <w:p w14:paraId="435C0903" w14:textId="77777777" w:rsidR="00BE5143" w:rsidRPr="00A87494" w:rsidRDefault="00BE5143" w:rsidP="00F37372">
      <w:pPr>
        <w:jc w:val="both"/>
        <w:rPr>
          <w:rFonts w:cs="Times New Roman"/>
          <w:b/>
          <w:bCs/>
        </w:rPr>
      </w:pPr>
      <w:r w:rsidRPr="00A87494">
        <w:rPr>
          <w:rFonts w:cs="Times New Roman"/>
          <w:b/>
          <w:bCs/>
        </w:rPr>
        <w:t>2.2 Spectrum Requirement Calculation by Different International Bodies</w:t>
      </w:r>
    </w:p>
    <w:p w14:paraId="3CD2898A" w14:textId="77777777" w:rsidR="00BE5143" w:rsidRPr="00F37372" w:rsidRDefault="00BE5143" w:rsidP="00F37372">
      <w:pPr>
        <w:jc w:val="both"/>
        <w:rPr>
          <w:rFonts w:cs="Times New Roman"/>
          <w:b/>
          <w:bCs/>
          <w:sz w:val="28"/>
          <w:szCs w:val="28"/>
        </w:rPr>
      </w:pPr>
    </w:p>
    <w:p w14:paraId="73F3379D" w14:textId="77777777" w:rsidR="00BE5143" w:rsidRPr="00A87494" w:rsidRDefault="00BE5143" w:rsidP="00F37372">
      <w:pPr>
        <w:autoSpaceDE w:val="0"/>
        <w:autoSpaceDN w:val="0"/>
        <w:adjustRightInd w:val="0"/>
        <w:jc w:val="both"/>
        <w:rPr>
          <w:rFonts w:cs="Times New Roman"/>
          <w:b/>
          <w:bCs/>
          <w:color w:val="000000" w:themeColor="text1"/>
          <w:u w:val="single"/>
        </w:rPr>
      </w:pPr>
      <w:r w:rsidRPr="00A87494">
        <w:rPr>
          <w:rFonts w:cs="Times New Roman"/>
          <w:b/>
          <w:bCs/>
          <w:color w:val="000000" w:themeColor="text1"/>
        </w:rPr>
        <w:t>2.2.1 ITU</w:t>
      </w:r>
    </w:p>
    <w:p w14:paraId="54A982FC" w14:textId="77777777" w:rsidR="00BE5143" w:rsidRPr="00F37372" w:rsidRDefault="00BE5143" w:rsidP="00F37372">
      <w:pPr>
        <w:autoSpaceDE w:val="0"/>
        <w:autoSpaceDN w:val="0"/>
        <w:adjustRightInd w:val="0"/>
        <w:jc w:val="both"/>
        <w:rPr>
          <w:rFonts w:cs="Times New Roman"/>
          <w:sz w:val="22"/>
          <w:szCs w:val="22"/>
        </w:rPr>
      </w:pPr>
    </w:p>
    <w:p w14:paraId="0612EE9E" w14:textId="77777777" w:rsidR="00BE5143" w:rsidRPr="00F37372" w:rsidRDefault="00BE5143" w:rsidP="00F37372">
      <w:pPr>
        <w:autoSpaceDE w:val="0"/>
        <w:autoSpaceDN w:val="0"/>
        <w:adjustRightInd w:val="0"/>
        <w:jc w:val="both"/>
        <w:rPr>
          <w:rFonts w:cs="Times New Roman"/>
          <w:sz w:val="22"/>
          <w:szCs w:val="22"/>
        </w:rPr>
      </w:pPr>
      <w:r w:rsidRPr="00F37372">
        <w:rPr>
          <w:rFonts w:cs="Times New Roman"/>
          <w:sz w:val="22"/>
          <w:szCs w:val="22"/>
        </w:rPr>
        <w:t xml:space="preserve">ITU has recommended a Methodology for calculation of spectrum requirements for the terrestrial component of International Mobile Telecommunications in April 2013. </w:t>
      </w:r>
      <w:r w:rsidRPr="00F37372">
        <w:rPr>
          <w:rFonts w:cs="Times New Roman"/>
          <w:i/>
          <w:iCs/>
          <w:sz w:val="22"/>
          <w:szCs w:val="22"/>
        </w:rPr>
        <w:t>ITU-R M.1768-1</w:t>
      </w:r>
      <w:r w:rsidRPr="00F37372">
        <w:rPr>
          <w:rFonts w:cs="Times New Roman"/>
          <w:i/>
          <w:iCs/>
          <w:sz w:val="28"/>
          <w:szCs w:val="28"/>
        </w:rPr>
        <w:t xml:space="preserve"> </w:t>
      </w:r>
      <w:r w:rsidRPr="00F37372">
        <w:rPr>
          <w:rFonts w:cs="Times New Roman"/>
          <w:i/>
          <w:iCs/>
          <w:sz w:val="22"/>
          <w:szCs w:val="22"/>
        </w:rPr>
        <w:t>describes a methodology for the calculation of terrestrial spectrum requirement estimation for IMT</w:t>
      </w:r>
      <w:r w:rsidRPr="00F37372">
        <w:rPr>
          <w:rFonts w:cs="Times New Roman"/>
          <w:sz w:val="22"/>
          <w:szCs w:val="22"/>
        </w:rPr>
        <w:t xml:space="preserve">. It provides a systematic approach that incorporates service categories (a combination of service type and traffic class), service environments (a combination of service usage pattern and </w:t>
      </w:r>
      <w:proofErr w:type="spellStart"/>
      <w:r w:rsidRPr="00F37372">
        <w:rPr>
          <w:rFonts w:cs="Times New Roman"/>
          <w:sz w:val="22"/>
          <w:szCs w:val="22"/>
        </w:rPr>
        <w:t>teledensity</w:t>
      </w:r>
      <w:proofErr w:type="spellEnd"/>
      <w:r w:rsidRPr="00F37372">
        <w:rPr>
          <w:rFonts w:cs="Times New Roman"/>
          <w:sz w:val="22"/>
          <w:szCs w:val="22"/>
        </w:rPr>
        <w:t>), radio environments, market data analysis and traffic estimation by using these categories and environments, traffic distribution among radio access technique groups (RATGs), required system capacity calculation and resultant spectrum requirement determination. The methodology is applicable to packet switch-based traffic and can accommodate multiple services. It can also accommodate circuit switched emulation traffic using a reservation based concept.</w:t>
      </w:r>
    </w:p>
    <w:p w14:paraId="1F58DA8C" w14:textId="77777777" w:rsidR="00BE5143" w:rsidRPr="00F37372" w:rsidRDefault="00BE5143" w:rsidP="00F37372">
      <w:pPr>
        <w:autoSpaceDE w:val="0"/>
        <w:autoSpaceDN w:val="0"/>
        <w:adjustRightInd w:val="0"/>
        <w:rPr>
          <w:rFonts w:cs="Times New Roman"/>
        </w:rPr>
      </w:pPr>
    </w:p>
    <w:p w14:paraId="2EC4FAB6" w14:textId="77777777" w:rsidR="00BE5143" w:rsidRPr="00F37372" w:rsidRDefault="00BE5143" w:rsidP="00F37372">
      <w:pPr>
        <w:autoSpaceDE w:val="0"/>
        <w:autoSpaceDN w:val="0"/>
        <w:adjustRightInd w:val="0"/>
        <w:jc w:val="both"/>
        <w:rPr>
          <w:rFonts w:cs="Times New Roman"/>
        </w:rPr>
      </w:pPr>
      <w:r w:rsidRPr="00F37372">
        <w:rPr>
          <w:rFonts w:cs="Times New Roman"/>
        </w:rPr>
        <w:t xml:space="preserve">The ITU </w:t>
      </w:r>
      <w:r w:rsidR="006F537E" w:rsidRPr="00F37372">
        <w:rPr>
          <w:rFonts w:cs="Times New Roman"/>
        </w:rPr>
        <w:t>Radio communication</w:t>
      </w:r>
      <w:r w:rsidRPr="00F37372">
        <w:rPr>
          <w:rFonts w:cs="Times New Roman"/>
        </w:rPr>
        <w:t xml:space="preserve"> Assembly has considered that the radio access technique groups (RATGs) that are appropriate for IMT may have different channel bandwidth requirements, and hence varying impact on the basic frequency usage possibilities; and also the service </w:t>
      </w:r>
      <w:r w:rsidRPr="00F37372">
        <w:rPr>
          <w:rFonts w:cs="Times New Roman"/>
          <w:i/>
          <w:iCs/>
        </w:rPr>
        <w:t>functionalities in fixed, mobile and broadcasting networks are increasingly converging and interworking</w:t>
      </w:r>
      <w:r w:rsidRPr="00F37372">
        <w:rPr>
          <w:rFonts w:cs="Times New Roman"/>
        </w:rPr>
        <w:t xml:space="preserve">. The </w:t>
      </w:r>
      <w:r w:rsidRPr="00F37372">
        <w:rPr>
          <w:rFonts w:cs="Times New Roman"/>
          <w:i/>
          <w:iCs/>
        </w:rPr>
        <w:t>methodology for calculation of spectrum requirements for IMT has considered the followings</w:t>
      </w:r>
      <w:r w:rsidRPr="00F37372">
        <w:rPr>
          <w:rFonts w:cs="Times New Roman"/>
        </w:rPr>
        <w:t>:</w:t>
      </w:r>
    </w:p>
    <w:p w14:paraId="55D2E764" w14:textId="77777777" w:rsidR="00BE5143" w:rsidRPr="00F37372" w:rsidRDefault="00BE5143" w:rsidP="00F37372">
      <w:pPr>
        <w:pStyle w:val="ListParagraph"/>
        <w:numPr>
          <w:ilvl w:val="0"/>
          <w:numId w:val="9"/>
        </w:numPr>
        <w:autoSpaceDE w:val="0"/>
        <w:autoSpaceDN w:val="0"/>
        <w:adjustRightInd w:val="0"/>
        <w:spacing w:line="240" w:lineRule="auto"/>
        <w:jc w:val="both"/>
        <w:rPr>
          <w:rFonts w:ascii="Times New Roman" w:hAnsi="Times New Roman" w:cs="Times New Roman"/>
          <w:sz w:val="24"/>
          <w:szCs w:val="24"/>
        </w:rPr>
      </w:pPr>
      <w:r w:rsidRPr="00F37372">
        <w:rPr>
          <w:rFonts w:ascii="Times New Roman" w:hAnsi="Times New Roman" w:cs="Times New Roman"/>
          <w:i/>
          <w:iCs/>
          <w:sz w:val="24"/>
          <w:szCs w:val="24"/>
        </w:rPr>
        <w:lastRenderedPageBreak/>
        <w:t>accommodate the complex mixture of services</w:t>
      </w:r>
      <w:r w:rsidRPr="00F37372">
        <w:rPr>
          <w:rFonts w:ascii="Times New Roman" w:hAnsi="Times New Roman" w:cs="Times New Roman"/>
          <w:sz w:val="24"/>
          <w:szCs w:val="24"/>
        </w:rPr>
        <w:t xml:space="preserve"> that will require differing bandwidths and quality of service, and significantly higher bit rates than IMT-2000</w:t>
      </w:r>
    </w:p>
    <w:p w14:paraId="1703C7EA" w14:textId="77777777" w:rsidR="00BE5143" w:rsidRPr="00F37372" w:rsidRDefault="00BE5143" w:rsidP="00F37372">
      <w:pPr>
        <w:pStyle w:val="ListParagraph"/>
        <w:numPr>
          <w:ilvl w:val="0"/>
          <w:numId w:val="9"/>
        </w:numPr>
        <w:autoSpaceDE w:val="0"/>
        <w:autoSpaceDN w:val="0"/>
        <w:adjustRightInd w:val="0"/>
        <w:spacing w:line="240" w:lineRule="auto"/>
        <w:rPr>
          <w:rFonts w:ascii="Times New Roman" w:hAnsi="Times New Roman" w:cs="Times New Roman"/>
          <w:sz w:val="24"/>
          <w:szCs w:val="24"/>
        </w:rPr>
      </w:pPr>
      <w:r w:rsidRPr="00F37372">
        <w:rPr>
          <w:rFonts w:ascii="Times New Roman" w:hAnsi="Times New Roman" w:cs="Times New Roman"/>
          <w:sz w:val="24"/>
          <w:szCs w:val="24"/>
        </w:rPr>
        <w:t>use market data which is practical to collect as input to the traffic forecasts;</w:t>
      </w:r>
    </w:p>
    <w:p w14:paraId="071914A8" w14:textId="77777777" w:rsidR="00BE5143" w:rsidRPr="00F37372" w:rsidRDefault="00BE5143" w:rsidP="00F37372">
      <w:pPr>
        <w:pStyle w:val="ListParagraph"/>
        <w:numPr>
          <w:ilvl w:val="0"/>
          <w:numId w:val="9"/>
        </w:numPr>
        <w:autoSpaceDE w:val="0"/>
        <w:autoSpaceDN w:val="0"/>
        <w:adjustRightInd w:val="0"/>
        <w:spacing w:line="240" w:lineRule="auto"/>
        <w:rPr>
          <w:rFonts w:ascii="Times New Roman" w:hAnsi="Times New Roman" w:cs="Times New Roman"/>
          <w:sz w:val="24"/>
          <w:szCs w:val="24"/>
        </w:rPr>
      </w:pPr>
      <w:r w:rsidRPr="00F37372">
        <w:rPr>
          <w:rFonts w:ascii="Times New Roman" w:hAnsi="Times New Roman" w:cs="Times New Roman"/>
          <w:sz w:val="24"/>
          <w:szCs w:val="24"/>
        </w:rPr>
        <w:t>have the flexibility to handle both emerging technologies and enhancements to IMT;</w:t>
      </w:r>
    </w:p>
    <w:p w14:paraId="683A30CB" w14:textId="77777777" w:rsidR="00BE5143" w:rsidRPr="00F37372" w:rsidRDefault="00BE5143" w:rsidP="00F37372">
      <w:pPr>
        <w:pStyle w:val="ListParagraph"/>
        <w:numPr>
          <w:ilvl w:val="0"/>
          <w:numId w:val="9"/>
        </w:numPr>
        <w:autoSpaceDE w:val="0"/>
        <w:autoSpaceDN w:val="0"/>
        <w:adjustRightInd w:val="0"/>
        <w:spacing w:line="240" w:lineRule="auto"/>
        <w:rPr>
          <w:rFonts w:ascii="Times New Roman" w:hAnsi="Times New Roman" w:cs="Times New Roman"/>
          <w:sz w:val="24"/>
          <w:szCs w:val="24"/>
        </w:rPr>
      </w:pPr>
      <w:r w:rsidRPr="00F37372">
        <w:rPr>
          <w:rFonts w:ascii="Times New Roman" w:hAnsi="Times New Roman" w:cs="Times New Roman"/>
          <w:sz w:val="24"/>
          <w:szCs w:val="24"/>
        </w:rPr>
        <w:t>take account of factors for practical network implementations;</w:t>
      </w:r>
    </w:p>
    <w:p w14:paraId="1B6ECBB1" w14:textId="77777777" w:rsidR="00BE5143" w:rsidRPr="00F37372" w:rsidRDefault="00BE5143" w:rsidP="00F37372">
      <w:pPr>
        <w:pStyle w:val="ListParagraph"/>
        <w:numPr>
          <w:ilvl w:val="0"/>
          <w:numId w:val="9"/>
        </w:numPr>
        <w:autoSpaceDE w:val="0"/>
        <w:autoSpaceDN w:val="0"/>
        <w:adjustRightInd w:val="0"/>
        <w:spacing w:line="240" w:lineRule="auto"/>
        <w:rPr>
          <w:rFonts w:ascii="Times New Roman" w:hAnsi="Times New Roman" w:cs="Times New Roman"/>
          <w:sz w:val="24"/>
          <w:szCs w:val="24"/>
        </w:rPr>
      </w:pPr>
      <w:r w:rsidRPr="00F37372">
        <w:rPr>
          <w:rFonts w:ascii="Times New Roman" w:hAnsi="Times New Roman" w:cs="Times New Roman"/>
          <w:sz w:val="24"/>
          <w:szCs w:val="24"/>
        </w:rPr>
        <w:t>produce results in a manner that is easily understandable and credible;</w:t>
      </w:r>
    </w:p>
    <w:p w14:paraId="04890704" w14:textId="77777777" w:rsidR="00BE5143" w:rsidRPr="00F37372" w:rsidRDefault="00BE5143" w:rsidP="00F37372">
      <w:pPr>
        <w:pStyle w:val="ListParagraph"/>
        <w:numPr>
          <w:ilvl w:val="0"/>
          <w:numId w:val="9"/>
        </w:numPr>
        <w:autoSpaceDE w:val="0"/>
        <w:autoSpaceDN w:val="0"/>
        <w:adjustRightInd w:val="0"/>
        <w:spacing w:line="240" w:lineRule="auto"/>
        <w:rPr>
          <w:rFonts w:ascii="Times New Roman" w:hAnsi="Times New Roman" w:cs="Times New Roman"/>
          <w:sz w:val="24"/>
          <w:szCs w:val="24"/>
        </w:rPr>
      </w:pPr>
      <w:r w:rsidRPr="00F37372">
        <w:rPr>
          <w:rFonts w:ascii="Times New Roman" w:hAnsi="Times New Roman" w:cs="Times New Roman"/>
          <w:sz w:val="24"/>
          <w:szCs w:val="24"/>
        </w:rPr>
        <w:t>be implementable and verifiable within the available time-scales;</w:t>
      </w:r>
    </w:p>
    <w:p w14:paraId="17DEE365" w14:textId="77777777" w:rsidR="00BE5143" w:rsidRPr="00F37372" w:rsidRDefault="00BE5143" w:rsidP="00F37372">
      <w:pPr>
        <w:pStyle w:val="ListParagraph"/>
        <w:numPr>
          <w:ilvl w:val="0"/>
          <w:numId w:val="9"/>
        </w:numPr>
        <w:autoSpaceDE w:val="0"/>
        <w:autoSpaceDN w:val="0"/>
        <w:adjustRightInd w:val="0"/>
        <w:spacing w:line="240" w:lineRule="auto"/>
        <w:rPr>
          <w:rFonts w:ascii="Times New Roman" w:hAnsi="Times New Roman" w:cs="Times New Roman"/>
          <w:sz w:val="24"/>
          <w:szCs w:val="24"/>
        </w:rPr>
      </w:pPr>
      <w:r w:rsidRPr="00F37372">
        <w:rPr>
          <w:rFonts w:ascii="Times New Roman" w:hAnsi="Times New Roman" w:cs="Times New Roman"/>
          <w:sz w:val="24"/>
          <w:szCs w:val="24"/>
        </w:rPr>
        <w:t>be suitable to be used during ITU-R meetings in terms of the computing facilities needed and the time required to perform an analysis;</w:t>
      </w:r>
    </w:p>
    <w:p w14:paraId="5CC66358" w14:textId="77777777" w:rsidR="00BE5143" w:rsidRPr="00F37372" w:rsidRDefault="00BE5143" w:rsidP="00F37372">
      <w:pPr>
        <w:pStyle w:val="ListParagraph"/>
        <w:numPr>
          <w:ilvl w:val="0"/>
          <w:numId w:val="9"/>
        </w:numPr>
        <w:autoSpaceDE w:val="0"/>
        <w:autoSpaceDN w:val="0"/>
        <w:adjustRightInd w:val="0"/>
        <w:spacing w:line="240" w:lineRule="auto"/>
        <w:rPr>
          <w:rFonts w:ascii="Times New Roman" w:hAnsi="Times New Roman" w:cs="Times New Roman"/>
          <w:sz w:val="24"/>
          <w:szCs w:val="24"/>
        </w:rPr>
      </w:pPr>
      <w:r w:rsidRPr="00F37372">
        <w:rPr>
          <w:rFonts w:ascii="Times New Roman" w:hAnsi="Times New Roman" w:cs="Times New Roman"/>
          <w:sz w:val="24"/>
          <w:szCs w:val="24"/>
        </w:rPr>
        <w:t>be no more complex than is justified by the uncertainty of the input data;</w:t>
      </w:r>
    </w:p>
    <w:p w14:paraId="41DE1603" w14:textId="77777777" w:rsidR="00BE5143" w:rsidRPr="00F37372" w:rsidRDefault="00BE5143" w:rsidP="00F37372">
      <w:pPr>
        <w:pStyle w:val="ListParagraph"/>
        <w:numPr>
          <w:ilvl w:val="0"/>
          <w:numId w:val="9"/>
        </w:numPr>
        <w:autoSpaceDE w:val="0"/>
        <w:autoSpaceDN w:val="0"/>
        <w:adjustRightInd w:val="0"/>
        <w:spacing w:line="240" w:lineRule="auto"/>
        <w:rPr>
          <w:rFonts w:ascii="Times New Roman" w:hAnsi="Times New Roman" w:cs="Times New Roman"/>
          <w:sz w:val="24"/>
          <w:szCs w:val="24"/>
        </w:rPr>
      </w:pPr>
      <w:r w:rsidRPr="00F37372">
        <w:rPr>
          <w:rFonts w:ascii="Times New Roman" w:hAnsi="Times New Roman" w:cs="Times New Roman"/>
          <w:sz w:val="24"/>
          <w:szCs w:val="24"/>
        </w:rPr>
        <w:t>take into account improvements in spectrum efficiency due to the advances in technologies employed by enhancements to IMT</w:t>
      </w:r>
    </w:p>
    <w:p w14:paraId="7FFF5245" w14:textId="77777777" w:rsidR="00BE5143" w:rsidRPr="00F37372" w:rsidRDefault="00BE5143" w:rsidP="00F37372">
      <w:pPr>
        <w:autoSpaceDE w:val="0"/>
        <w:autoSpaceDN w:val="0"/>
        <w:adjustRightInd w:val="0"/>
        <w:ind w:left="360"/>
        <w:rPr>
          <w:rFonts w:cs="Times New Roman"/>
          <w:i/>
          <w:iCs/>
        </w:rPr>
      </w:pPr>
      <w:r w:rsidRPr="00F37372">
        <w:rPr>
          <w:rFonts w:cs="Times New Roman"/>
          <w:i/>
          <w:iCs/>
        </w:rPr>
        <w:t xml:space="preserve"> The calculation methodology has recognized </w:t>
      </w:r>
    </w:p>
    <w:p w14:paraId="01041177" w14:textId="77777777" w:rsidR="00BE5143" w:rsidRPr="00F37372" w:rsidRDefault="00BE5143" w:rsidP="00F37372">
      <w:pPr>
        <w:pStyle w:val="ListParagraph"/>
        <w:numPr>
          <w:ilvl w:val="0"/>
          <w:numId w:val="9"/>
        </w:numPr>
        <w:autoSpaceDE w:val="0"/>
        <w:autoSpaceDN w:val="0"/>
        <w:adjustRightInd w:val="0"/>
        <w:spacing w:line="240" w:lineRule="auto"/>
        <w:rPr>
          <w:rFonts w:ascii="Times New Roman" w:hAnsi="Times New Roman" w:cs="Times New Roman"/>
          <w:sz w:val="24"/>
          <w:szCs w:val="24"/>
        </w:rPr>
      </w:pPr>
      <w:r w:rsidRPr="00F37372">
        <w:rPr>
          <w:rFonts w:ascii="Times New Roman" w:hAnsi="Times New Roman" w:cs="Times New Roman"/>
          <w:sz w:val="24"/>
          <w:szCs w:val="24"/>
        </w:rPr>
        <w:t xml:space="preserve"> that the majority of t</w:t>
      </w:r>
      <w:r w:rsidRPr="00F37372">
        <w:rPr>
          <w:rFonts w:ascii="Times New Roman" w:hAnsi="Times New Roman" w:cs="Times New Roman"/>
          <w:i/>
          <w:iCs/>
          <w:sz w:val="24"/>
          <w:szCs w:val="24"/>
        </w:rPr>
        <w:t>he traffic has changed from speech-oriented communications to multimedia communications</w:t>
      </w:r>
      <w:r w:rsidRPr="00F37372">
        <w:rPr>
          <w:rFonts w:ascii="Times New Roman" w:hAnsi="Times New Roman" w:cs="Times New Roman"/>
          <w:sz w:val="24"/>
          <w:szCs w:val="24"/>
        </w:rPr>
        <w:t>;</w:t>
      </w:r>
    </w:p>
    <w:p w14:paraId="141EA107" w14:textId="77777777" w:rsidR="00BE5143" w:rsidRPr="00F37372" w:rsidRDefault="00BE5143" w:rsidP="00F37372">
      <w:pPr>
        <w:pStyle w:val="ListParagraph"/>
        <w:numPr>
          <w:ilvl w:val="0"/>
          <w:numId w:val="9"/>
        </w:numPr>
        <w:autoSpaceDE w:val="0"/>
        <w:autoSpaceDN w:val="0"/>
        <w:adjustRightInd w:val="0"/>
        <w:spacing w:line="240" w:lineRule="auto"/>
        <w:rPr>
          <w:rFonts w:ascii="Times New Roman" w:hAnsi="Times New Roman" w:cs="Times New Roman"/>
          <w:sz w:val="24"/>
          <w:szCs w:val="24"/>
        </w:rPr>
      </w:pPr>
      <w:r w:rsidRPr="00F37372">
        <w:rPr>
          <w:rFonts w:ascii="Times New Roman" w:hAnsi="Times New Roman" w:cs="Times New Roman"/>
          <w:sz w:val="24"/>
          <w:szCs w:val="24"/>
        </w:rPr>
        <w:t xml:space="preserve"> that networks and systems are designed to economically transfer </w:t>
      </w:r>
      <w:r w:rsidRPr="00F37372">
        <w:rPr>
          <w:rFonts w:ascii="Times New Roman" w:hAnsi="Times New Roman" w:cs="Times New Roman"/>
          <w:i/>
          <w:iCs/>
          <w:sz w:val="24"/>
          <w:szCs w:val="24"/>
        </w:rPr>
        <w:t>packet data</w:t>
      </w:r>
      <w:r w:rsidRPr="00F37372">
        <w:rPr>
          <w:rFonts w:ascii="Times New Roman" w:hAnsi="Times New Roman" w:cs="Times New Roman"/>
          <w:sz w:val="24"/>
          <w:szCs w:val="24"/>
        </w:rPr>
        <w:t>;</w:t>
      </w:r>
    </w:p>
    <w:p w14:paraId="7614561E" w14:textId="77777777" w:rsidR="00BE5143" w:rsidRPr="00F37372" w:rsidRDefault="00BE5143" w:rsidP="00F37372">
      <w:pPr>
        <w:pStyle w:val="ListParagraph"/>
        <w:numPr>
          <w:ilvl w:val="0"/>
          <w:numId w:val="9"/>
        </w:numPr>
        <w:autoSpaceDE w:val="0"/>
        <w:autoSpaceDN w:val="0"/>
        <w:adjustRightInd w:val="0"/>
        <w:spacing w:line="240" w:lineRule="auto"/>
        <w:rPr>
          <w:rFonts w:ascii="Times New Roman" w:hAnsi="Times New Roman" w:cs="Times New Roman"/>
          <w:sz w:val="24"/>
          <w:szCs w:val="24"/>
        </w:rPr>
      </w:pPr>
      <w:r w:rsidRPr="00F37372">
        <w:rPr>
          <w:rFonts w:ascii="Times New Roman" w:hAnsi="Times New Roman" w:cs="Times New Roman"/>
          <w:sz w:val="24"/>
          <w:szCs w:val="24"/>
        </w:rPr>
        <w:t xml:space="preserve"> that services become more diverse and it will be less valid to consider simple peak traffic values that will apply across different environments, geographic areas and time,</w:t>
      </w:r>
    </w:p>
    <w:p w14:paraId="0538BAAB" w14:textId="77777777" w:rsidR="00BE5143" w:rsidRPr="00F37372" w:rsidRDefault="00BE5143" w:rsidP="00F37372">
      <w:pPr>
        <w:pStyle w:val="ListBullet"/>
        <w:numPr>
          <w:ilvl w:val="0"/>
          <w:numId w:val="0"/>
        </w:numPr>
        <w:jc w:val="both"/>
        <w:rPr>
          <w:rFonts w:cs="Times New Roman"/>
        </w:rPr>
      </w:pPr>
      <w:r w:rsidRPr="00F37372">
        <w:rPr>
          <w:rFonts w:cs="Times New Roman"/>
        </w:rPr>
        <w:t xml:space="preserve">The Prerequisite information for application of the methodology consists of </w:t>
      </w:r>
      <w:r w:rsidRPr="00F37372">
        <w:rPr>
          <w:rFonts w:cs="Times New Roman"/>
          <w:b/>
          <w:bCs/>
        </w:rPr>
        <w:t>Forecast on services and market, and Technical considerations.</w:t>
      </w:r>
    </w:p>
    <w:p w14:paraId="6C5DF46E" w14:textId="77777777" w:rsidR="00BE5143" w:rsidRPr="000A3945" w:rsidRDefault="00BE5143" w:rsidP="00A32F44">
      <w:pPr>
        <w:pStyle w:val="ListBullet"/>
        <w:numPr>
          <w:ilvl w:val="0"/>
          <w:numId w:val="0"/>
        </w:numPr>
        <w:rPr>
          <w:b/>
          <w:bCs/>
        </w:rPr>
      </w:pPr>
    </w:p>
    <w:p w14:paraId="6B7716A5" w14:textId="77777777" w:rsidR="00BE5143" w:rsidRDefault="00BE5143" w:rsidP="00F37372">
      <w:pPr>
        <w:autoSpaceDE w:val="0"/>
        <w:autoSpaceDN w:val="0"/>
        <w:adjustRightInd w:val="0"/>
        <w:rPr>
          <w:rFonts w:cs="TimesNewRoman,Bold"/>
          <w:b/>
          <w:bCs/>
          <w:u w:val="single"/>
        </w:rPr>
      </w:pPr>
      <w:r w:rsidRPr="000A3945">
        <w:rPr>
          <w:rFonts w:cs="TimesNewRoman,Bold"/>
          <w:b/>
          <w:bCs/>
          <w:u w:val="single"/>
        </w:rPr>
        <w:t>Approach for spectrum calculation</w:t>
      </w:r>
    </w:p>
    <w:p w14:paraId="52ACAD5A" w14:textId="77777777" w:rsidR="00BE5143" w:rsidRDefault="00BE5143" w:rsidP="00F37372">
      <w:pPr>
        <w:autoSpaceDE w:val="0"/>
        <w:autoSpaceDN w:val="0"/>
        <w:adjustRightInd w:val="0"/>
        <w:rPr>
          <w:rFonts w:cs="TimesNewRoman,Bold"/>
          <w:b/>
          <w:bCs/>
          <w:u w:val="single"/>
        </w:rPr>
      </w:pPr>
    </w:p>
    <w:p w14:paraId="458347D0" w14:textId="77777777" w:rsidR="00BE5143" w:rsidRDefault="00BE5143" w:rsidP="00F37372">
      <w:pPr>
        <w:autoSpaceDE w:val="0"/>
        <w:autoSpaceDN w:val="0"/>
        <w:adjustRightInd w:val="0"/>
        <w:jc w:val="both"/>
        <w:rPr>
          <w:rFonts w:cs="TimesNewRoman"/>
        </w:rPr>
      </w:pPr>
      <w:r w:rsidRPr="000A3945">
        <w:rPr>
          <w:rFonts w:cs="TimesNewRoman"/>
        </w:rPr>
        <w:t>The technical process of estimating spectrum requirements for mobile communications has to be</w:t>
      </w:r>
    </w:p>
    <w:p w14:paraId="5866C28A" w14:textId="77777777" w:rsidR="00BE5143" w:rsidRPr="000A3945" w:rsidRDefault="00BE5143" w:rsidP="00F37372">
      <w:pPr>
        <w:autoSpaceDE w:val="0"/>
        <w:autoSpaceDN w:val="0"/>
        <w:adjustRightInd w:val="0"/>
        <w:rPr>
          <w:rFonts w:cs="TimesNewRoman"/>
        </w:rPr>
      </w:pPr>
      <w:r w:rsidRPr="000A3945">
        <w:rPr>
          <w:rFonts w:cs="TimesNewRoman"/>
        </w:rPr>
        <w:t>based on four essential issues:</w:t>
      </w:r>
    </w:p>
    <w:p w14:paraId="79420903" w14:textId="77777777" w:rsidR="00BE5143" w:rsidRPr="000A3945" w:rsidRDefault="00BE5143" w:rsidP="00F37372">
      <w:pPr>
        <w:autoSpaceDE w:val="0"/>
        <w:autoSpaceDN w:val="0"/>
        <w:adjustRightInd w:val="0"/>
        <w:ind w:firstLine="720"/>
        <w:rPr>
          <w:rFonts w:cs="TimesNewRoman"/>
        </w:rPr>
      </w:pPr>
      <w:r w:rsidRPr="000A3945">
        <w:rPr>
          <w:rFonts w:cs="TimesNewRoman"/>
        </w:rPr>
        <w:t>– Definition of services</w:t>
      </w:r>
    </w:p>
    <w:p w14:paraId="7560B2F8" w14:textId="77777777" w:rsidR="00BE5143" w:rsidRPr="000A3945" w:rsidRDefault="00BE5143" w:rsidP="00F37372">
      <w:pPr>
        <w:autoSpaceDE w:val="0"/>
        <w:autoSpaceDN w:val="0"/>
        <w:adjustRightInd w:val="0"/>
        <w:ind w:firstLine="720"/>
        <w:rPr>
          <w:rFonts w:cs="TimesNewRoman"/>
        </w:rPr>
      </w:pPr>
      <w:r w:rsidRPr="000A3945">
        <w:rPr>
          <w:rFonts w:cs="TimesNewRoman"/>
        </w:rPr>
        <w:t>– Market expectations</w:t>
      </w:r>
    </w:p>
    <w:p w14:paraId="19BED01A" w14:textId="77777777" w:rsidR="00BE5143" w:rsidRPr="000A3945" w:rsidRDefault="00BE5143" w:rsidP="00F37372">
      <w:pPr>
        <w:autoSpaceDE w:val="0"/>
        <w:autoSpaceDN w:val="0"/>
        <w:adjustRightInd w:val="0"/>
        <w:ind w:firstLine="720"/>
        <w:rPr>
          <w:rFonts w:cs="TimesNewRoman"/>
        </w:rPr>
      </w:pPr>
      <w:r w:rsidRPr="000A3945">
        <w:rPr>
          <w:rFonts w:cs="TimesNewRoman"/>
        </w:rPr>
        <w:t>– Technical and operational framework</w:t>
      </w:r>
    </w:p>
    <w:p w14:paraId="48424099" w14:textId="77777777" w:rsidR="00BE5143" w:rsidRPr="000A3945" w:rsidRDefault="00BE5143" w:rsidP="00F37372">
      <w:pPr>
        <w:autoSpaceDE w:val="0"/>
        <w:autoSpaceDN w:val="0"/>
        <w:adjustRightInd w:val="0"/>
        <w:ind w:firstLine="720"/>
        <w:jc w:val="both"/>
        <w:rPr>
          <w:rFonts w:cs="TimesNewRoman"/>
        </w:rPr>
      </w:pPr>
      <w:r w:rsidRPr="000A3945">
        <w:rPr>
          <w:rFonts w:cs="TimesNewRoman"/>
        </w:rPr>
        <w:t>– Spectrum calculation algorithm</w:t>
      </w:r>
    </w:p>
    <w:p w14:paraId="30B50E8A" w14:textId="77777777" w:rsidR="00BE5143" w:rsidRPr="000A3945" w:rsidRDefault="00BE5143" w:rsidP="00F37372">
      <w:pPr>
        <w:autoSpaceDE w:val="0"/>
        <w:autoSpaceDN w:val="0"/>
        <w:adjustRightInd w:val="0"/>
        <w:jc w:val="both"/>
        <w:rPr>
          <w:rFonts w:cs="Times New Roman"/>
        </w:rPr>
      </w:pPr>
    </w:p>
    <w:p w14:paraId="2CFB9F9F" w14:textId="77777777" w:rsidR="003270F8" w:rsidRDefault="00764919">
      <w:pPr>
        <w:spacing w:line="360" w:lineRule="auto"/>
        <w:jc w:val="center"/>
        <w:rPr>
          <w:rFonts w:cs="Times New Roman"/>
          <w:b/>
          <w:bCs/>
          <w:sz w:val="28"/>
          <w:szCs w:val="28"/>
        </w:rPr>
      </w:pPr>
      <w:r>
        <w:rPr>
          <w:noProof/>
          <w:lang w:bidi="ar-SA"/>
        </w:rPr>
        <w:lastRenderedPageBreak/>
        <w:drawing>
          <wp:inline distT="0" distB="0" distL="0" distR="0" wp14:anchorId="3B2799F6" wp14:editId="794A54F8">
            <wp:extent cx="3200400" cy="416242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3200400" cy="4162425"/>
                    </a:xfrm>
                    <a:prstGeom prst="rect">
                      <a:avLst/>
                    </a:prstGeom>
                    <a:noFill/>
                    <a:ln w="9525">
                      <a:noFill/>
                      <a:miter lim="800000"/>
                      <a:headEnd/>
                      <a:tailEnd/>
                    </a:ln>
                  </pic:spPr>
                </pic:pic>
              </a:graphicData>
            </a:graphic>
          </wp:inline>
        </w:drawing>
      </w:r>
    </w:p>
    <w:p w14:paraId="4C276849" w14:textId="77777777" w:rsidR="00BE5143" w:rsidRDefault="00BE5143" w:rsidP="00A32F44">
      <w:pPr>
        <w:spacing w:line="360" w:lineRule="auto"/>
        <w:jc w:val="both"/>
        <w:rPr>
          <w:rFonts w:ascii="TimesNewRoman,Bold" w:hAnsi="TimesNewRoman,Bold" w:cs="TimesNewRoman,Bold"/>
          <w:b/>
          <w:bCs/>
        </w:rPr>
      </w:pPr>
    </w:p>
    <w:p w14:paraId="1ED883FA" w14:textId="77777777" w:rsidR="00BE5143" w:rsidRDefault="00BE5143" w:rsidP="00F37372">
      <w:pPr>
        <w:pStyle w:val="ListBullet"/>
        <w:numPr>
          <w:ilvl w:val="0"/>
          <w:numId w:val="0"/>
        </w:numPr>
        <w:jc w:val="both"/>
        <w:rPr>
          <w:rFonts w:ascii="TimesNewRoman" w:hAnsi="TimesNewRoman" w:cs="TimesNewRoman"/>
        </w:rPr>
      </w:pPr>
      <w:r>
        <w:t xml:space="preserve">The spectrum </w:t>
      </w:r>
      <w:r w:rsidR="006F537E">
        <w:t>calculation</w:t>
      </w:r>
      <w:r>
        <w:t xml:space="preserve"> method has considered </w:t>
      </w:r>
      <w:r w:rsidRPr="001A7823">
        <w:rPr>
          <w:i/>
          <w:iCs/>
        </w:rPr>
        <w:t xml:space="preserve">service environments as a function of combination of service usage pattern and </w:t>
      </w:r>
      <w:proofErr w:type="spellStart"/>
      <w:r w:rsidRPr="001A7823">
        <w:rPr>
          <w:i/>
          <w:iCs/>
        </w:rPr>
        <w:t>teledensity</w:t>
      </w:r>
      <w:proofErr w:type="spellEnd"/>
      <w:r w:rsidRPr="0075337B">
        <w:t>.</w:t>
      </w:r>
      <w:r>
        <w:t xml:space="preserve"> It has also considered the T</w:t>
      </w:r>
      <w:r>
        <w:rPr>
          <w:rFonts w:ascii="TimesNewRoman,Bold" w:hAnsi="TimesNewRoman,Bold" w:cs="TimesNewRoman,Bold"/>
          <w:b/>
          <w:bCs/>
        </w:rPr>
        <w:t xml:space="preserve">raffic </w:t>
      </w:r>
      <w:r w:rsidR="006E4BA2">
        <w:rPr>
          <w:rFonts w:ascii="TimesNewRoman,Bold" w:hAnsi="TimesNewRoman,Bold" w:cs="TimesNewRoman,Bold"/>
          <w:b/>
          <w:bCs/>
        </w:rPr>
        <w:t xml:space="preserve">classes </w:t>
      </w:r>
      <w:r w:rsidR="006E4BA2">
        <w:rPr>
          <w:rFonts w:ascii="TimesNewRoman" w:hAnsi="TimesNewRoman" w:cs="TimesNewRoman"/>
        </w:rPr>
        <w:t>from</w:t>
      </w:r>
      <w:r>
        <w:rPr>
          <w:rFonts w:ascii="TimesNewRoman" w:hAnsi="TimesNewRoman" w:cs="TimesNewRoman"/>
        </w:rPr>
        <w:t xml:space="preserve"> the user perspective: conversational class of service, interactive class of service, streaming class of service, and background </w:t>
      </w:r>
      <w:r w:rsidRPr="001A7823">
        <w:rPr>
          <w:rFonts w:ascii="TimesNewRoman" w:hAnsi="TimesNewRoman" w:cs="TimesNewRoman"/>
        </w:rPr>
        <w:t>class of service</w:t>
      </w:r>
      <w:r>
        <w:rPr>
          <w:rFonts w:ascii="TimesNewRoman" w:hAnsi="TimesNewRoman" w:cs="TimesNewRoman"/>
        </w:rPr>
        <w:t xml:space="preserve">. </w:t>
      </w:r>
      <w:r w:rsidRPr="005B0060">
        <w:rPr>
          <w:rFonts w:ascii="TimesNewRoman" w:hAnsi="TimesNewRoman" w:cs="TimesNewRoman"/>
          <w:i/>
          <w:iCs/>
        </w:rPr>
        <w:t>The main distinguishing factor between these classes is how delay-sensitive</w:t>
      </w:r>
      <w:r>
        <w:rPr>
          <w:rFonts w:ascii="TimesNewRoman" w:hAnsi="TimesNewRoman" w:cs="TimesNewRoman"/>
        </w:rPr>
        <w:t xml:space="preserve"> the application is: conversational class refers to applications which are very delay-sensitive while background class is the most delay-insensitive QoS class.</w:t>
      </w:r>
      <w:r>
        <w:t xml:space="preserve"> </w:t>
      </w:r>
      <w:r w:rsidRPr="0045538B">
        <w:rPr>
          <w:rFonts w:ascii="TimesNewRoman" w:hAnsi="TimesNewRoman" w:cs="TimesNewRoman"/>
        </w:rPr>
        <w:t xml:space="preserve">Service environments represent common service usage and volume conditions. </w:t>
      </w:r>
    </w:p>
    <w:p w14:paraId="734BBDEC" w14:textId="77777777" w:rsidR="00BE5143" w:rsidRDefault="00BE5143" w:rsidP="00F37372">
      <w:pPr>
        <w:ind w:firstLine="720"/>
        <w:jc w:val="both"/>
        <w:rPr>
          <w:rFonts w:ascii="TimesNewRoman" w:hAnsi="TimesNewRoman" w:cs="TimesNewRoman"/>
        </w:rPr>
      </w:pPr>
    </w:p>
    <w:p w14:paraId="3BC1F81A" w14:textId="77777777" w:rsidR="00BE5143" w:rsidRDefault="00BE5143" w:rsidP="00F37372">
      <w:pPr>
        <w:autoSpaceDE w:val="0"/>
        <w:autoSpaceDN w:val="0"/>
        <w:adjustRightInd w:val="0"/>
        <w:rPr>
          <w:rFonts w:ascii="TimesNewRoman,Bold" w:hAnsi="TimesNewRoman,Bold" w:cs="TimesNewRoman,Bold"/>
          <w:i/>
          <w:iCs/>
        </w:rPr>
      </w:pPr>
      <w:proofErr w:type="spellStart"/>
      <w:r w:rsidRPr="00ED04C7">
        <w:rPr>
          <w:rFonts w:ascii="TimesNewRoman,Bold" w:hAnsi="TimesNewRoman,Bold" w:cs="TimesNewRoman,Bold"/>
          <w:i/>
          <w:iCs/>
        </w:rPr>
        <w:t>Teledensity</w:t>
      </w:r>
      <w:proofErr w:type="spellEnd"/>
      <w:r w:rsidRPr="00ED04C7">
        <w:rPr>
          <w:rFonts w:ascii="TimesNewRoman,Bold" w:hAnsi="TimesNewRoman,Bold" w:cs="TimesNewRoman,Bold"/>
          <w:i/>
          <w:iCs/>
        </w:rPr>
        <w:t xml:space="preserve">, Radio Environment, RATGs, and analysis of the collected market data are also the key dimensions to be considered for the </w:t>
      </w:r>
      <w:r w:rsidR="006F537E" w:rsidRPr="00ED04C7">
        <w:rPr>
          <w:rFonts w:ascii="TimesNewRoman,Bold" w:hAnsi="TimesNewRoman,Bold" w:cs="TimesNewRoman,Bold"/>
          <w:i/>
          <w:iCs/>
        </w:rPr>
        <w:t>calculation</w:t>
      </w:r>
      <w:r w:rsidRPr="00ED04C7">
        <w:rPr>
          <w:rFonts w:ascii="TimesNewRoman,Bold" w:hAnsi="TimesNewRoman,Bold" w:cs="TimesNewRoman,Bold"/>
          <w:i/>
          <w:iCs/>
        </w:rPr>
        <w:t xml:space="preserve"> of spectrum </w:t>
      </w:r>
      <w:r w:rsidR="006F537E" w:rsidRPr="00ED04C7">
        <w:rPr>
          <w:rFonts w:ascii="TimesNewRoman,Bold" w:hAnsi="TimesNewRoman,Bold" w:cs="TimesNewRoman,Bold"/>
          <w:i/>
          <w:iCs/>
        </w:rPr>
        <w:t>requirement</w:t>
      </w:r>
      <w:r w:rsidRPr="00ED04C7">
        <w:rPr>
          <w:rFonts w:ascii="TimesNewRoman,Bold" w:hAnsi="TimesNewRoman,Bold" w:cs="TimesNewRoman,Bold"/>
          <w:i/>
          <w:iCs/>
        </w:rPr>
        <w:t>.</w:t>
      </w:r>
    </w:p>
    <w:p w14:paraId="1B57D08B" w14:textId="77777777" w:rsidR="00BE5143" w:rsidRDefault="00BE5143" w:rsidP="00F37372">
      <w:pPr>
        <w:autoSpaceDE w:val="0"/>
        <w:autoSpaceDN w:val="0"/>
        <w:adjustRightInd w:val="0"/>
        <w:rPr>
          <w:rFonts w:ascii="TimesNewRoman,Bold" w:hAnsi="TimesNewRoman,Bold" w:cs="TimesNewRoman,Bold"/>
          <w:b/>
          <w:bCs/>
        </w:rPr>
      </w:pPr>
    </w:p>
    <w:p w14:paraId="12E828D5" w14:textId="77777777" w:rsidR="00BE5143" w:rsidRDefault="00BE5143" w:rsidP="00F37372">
      <w:pPr>
        <w:autoSpaceDE w:val="0"/>
        <w:autoSpaceDN w:val="0"/>
        <w:adjustRightInd w:val="0"/>
        <w:jc w:val="both"/>
        <w:rPr>
          <w:rFonts w:ascii="TimesNewRoman,Bold" w:hAnsi="TimesNewRoman,Bold" w:cs="TimesNewRoman,Bold"/>
          <w:b/>
          <w:bCs/>
        </w:rPr>
      </w:pPr>
      <w:r>
        <w:t xml:space="preserve">Each </w:t>
      </w:r>
      <w:proofErr w:type="spellStart"/>
      <w:r>
        <w:t>teledensity</w:t>
      </w:r>
      <w:proofErr w:type="spellEnd"/>
      <w:r>
        <w:t xml:space="preserve"> parameter is characterized by population density and communication device density. </w:t>
      </w:r>
      <w:proofErr w:type="spellStart"/>
      <w:r>
        <w:t>Teledensity</w:t>
      </w:r>
      <w:proofErr w:type="spellEnd"/>
      <w:r>
        <w:t xml:space="preserve"> is categorized into the followings: Dense urban, Suburban, &amp; Rural. </w:t>
      </w:r>
      <w:r>
        <w:rPr>
          <w:rFonts w:ascii="TimesNewRoman,Bold" w:hAnsi="TimesNewRoman,Bold" w:cs="TimesNewRoman,Bold"/>
          <w:b/>
          <w:bCs/>
        </w:rPr>
        <w:t xml:space="preserve">Radio environments (REs) </w:t>
      </w:r>
      <w:r>
        <w:t xml:space="preserve">are defined by the cell layers in a network consisting of hierarchical cell layers, i.e. macro, </w:t>
      </w:r>
      <w:r>
        <w:rPr>
          <w:rFonts w:ascii="TimesNewRoman" w:hAnsi="TimesNewRoman" w:cs="TimesNewRoman"/>
        </w:rPr>
        <w:t xml:space="preserve">micro, </w:t>
      </w:r>
      <w:proofErr w:type="spellStart"/>
      <w:r>
        <w:rPr>
          <w:rFonts w:ascii="TimesNewRoman" w:hAnsi="TimesNewRoman" w:cs="TimesNewRoman"/>
        </w:rPr>
        <w:t>pico</w:t>
      </w:r>
      <w:proofErr w:type="spellEnd"/>
      <w:r>
        <w:rPr>
          <w:rFonts w:ascii="TimesNewRoman" w:hAnsi="TimesNewRoman" w:cs="TimesNewRoman"/>
        </w:rPr>
        <w:t xml:space="preserve"> and hot-spot cells.</w:t>
      </w:r>
      <w:r w:rsidRPr="00694936">
        <w:rPr>
          <w:rFonts w:ascii="TimesNewRoman" w:hAnsi="TimesNewRoman" w:cs="TimesNewRoman"/>
        </w:rPr>
        <w:t xml:space="preserve"> </w:t>
      </w:r>
      <w:r>
        <w:rPr>
          <w:rFonts w:ascii="TimesNewRoman" w:hAnsi="TimesNewRoman" w:cs="TimesNewRoman"/>
        </w:rPr>
        <w:t xml:space="preserve">The cell area of macro cell is made </w:t>
      </w:r>
      <w:proofErr w:type="spellStart"/>
      <w:r>
        <w:rPr>
          <w:rFonts w:ascii="TimesNewRoman" w:hAnsi="TimesNewRoman" w:cs="TimesNewRoman"/>
        </w:rPr>
        <w:t>teledensity</w:t>
      </w:r>
      <w:proofErr w:type="spellEnd"/>
      <w:r>
        <w:rPr>
          <w:rFonts w:ascii="TimesNewRoman" w:hAnsi="TimesNewRoman" w:cs="TimesNewRoman"/>
        </w:rPr>
        <w:t xml:space="preserve"> dependent in spectrum requirement calculations.  Following four types of </w:t>
      </w:r>
      <w:r>
        <w:rPr>
          <w:rFonts w:ascii="TimesNewRoman,Bold" w:hAnsi="TimesNewRoman,Bold" w:cs="TimesNewRoman,Bold"/>
          <w:b/>
          <w:bCs/>
        </w:rPr>
        <w:t>RATGs are identified.</w:t>
      </w:r>
    </w:p>
    <w:p w14:paraId="6F734007" w14:textId="77777777" w:rsidR="00BE5143" w:rsidRDefault="00BE5143" w:rsidP="00F37372">
      <w:pPr>
        <w:pStyle w:val="ListBullet"/>
        <w:numPr>
          <w:ilvl w:val="0"/>
          <w:numId w:val="28"/>
        </w:numPr>
        <w:jc w:val="both"/>
        <w:rPr>
          <w:rFonts w:ascii="TimesNewRoman" w:hAnsi="TimesNewRoman" w:cs="TimesNewRoman"/>
        </w:rPr>
      </w:pPr>
      <w:r w:rsidRPr="00DF0E3D">
        <w:rPr>
          <w:rFonts w:ascii="TimesNewRoman" w:hAnsi="TimesNewRoman" w:cs="TimesNewRoman"/>
          <w:b/>
          <w:bCs/>
        </w:rPr>
        <w:t>Group 1</w:t>
      </w:r>
      <w:r>
        <w:rPr>
          <w:rFonts w:ascii="TimesNewRoman" w:hAnsi="TimesNewRoman" w:cs="TimesNewRoman"/>
        </w:rPr>
        <w:t>: Pre-IMT systems, IMT-2000 and its enhancements</w:t>
      </w:r>
    </w:p>
    <w:p w14:paraId="336C45C7" w14:textId="77777777" w:rsidR="00BE5143" w:rsidRDefault="00BE5143" w:rsidP="00F37372">
      <w:pPr>
        <w:pStyle w:val="ListBullet"/>
        <w:numPr>
          <w:ilvl w:val="0"/>
          <w:numId w:val="28"/>
        </w:numPr>
        <w:jc w:val="both"/>
        <w:rPr>
          <w:rFonts w:ascii="TimesNewRoman" w:hAnsi="TimesNewRoman" w:cs="TimesNewRoman"/>
        </w:rPr>
      </w:pPr>
      <w:r w:rsidRPr="002D55A2">
        <w:rPr>
          <w:rFonts w:ascii="TimesNewRoman" w:hAnsi="TimesNewRoman" w:cs="TimesNewRoman"/>
        </w:rPr>
        <w:t>Group 2</w:t>
      </w:r>
      <w:r>
        <w:rPr>
          <w:rFonts w:ascii="TimesNewRoman" w:hAnsi="TimesNewRoman" w:cs="TimesNewRoman"/>
        </w:rPr>
        <w:t>: IMT-Advanced systems as described in Recommendation ITU-R M.2012.</w:t>
      </w:r>
    </w:p>
    <w:p w14:paraId="5BBDB93C" w14:textId="77777777" w:rsidR="00BE5143" w:rsidRDefault="00BE5143" w:rsidP="00F37372">
      <w:pPr>
        <w:pStyle w:val="ListBullet"/>
        <w:numPr>
          <w:ilvl w:val="0"/>
          <w:numId w:val="28"/>
        </w:numPr>
        <w:jc w:val="both"/>
        <w:rPr>
          <w:rFonts w:ascii="TimesNewRoman" w:hAnsi="TimesNewRoman" w:cs="TimesNewRoman"/>
        </w:rPr>
      </w:pPr>
      <w:r w:rsidRPr="002D55A2">
        <w:rPr>
          <w:rFonts w:ascii="TimesNewRoman" w:hAnsi="TimesNewRoman" w:cs="TimesNewRoman"/>
        </w:rPr>
        <w:t>Group 3</w:t>
      </w:r>
      <w:r>
        <w:rPr>
          <w:rFonts w:ascii="TimesNewRoman" w:hAnsi="TimesNewRoman" w:cs="TimesNewRoman"/>
        </w:rPr>
        <w:t>: Existing radio LANs and their enhancements.</w:t>
      </w:r>
    </w:p>
    <w:p w14:paraId="187819C0" w14:textId="77777777" w:rsidR="00BE5143" w:rsidRDefault="00BE5143" w:rsidP="00F37372">
      <w:pPr>
        <w:pStyle w:val="ListBullet"/>
        <w:numPr>
          <w:ilvl w:val="0"/>
          <w:numId w:val="28"/>
        </w:numPr>
        <w:jc w:val="both"/>
        <w:rPr>
          <w:rFonts w:ascii="TimesNewRoman" w:hAnsi="TimesNewRoman" w:cs="TimesNewRoman"/>
        </w:rPr>
      </w:pPr>
      <w:r w:rsidRPr="002D55A2">
        <w:rPr>
          <w:rFonts w:ascii="TimesNewRoman" w:hAnsi="TimesNewRoman" w:cs="TimesNewRoman"/>
        </w:rPr>
        <w:t>Group 4</w:t>
      </w:r>
      <w:r>
        <w:rPr>
          <w:rFonts w:ascii="TimesNewRoman" w:hAnsi="TimesNewRoman" w:cs="TimesNewRoman"/>
        </w:rPr>
        <w:t>: Digital mobile broadcasting systems and their enhancements.</w:t>
      </w:r>
    </w:p>
    <w:p w14:paraId="5280A441" w14:textId="77777777" w:rsidR="00BE5143" w:rsidRDefault="00BE5143" w:rsidP="00F37372">
      <w:pPr>
        <w:pStyle w:val="ListBullet"/>
        <w:numPr>
          <w:ilvl w:val="0"/>
          <w:numId w:val="0"/>
        </w:numPr>
        <w:jc w:val="both"/>
        <w:rPr>
          <w:rFonts w:ascii="TimesNewRoman" w:hAnsi="TimesNewRoman" w:cs="TimesNewRoman"/>
        </w:rPr>
      </w:pPr>
    </w:p>
    <w:p w14:paraId="2C2A32B9" w14:textId="77777777" w:rsidR="00BE5143" w:rsidRDefault="00BE5143" w:rsidP="00F37372">
      <w:pPr>
        <w:autoSpaceDE w:val="0"/>
        <w:autoSpaceDN w:val="0"/>
        <w:adjustRightInd w:val="0"/>
        <w:rPr>
          <w:rFonts w:ascii="TimesNewRoman,Bold" w:hAnsi="TimesNewRoman,Bold" w:cs="TimesNewRoman,Bold"/>
          <w:b/>
          <w:bCs/>
        </w:rPr>
      </w:pPr>
      <w:r>
        <w:rPr>
          <w:rFonts w:ascii="TimesNewRoman,Bold" w:hAnsi="TimesNewRoman,Bold" w:cs="TimesNewRoman,Bold"/>
          <w:b/>
          <w:bCs/>
        </w:rPr>
        <w:t>Analysis of the collected market data:</w:t>
      </w:r>
    </w:p>
    <w:p w14:paraId="69E8A644" w14:textId="77777777" w:rsidR="00BE5143" w:rsidRDefault="00BE5143" w:rsidP="00F37372">
      <w:pPr>
        <w:autoSpaceDE w:val="0"/>
        <w:autoSpaceDN w:val="0"/>
        <w:adjustRightInd w:val="0"/>
        <w:rPr>
          <w:rFonts w:ascii="TimesNewRoman,Bold" w:hAnsi="TimesNewRoman,Bold" w:cs="TimesNewRoman,Bold"/>
          <w:b/>
          <w:bCs/>
        </w:rPr>
      </w:pPr>
    </w:p>
    <w:p w14:paraId="1D3F6E59" w14:textId="77777777" w:rsidR="00BE5143" w:rsidRDefault="00BE5143" w:rsidP="00F37372">
      <w:pPr>
        <w:autoSpaceDE w:val="0"/>
        <w:autoSpaceDN w:val="0"/>
        <w:adjustRightInd w:val="0"/>
        <w:rPr>
          <w:rFonts w:ascii="TimesNewRoman,Bold" w:hAnsi="TimesNewRoman,Bold" w:cs="TimesNewRoman,Bold"/>
          <w:b/>
          <w:bCs/>
        </w:rPr>
      </w:pPr>
      <w:r>
        <w:rPr>
          <w:rFonts w:ascii="TimesNewRoman,Bold" w:hAnsi="TimesNewRoman,Bold" w:cs="TimesNewRoman,Bold"/>
          <w:b/>
          <w:bCs/>
        </w:rPr>
        <w:t>Collection of market data:</w:t>
      </w:r>
    </w:p>
    <w:p w14:paraId="25791889" w14:textId="77777777" w:rsidR="00BE5143" w:rsidRDefault="00BE5143" w:rsidP="00F37372">
      <w:pPr>
        <w:autoSpaceDE w:val="0"/>
        <w:autoSpaceDN w:val="0"/>
        <w:adjustRightInd w:val="0"/>
        <w:rPr>
          <w:rFonts w:ascii="TimesNewRoman" w:hAnsi="TimesNewRoman" w:cs="TimesNewRoman"/>
        </w:rPr>
      </w:pPr>
      <w:r>
        <w:rPr>
          <w:rFonts w:ascii="TimesNewRoman" w:hAnsi="TimesNewRoman" w:cs="TimesNewRoman"/>
        </w:rPr>
        <w:lastRenderedPageBreak/>
        <w:t xml:space="preserve">The following items are </w:t>
      </w:r>
      <w:r w:rsidR="006F537E">
        <w:rPr>
          <w:rFonts w:ascii="TimesNewRoman" w:hAnsi="TimesNewRoman" w:cs="TimesNewRoman"/>
        </w:rPr>
        <w:t>relevant</w:t>
      </w:r>
      <w:r>
        <w:rPr>
          <w:rFonts w:ascii="TimesNewRoman" w:hAnsi="TimesNewRoman" w:cs="TimesNewRoman"/>
        </w:rPr>
        <w:t xml:space="preserve"> in order to survey future market and application trends:</w:t>
      </w:r>
    </w:p>
    <w:p w14:paraId="31AF0F32" w14:textId="77777777" w:rsidR="00BE5143" w:rsidRDefault="00BE5143" w:rsidP="00F37372">
      <w:pPr>
        <w:autoSpaceDE w:val="0"/>
        <w:autoSpaceDN w:val="0"/>
        <w:adjustRightInd w:val="0"/>
        <w:rPr>
          <w:rFonts w:ascii="TimesNewRoman" w:hAnsi="TimesNewRoman" w:cs="TimesNewRoman"/>
        </w:rPr>
      </w:pPr>
      <w:r>
        <w:rPr>
          <w:rFonts w:ascii="TimesNewRoman" w:hAnsi="TimesNewRoman" w:cs="TimesNewRoman"/>
        </w:rPr>
        <w:t xml:space="preserve">– </w:t>
      </w:r>
      <w:r w:rsidR="006F537E">
        <w:rPr>
          <w:rFonts w:ascii="TimesNewRoman" w:hAnsi="TimesNewRoman" w:cs="TimesNewRoman"/>
        </w:rPr>
        <w:t>Services</w:t>
      </w:r>
      <w:r>
        <w:rPr>
          <w:rFonts w:ascii="TimesNewRoman" w:hAnsi="TimesNewRoman" w:cs="TimesNewRoman"/>
        </w:rPr>
        <w:t xml:space="preserve"> and market survey for existing mobile services;</w:t>
      </w:r>
    </w:p>
    <w:p w14:paraId="23E6B952" w14:textId="77777777" w:rsidR="00BE5143" w:rsidRDefault="006F537E" w:rsidP="00F37372">
      <w:pPr>
        <w:autoSpaceDE w:val="0"/>
        <w:autoSpaceDN w:val="0"/>
        <w:adjustRightInd w:val="0"/>
        <w:rPr>
          <w:rFonts w:ascii="TimesNewRoman" w:hAnsi="TimesNewRoman" w:cs="TimesNewRoman"/>
        </w:rPr>
      </w:pPr>
      <w:r>
        <w:rPr>
          <w:rFonts w:ascii="TimesNewRoman" w:hAnsi="TimesNewRoman" w:cs="TimesNewRoman"/>
        </w:rPr>
        <w:t>– key</w:t>
      </w:r>
      <w:r w:rsidR="00BE5143">
        <w:rPr>
          <w:rFonts w:ascii="TimesNewRoman" w:hAnsi="TimesNewRoman" w:cs="TimesNewRoman"/>
        </w:rPr>
        <w:t xml:space="preserve"> market </w:t>
      </w:r>
      <w:proofErr w:type="gramStart"/>
      <w:r w:rsidR="00BE5143">
        <w:rPr>
          <w:rFonts w:ascii="TimesNewRoman" w:hAnsi="TimesNewRoman" w:cs="TimesNewRoman"/>
        </w:rPr>
        <w:t>parameters;</w:t>
      </w:r>
      <w:proofErr w:type="gramEnd"/>
    </w:p>
    <w:p w14:paraId="6560558E" w14:textId="77777777" w:rsidR="00BE5143" w:rsidRDefault="006F537E" w:rsidP="00F37372">
      <w:pPr>
        <w:autoSpaceDE w:val="0"/>
        <w:autoSpaceDN w:val="0"/>
        <w:adjustRightInd w:val="0"/>
        <w:rPr>
          <w:rFonts w:ascii="TimesNewRoman" w:hAnsi="TimesNewRoman" w:cs="TimesNewRoman"/>
        </w:rPr>
      </w:pPr>
      <w:r>
        <w:rPr>
          <w:rFonts w:ascii="TimesNewRoman" w:hAnsi="TimesNewRoman" w:cs="TimesNewRoman"/>
        </w:rPr>
        <w:t>– service</w:t>
      </w:r>
      <w:r w:rsidR="00BE5143">
        <w:rPr>
          <w:rFonts w:ascii="TimesNewRoman" w:hAnsi="TimesNewRoman" w:cs="TimesNewRoman"/>
        </w:rPr>
        <w:t xml:space="preserve"> and market forecast for IMT, including:</w:t>
      </w:r>
    </w:p>
    <w:p w14:paraId="3BBF0F77" w14:textId="77777777" w:rsidR="00BE5143" w:rsidRDefault="00BE5143" w:rsidP="00F37372">
      <w:pPr>
        <w:autoSpaceDE w:val="0"/>
        <w:autoSpaceDN w:val="0"/>
        <w:adjustRightInd w:val="0"/>
        <w:ind w:firstLine="720"/>
        <w:rPr>
          <w:rFonts w:ascii="TimesNewRoman" w:hAnsi="TimesNewRoman" w:cs="TimesNewRoman"/>
        </w:rPr>
      </w:pPr>
      <w:r>
        <w:rPr>
          <w:rFonts w:ascii="TimesNewRoman" w:hAnsi="TimesNewRoman" w:cs="TimesNewRoman"/>
        </w:rPr>
        <w:t xml:space="preserve">• service </w:t>
      </w:r>
      <w:proofErr w:type="gramStart"/>
      <w:r>
        <w:rPr>
          <w:rFonts w:ascii="TimesNewRoman" w:hAnsi="TimesNewRoman" w:cs="TimesNewRoman"/>
        </w:rPr>
        <w:t>issues;</w:t>
      </w:r>
      <w:proofErr w:type="gramEnd"/>
    </w:p>
    <w:p w14:paraId="2BC10AC5" w14:textId="77777777" w:rsidR="00BE5143" w:rsidRDefault="00BE5143" w:rsidP="00F37372">
      <w:pPr>
        <w:autoSpaceDE w:val="0"/>
        <w:autoSpaceDN w:val="0"/>
        <w:adjustRightInd w:val="0"/>
        <w:ind w:firstLine="720"/>
        <w:rPr>
          <w:rFonts w:ascii="TimesNewRoman" w:hAnsi="TimesNewRoman" w:cs="TimesNewRoman"/>
        </w:rPr>
      </w:pPr>
      <w:r>
        <w:rPr>
          <w:rFonts w:ascii="TimesNewRoman" w:hAnsi="TimesNewRoman" w:cs="TimesNewRoman"/>
        </w:rPr>
        <w:t xml:space="preserve">• market </w:t>
      </w:r>
      <w:proofErr w:type="gramStart"/>
      <w:r>
        <w:rPr>
          <w:rFonts w:ascii="TimesNewRoman" w:hAnsi="TimesNewRoman" w:cs="TimesNewRoman"/>
        </w:rPr>
        <w:t>issues;</w:t>
      </w:r>
      <w:proofErr w:type="gramEnd"/>
    </w:p>
    <w:p w14:paraId="27C6E66F" w14:textId="77777777" w:rsidR="00BE5143" w:rsidRDefault="00BE5143" w:rsidP="00F37372">
      <w:pPr>
        <w:autoSpaceDE w:val="0"/>
        <w:autoSpaceDN w:val="0"/>
        <w:adjustRightInd w:val="0"/>
        <w:ind w:firstLine="720"/>
        <w:rPr>
          <w:rFonts w:ascii="TimesNewRoman" w:hAnsi="TimesNewRoman" w:cs="TimesNewRoman"/>
        </w:rPr>
      </w:pPr>
      <w:r>
        <w:rPr>
          <w:rFonts w:ascii="TimesNewRoman" w:hAnsi="TimesNewRoman" w:cs="TimesNewRoman"/>
        </w:rPr>
        <w:t xml:space="preserve">• preliminary traffic </w:t>
      </w:r>
      <w:proofErr w:type="gramStart"/>
      <w:r>
        <w:rPr>
          <w:rFonts w:ascii="TimesNewRoman" w:hAnsi="TimesNewRoman" w:cs="TimesNewRoman"/>
        </w:rPr>
        <w:t>forecast;</w:t>
      </w:r>
      <w:proofErr w:type="gramEnd"/>
    </w:p>
    <w:p w14:paraId="1482F303" w14:textId="77777777" w:rsidR="00BE5143" w:rsidRDefault="00BE5143" w:rsidP="00F37372">
      <w:pPr>
        <w:autoSpaceDE w:val="0"/>
        <w:autoSpaceDN w:val="0"/>
        <w:adjustRightInd w:val="0"/>
        <w:ind w:firstLine="720"/>
        <w:rPr>
          <w:rFonts w:ascii="TimesNewRoman" w:hAnsi="TimesNewRoman" w:cs="TimesNewRoman"/>
        </w:rPr>
      </w:pPr>
      <w:r>
        <w:rPr>
          <w:rFonts w:ascii="TimesNewRoman" w:hAnsi="TimesNewRoman" w:cs="TimesNewRoman"/>
        </w:rPr>
        <w:t xml:space="preserve">• related </w:t>
      </w:r>
      <w:proofErr w:type="gramStart"/>
      <w:r>
        <w:rPr>
          <w:rFonts w:ascii="TimesNewRoman" w:hAnsi="TimesNewRoman" w:cs="TimesNewRoman"/>
        </w:rPr>
        <w:t>information;</w:t>
      </w:r>
      <w:proofErr w:type="gramEnd"/>
    </w:p>
    <w:p w14:paraId="7EB186E3" w14:textId="77777777" w:rsidR="00BE5143" w:rsidRDefault="00BE5143" w:rsidP="00F37372">
      <w:pPr>
        <w:autoSpaceDE w:val="0"/>
        <w:autoSpaceDN w:val="0"/>
        <w:adjustRightInd w:val="0"/>
        <w:rPr>
          <w:rFonts w:ascii="TimesNewRoman" w:hAnsi="TimesNewRoman" w:cs="TimesNewRoman"/>
        </w:rPr>
      </w:pPr>
      <w:r>
        <w:rPr>
          <w:rFonts w:ascii="TimesNewRoman" w:hAnsi="TimesNewRoman" w:cs="TimesNewRoman"/>
        </w:rPr>
        <w:t xml:space="preserve">– </w:t>
      </w:r>
      <w:r w:rsidR="006F537E">
        <w:rPr>
          <w:rFonts w:ascii="TimesNewRoman" w:hAnsi="TimesNewRoman" w:cs="TimesNewRoman"/>
        </w:rPr>
        <w:t>Service</w:t>
      </w:r>
      <w:r>
        <w:rPr>
          <w:rFonts w:ascii="TimesNewRoman" w:hAnsi="TimesNewRoman" w:cs="TimesNewRoman"/>
        </w:rPr>
        <w:t xml:space="preserve"> and market forecast for other radio systems;</w:t>
      </w:r>
    </w:p>
    <w:p w14:paraId="7B90B9A2" w14:textId="77777777" w:rsidR="00BE5143" w:rsidRDefault="006F537E" w:rsidP="00F37372">
      <w:pPr>
        <w:autoSpaceDE w:val="0"/>
        <w:autoSpaceDN w:val="0"/>
        <w:adjustRightInd w:val="0"/>
        <w:rPr>
          <w:rFonts w:ascii="TimesNewRoman" w:hAnsi="TimesNewRoman" w:cs="TimesNewRoman"/>
        </w:rPr>
      </w:pPr>
      <w:r>
        <w:rPr>
          <w:rFonts w:ascii="TimesNewRoman" w:hAnsi="TimesNewRoman" w:cs="TimesNewRoman"/>
        </w:rPr>
        <w:t>– D</w:t>
      </w:r>
      <w:r w:rsidR="00BE5143">
        <w:rPr>
          <w:rFonts w:ascii="TimesNewRoman" w:hAnsi="TimesNewRoman" w:cs="TimesNewRoman"/>
        </w:rPr>
        <w:t>riving forces of the future market; and</w:t>
      </w:r>
    </w:p>
    <w:p w14:paraId="7A2E6FC3" w14:textId="77777777" w:rsidR="00BE5143" w:rsidRDefault="00BE5143" w:rsidP="00F37372">
      <w:pPr>
        <w:autoSpaceDE w:val="0"/>
        <w:autoSpaceDN w:val="0"/>
        <w:adjustRightInd w:val="0"/>
        <w:rPr>
          <w:rFonts w:ascii="TimesNewRoman,Bold" w:hAnsi="TimesNewRoman,Bold" w:cs="TimesNewRoman,Bold"/>
          <w:b/>
          <w:bCs/>
        </w:rPr>
      </w:pPr>
      <w:r>
        <w:rPr>
          <w:rFonts w:ascii="TimesNewRoman" w:hAnsi="TimesNewRoman" w:cs="TimesNewRoman"/>
        </w:rPr>
        <w:t xml:space="preserve">– </w:t>
      </w:r>
      <w:r w:rsidR="006F537E">
        <w:rPr>
          <w:rFonts w:ascii="TimesNewRoman" w:hAnsi="TimesNewRoman" w:cs="TimesNewRoman"/>
        </w:rPr>
        <w:t>Any</w:t>
      </w:r>
      <w:r>
        <w:rPr>
          <w:rFonts w:ascii="TimesNewRoman" w:hAnsi="TimesNewRoman" w:cs="TimesNewRoman"/>
        </w:rPr>
        <w:t xml:space="preserve"> other views on future services.</w:t>
      </w:r>
    </w:p>
    <w:p w14:paraId="62828C0A" w14:textId="77777777" w:rsidR="00BE5143" w:rsidRDefault="00BE5143" w:rsidP="00F37372">
      <w:pPr>
        <w:autoSpaceDE w:val="0"/>
        <w:autoSpaceDN w:val="0"/>
        <w:adjustRightInd w:val="0"/>
        <w:rPr>
          <w:rFonts w:cs="Times New Roman"/>
          <w:b/>
          <w:bCs/>
          <w:sz w:val="28"/>
          <w:szCs w:val="28"/>
        </w:rPr>
      </w:pPr>
    </w:p>
    <w:p w14:paraId="454353BE" w14:textId="77777777" w:rsidR="00BE5143" w:rsidRPr="0072187B" w:rsidRDefault="00BE5143" w:rsidP="00F37372">
      <w:pPr>
        <w:autoSpaceDE w:val="0"/>
        <w:autoSpaceDN w:val="0"/>
        <w:adjustRightInd w:val="0"/>
        <w:rPr>
          <w:rFonts w:ascii="TimesNewRoman,Bold" w:hAnsi="TimesNewRoman,Bold" w:cs="TimesNewRoman,Bold"/>
          <w:b/>
          <w:bCs/>
          <w:sz w:val="26"/>
          <w:szCs w:val="26"/>
          <w:u w:val="single"/>
        </w:rPr>
      </w:pPr>
      <w:r w:rsidRPr="0072187B">
        <w:rPr>
          <w:rFonts w:ascii="TimesNewRoman,Bold" w:hAnsi="TimesNewRoman,Bold" w:cs="TimesNewRoman,Bold"/>
          <w:b/>
          <w:bCs/>
          <w:sz w:val="26"/>
          <w:szCs w:val="26"/>
          <w:u w:val="single"/>
        </w:rPr>
        <w:t>Data analysis:</w:t>
      </w:r>
    </w:p>
    <w:p w14:paraId="42F08062" w14:textId="77777777" w:rsidR="00BE5143" w:rsidRDefault="00BE5143" w:rsidP="00F37372">
      <w:pPr>
        <w:autoSpaceDE w:val="0"/>
        <w:autoSpaceDN w:val="0"/>
        <w:adjustRightInd w:val="0"/>
        <w:rPr>
          <w:rFonts w:ascii="TimesNewRoman,Italic" w:hAnsi="TimesNewRoman,Italic" w:cs="TimesNewRoman,Italic"/>
          <w:i/>
          <w:iCs/>
        </w:rPr>
      </w:pPr>
    </w:p>
    <w:p w14:paraId="1F79F9B5" w14:textId="77777777" w:rsidR="00BE5143" w:rsidRPr="00D722FB" w:rsidRDefault="00BE5143" w:rsidP="00F37372">
      <w:pPr>
        <w:autoSpaceDE w:val="0"/>
        <w:autoSpaceDN w:val="0"/>
        <w:adjustRightInd w:val="0"/>
        <w:rPr>
          <w:rFonts w:ascii="TimesNewRoman,Bold" w:hAnsi="TimesNewRoman,Bold" w:cs="TimesNewRoman,Bold"/>
        </w:rPr>
      </w:pPr>
      <w:r w:rsidRPr="00D722FB">
        <w:rPr>
          <w:rFonts w:ascii="TimesNewRoman,Italic" w:hAnsi="TimesNewRoman,Italic" w:cs="TimesNewRoman,Italic"/>
          <w:i/>
          <w:iCs/>
        </w:rPr>
        <w:t>Application,</w:t>
      </w:r>
      <w:r>
        <w:rPr>
          <w:rFonts w:ascii="TimesNewRoman,Italic" w:hAnsi="TimesNewRoman,Italic" w:cs="TimesNewRoman,Italic"/>
          <w:i/>
          <w:iCs/>
        </w:rPr>
        <w:t xml:space="preserve"> </w:t>
      </w:r>
      <w:r w:rsidRPr="00D722FB">
        <w:rPr>
          <w:rFonts w:ascii="TimesNewRoman,Italic" w:hAnsi="TimesNewRoman,Italic" w:cs="TimesNewRoman,Italic"/>
          <w:i/>
          <w:iCs/>
        </w:rPr>
        <w:t>Service Market attributes parameters,</w:t>
      </w:r>
      <w:r>
        <w:rPr>
          <w:rFonts w:ascii="TimesNewRoman,Italic" w:hAnsi="TimesNewRoman,Italic" w:cs="TimesNewRoman,Italic"/>
          <w:i/>
          <w:iCs/>
        </w:rPr>
        <w:t xml:space="preserve"> </w:t>
      </w:r>
      <w:r w:rsidRPr="00D722FB">
        <w:rPr>
          <w:rFonts w:ascii="TimesNewRoman,Italic" w:hAnsi="TimesNewRoman,Italic" w:cs="TimesNewRoman,Italic"/>
          <w:i/>
          <w:iCs/>
        </w:rPr>
        <w:t xml:space="preserve">Traffic attribute parameters are the key terminologies </w:t>
      </w:r>
      <w:r w:rsidRPr="00D722FB">
        <w:rPr>
          <w:rFonts w:ascii="TimesNewRoman,Bold" w:hAnsi="TimesNewRoman,Bold" w:cs="TimesNewRoman,Bold"/>
        </w:rPr>
        <w:t>for market data analysis:</w:t>
      </w:r>
    </w:p>
    <w:p w14:paraId="256D60E2" w14:textId="77777777" w:rsidR="00BE5143" w:rsidRDefault="00BE5143" w:rsidP="00F37372">
      <w:pPr>
        <w:autoSpaceDE w:val="0"/>
        <w:autoSpaceDN w:val="0"/>
        <w:adjustRightInd w:val="0"/>
        <w:rPr>
          <w:rFonts w:ascii="TimesNewRoman" w:hAnsi="TimesNewRoman" w:cs="TimesNewRoman"/>
          <w:u w:val="single"/>
        </w:rPr>
      </w:pPr>
      <w:r w:rsidRPr="0026753A">
        <w:rPr>
          <w:rFonts w:ascii="TimesNewRoman,Bold" w:hAnsi="TimesNewRoman,Bold" w:cs="TimesNewRoman,Bold"/>
          <w:b/>
          <w:bCs/>
          <w:u w:val="single"/>
        </w:rPr>
        <w:t>General process</w:t>
      </w:r>
      <w:r w:rsidRPr="0026753A">
        <w:rPr>
          <w:rFonts w:ascii="TimesNewRoman" w:hAnsi="TimesNewRoman" w:cs="TimesNewRoman"/>
          <w:u w:val="single"/>
        </w:rPr>
        <w:t xml:space="preserve"> for the market data analysis</w:t>
      </w:r>
    </w:p>
    <w:p w14:paraId="702A868E" w14:textId="77777777" w:rsidR="00BE5143" w:rsidRDefault="00BE5143" w:rsidP="00A32F44">
      <w:pPr>
        <w:autoSpaceDE w:val="0"/>
        <w:autoSpaceDN w:val="0"/>
        <w:adjustRightInd w:val="0"/>
        <w:rPr>
          <w:rFonts w:ascii="TimesNewRoman" w:hAnsi="TimesNewRoman" w:cs="TimesNewRoman"/>
          <w:u w:val="single"/>
        </w:rPr>
      </w:pPr>
    </w:p>
    <w:p w14:paraId="2A78E83A" w14:textId="77777777" w:rsidR="00BE5143" w:rsidRPr="0026753A" w:rsidRDefault="00764919" w:rsidP="00A32F44">
      <w:pPr>
        <w:autoSpaceDE w:val="0"/>
        <w:autoSpaceDN w:val="0"/>
        <w:adjustRightInd w:val="0"/>
        <w:rPr>
          <w:rFonts w:ascii="TimesNewRoman,Bold" w:hAnsi="TimesNewRoman,Bold" w:cs="TimesNewRoman,Bold"/>
          <w:b/>
          <w:bCs/>
          <w:u w:val="single"/>
        </w:rPr>
      </w:pPr>
      <w:r>
        <w:rPr>
          <w:rFonts w:ascii="TimesNewRoman,Bold" w:hAnsi="TimesNewRoman,Bold" w:cs="TimesNewRoman,Bold"/>
          <w:b/>
          <w:bCs/>
          <w:noProof/>
          <w:u w:val="single"/>
          <w:lang w:bidi="ar-SA"/>
        </w:rPr>
        <w:drawing>
          <wp:inline distT="0" distB="0" distL="0" distR="0" wp14:anchorId="33AAAFCC" wp14:editId="3626E8C5">
            <wp:extent cx="5857875" cy="2409825"/>
            <wp:effectExtent l="19050" t="0" r="952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857875" cy="2409825"/>
                    </a:xfrm>
                    <a:prstGeom prst="rect">
                      <a:avLst/>
                    </a:prstGeom>
                    <a:noFill/>
                    <a:ln w="9525">
                      <a:noFill/>
                      <a:miter lim="800000"/>
                      <a:headEnd/>
                      <a:tailEnd/>
                    </a:ln>
                  </pic:spPr>
                </pic:pic>
              </a:graphicData>
            </a:graphic>
          </wp:inline>
        </w:drawing>
      </w:r>
    </w:p>
    <w:p w14:paraId="7B71CF9C" w14:textId="77777777" w:rsidR="00BE5143" w:rsidRDefault="00BE5143" w:rsidP="00A32F44">
      <w:pPr>
        <w:autoSpaceDE w:val="0"/>
        <w:autoSpaceDN w:val="0"/>
        <w:adjustRightInd w:val="0"/>
        <w:rPr>
          <w:rFonts w:ascii="TimesNewRoman,Bold" w:hAnsi="TimesNewRoman,Bold" w:cs="TimesNewRoman,Bold"/>
          <w:b/>
          <w:bCs/>
        </w:rPr>
      </w:pPr>
    </w:p>
    <w:p w14:paraId="58368C01" w14:textId="77777777" w:rsidR="00BE5143" w:rsidRDefault="00BE5143" w:rsidP="00F37372">
      <w:pPr>
        <w:autoSpaceDE w:val="0"/>
        <w:autoSpaceDN w:val="0"/>
        <w:adjustRightInd w:val="0"/>
        <w:jc w:val="both"/>
        <w:rPr>
          <w:rFonts w:ascii="TimesNewRoman" w:hAnsi="TimesNewRoman" w:cs="TimesNewRoman"/>
        </w:rPr>
      </w:pPr>
      <w:r w:rsidRPr="000A4CCA">
        <w:rPr>
          <w:rFonts w:ascii="TimesNewRoman" w:hAnsi="TimesNewRoman" w:cs="TimesNewRoman"/>
        </w:rPr>
        <w:t>The ITU</w:t>
      </w:r>
      <w:r>
        <w:rPr>
          <w:rFonts w:ascii="TimesNewRoman" w:hAnsi="TimesNewRoman" w:cs="TimesNewRoman"/>
        </w:rPr>
        <w:t xml:space="preserve"> Recommendation presents the methodology for calculating the spectrum requirements for the further development of IMT. The methodology accommodates a complex mixture of services from market studies with service categories having different traffic volumes and QoS constraints. The methodology takes into account the time-varying and regionally-varying nature of traffic. </w:t>
      </w:r>
      <w:r w:rsidRPr="00833644">
        <w:rPr>
          <w:rFonts w:ascii="TimesNewRoman" w:hAnsi="TimesNewRoman" w:cs="TimesNewRoman"/>
          <w:i/>
          <w:iCs/>
        </w:rPr>
        <w:t>The methodology applies a technology neutral approach to handle emerging as well as established systems using the RATG approach with a limited set of radio parameters</w:t>
      </w:r>
      <w:r>
        <w:rPr>
          <w:rFonts w:ascii="TimesNewRoman" w:hAnsi="TimesNewRoman" w:cs="TimesNewRoman"/>
        </w:rPr>
        <w:t xml:space="preserve">. The four RATGs considered cover all relevant radio access technologies. The methodology distributes traffic to different RATGs and radio environments using technical and market related information. For RATG3 and RATG4 no spectrum requirements are calculated. </w:t>
      </w:r>
      <w:r w:rsidRPr="00833644">
        <w:rPr>
          <w:rFonts w:ascii="TimesNewRoman" w:hAnsi="TimesNewRoman" w:cs="TimesNewRoman"/>
          <w:i/>
          <w:iCs/>
        </w:rPr>
        <w:t xml:space="preserve">For the traffic distributed to RATG1 and RATG2 the methodology transforms the traffic volumes from market studies into capacity requirements using separate algorithms for packet-switched and circuit switched (reservation based) service categories </w:t>
      </w:r>
      <w:r>
        <w:rPr>
          <w:rFonts w:ascii="TimesNewRoman" w:hAnsi="TimesNewRoman" w:cs="TimesNewRoman"/>
        </w:rPr>
        <w:t xml:space="preserve">and takes into account the gain in multiplexing packet services with different QoS characteristics. </w:t>
      </w:r>
      <w:r w:rsidRPr="00A82016">
        <w:rPr>
          <w:rFonts w:ascii="TimesNewRoman" w:hAnsi="TimesNewRoman" w:cs="TimesNewRoman"/>
          <w:i/>
          <w:iCs/>
        </w:rPr>
        <w:t>The methodology transforms capacity requirements into spectrum requirements using spectral efficiency values.</w:t>
      </w:r>
      <w:r>
        <w:rPr>
          <w:rFonts w:ascii="TimesNewRoman" w:hAnsi="TimesNewRoman" w:cs="TimesNewRoman"/>
        </w:rPr>
        <w:t xml:space="preserve"> The methodology considers practical network deployments to adjust the spectrum requirements and calculates the aggregate spectrum requirements for further development of IMT.</w:t>
      </w:r>
    </w:p>
    <w:p w14:paraId="3FA5F7C7" w14:textId="77777777" w:rsidR="00BE5143" w:rsidRDefault="00BE5143" w:rsidP="00945189">
      <w:pPr>
        <w:spacing w:line="360" w:lineRule="auto"/>
        <w:jc w:val="both"/>
      </w:pPr>
    </w:p>
    <w:p w14:paraId="5D1F58F8" w14:textId="77777777" w:rsidR="00BE5143" w:rsidRPr="00351863" w:rsidRDefault="00BE5143" w:rsidP="00BF6003">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lang w:val="en-GB" w:eastAsia="ja-JP"/>
        </w:rPr>
      </w:pPr>
      <w:r w:rsidRPr="00351863">
        <w:rPr>
          <w:rFonts w:ascii="Times New Roman Bold" w:eastAsia="MS Mincho" w:hAnsi="Times New Roman Bold"/>
          <w:b/>
          <w:lang w:val="en-GB" w:eastAsia="ja-JP"/>
        </w:rPr>
        <w:lastRenderedPageBreak/>
        <w:t>Total spectrum requirements in the year 2020 calculated by ITU-R WP 5D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1701"/>
        <w:gridCol w:w="1701"/>
        <w:gridCol w:w="2750"/>
      </w:tblGrid>
      <w:tr w:rsidR="00BE5143" w:rsidRPr="00351863" w14:paraId="09F72EB8" w14:textId="77777777" w:rsidTr="00B54C55">
        <w:trPr>
          <w:trHeight w:val="121"/>
          <w:jc w:val="center"/>
        </w:trPr>
        <w:tc>
          <w:tcPr>
            <w:tcW w:w="2790" w:type="dxa"/>
            <w:vMerge w:val="restart"/>
          </w:tcPr>
          <w:p w14:paraId="16A50D78" w14:textId="77777777" w:rsidR="00BE5143" w:rsidRPr="00351863" w:rsidRDefault="00BE5143" w:rsidP="00B54C5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Bold" w:hAnsi="Times New Roman Bold"/>
                <w:b/>
                <w:i/>
                <w:lang w:val="en-GB"/>
              </w:rPr>
            </w:pPr>
          </w:p>
        </w:tc>
        <w:tc>
          <w:tcPr>
            <w:tcW w:w="3402" w:type="dxa"/>
            <w:gridSpan w:val="2"/>
            <w:vAlign w:val="center"/>
          </w:tcPr>
          <w:p w14:paraId="5502733C" w14:textId="77777777" w:rsidR="00BE5143" w:rsidRPr="00351863" w:rsidRDefault="00BE5143" w:rsidP="00B54C5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Bold" w:eastAsia="MS Mincho" w:hAnsi="Times New Roman Bold"/>
                <w:b/>
                <w:lang w:val="en-GB" w:eastAsia="ja-JP"/>
              </w:rPr>
            </w:pPr>
            <w:r w:rsidRPr="00351863">
              <w:rPr>
                <w:rFonts w:ascii="Times New Roman Bold" w:eastAsia="MS Mincho" w:hAnsi="Times New Roman Bold"/>
                <w:b/>
                <w:lang w:val="en-GB" w:eastAsia="ja-JP"/>
              </w:rPr>
              <w:t>Spectrum requirements</w:t>
            </w:r>
          </w:p>
        </w:tc>
        <w:tc>
          <w:tcPr>
            <w:tcW w:w="2750" w:type="dxa"/>
            <w:vMerge w:val="restart"/>
            <w:vAlign w:val="center"/>
          </w:tcPr>
          <w:p w14:paraId="5A0B98F1" w14:textId="77777777" w:rsidR="00BE5143" w:rsidRPr="00351863" w:rsidRDefault="00BE5143" w:rsidP="00B54C5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Bold" w:eastAsia="MS Mincho" w:hAnsi="Times New Roman Bold"/>
                <w:b/>
                <w:lang w:val="en-GB" w:eastAsia="ja-JP"/>
              </w:rPr>
            </w:pPr>
            <w:r w:rsidRPr="00351863">
              <w:rPr>
                <w:rFonts w:ascii="Times New Roman Bold" w:eastAsia="MS Mincho" w:hAnsi="Times New Roman Bold"/>
                <w:b/>
                <w:lang w:val="en-GB" w:eastAsia="ja-JP"/>
              </w:rPr>
              <w:t>Total spectrum requirements</w:t>
            </w:r>
          </w:p>
        </w:tc>
      </w:tr>
      <w:tr w:rsidR="00BE5143" w:rsidRPr="00351863" w14:paraId="2C5FEA6D" w14:textId="77777777" w:rsidTr="00B54C55">
        <w:trPr>
          <w:trHeight w:val="47"/>
          <w:jc w:val="center"/>
        </w:trPr>
        <w:tc>
          <w:tcPr>
            <w:tcW w:w="2790" w:type="dxa"/>
            <w:vMerge/>
          </w:tcPr>
          <w:p w14:paraId="6AC80229" w14:textId="77777777" w:rsidR="00BE5143" w:rsidRPr="00351863" w:rsidRDefault="00BE5143" w:rsidP="00B54C55">
            <w:pPr>
              <w:tabs>
                <w:tab w:val="left" w:pos="1134"/>
                <w:tab w:val="left" w:pos="1871"/>
                <w:tab w:val="left" w:pos="2268"/>
              </w:tabs>
              <w:overflowPunct w:val="0"/>
              <w:autoSpaceDE w:val="0"/>
              <w:autoSpaceDN w:val="0"/>
              <w:adjustRightInd w:val="0"/>
              <w:spacing w:before="120"/>
              <w:ind w:leftChars="100" w:left="240"/>
              <w:jc w:val="center"/>
              <w:textAlignment w:val="baseline"/>
              <w:rPr>
                <w:i/>
              </w:rPr>
            </w:pPr>
          </w:p>
        </w:tc>
        <w:tc>
          <w:tcPr>
            <w:tcW w:w="1701" w:type="dxa"/>
            <w:vAlign w:val="center"/>
          </w:tcPr>
          <w:p w14:paraId="1607DD60" w14:textId="77777777" w:rsidR="00BE5143" w:rsidRPr="00351863" w:rsidRDefault="00BE5143" w:rsidP="00B54C5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Bold" w:eastAsia="MS Mincho" w:hAnsi="Times New Roman Bold"/>
                <w:b/>
                <w:lang w:val="en-GB" w:eastAsia="ja-JP"/>
              </w:rPr>
            </w:pPr>
            <w:r w:rsidRPr="00351863">
              <w:rPr>
                <w:rFonts w:ascii="Times New Roman Bold" w:eastAsia="MS Mincho" w:hAnsi="Times New Roman Bold"/>
                <w:b/>
                <w:lang w:val="en-GB" w:eastAsia="ja-JP"/>
              </w:rPr>
              <w:t>for RATG 1</w:t>
            </w:r>
          </w:p>
        </w:tc>
        <w:tc>
          <w:tcPr>
            <w:tcW w:w="1701" w:type="dxa"/>
            <w:vAlign w:val="center"/>
          </w:tcPr>
          <w:p w14:paraId="46C476BA" w14:textId="77777777" w:rsidR="00BE5143" w:rsidRPr="00351863" w:rsidRDefault="00BE5143" w:rsidP="00B54C5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Bold" w:eastAsia="MS Mincho" w:hAnsi="Times New Roman Bold"/>
                <w:b/>
                <w:lang w:val="en-GB" w:eastAsia="ja-JP"/>
              </w:rPr>
            </w:pPr>
            <w:r w:rsidRPr="00351863">
              <w:rPr>
                <w:rFonts w:ascii="Times New Roman Bold" w:eastAsia="MS Mincho" w:hAnsi="Times New Roman Bold"/>
                <w:b/>
                <w:lang w:val="en-GB" w:eastAsia="ja-JP"/>
              </w:rPr>
              <w:t>for RATG 2</w:t>
            </w:r>
          </w:p>
        </w:tc>
        <w:tc>
          <w:tcPr>
            <w:tcW w:w="2750" w:type="dxa"/>
            <w:vMerge/>
            <w:vAlign w:val="center"/>
          </w:tcPr>
          <w:p w14:paraId="7A0BA904" w14:textId="77777777" w:rsidR="00BE5143" w:rsidRPr="00351863" w:rsidRDefault="00BE5143" w:rsidP="00B54C5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ascii="Times New Roman Bold" w:eastAsia="MS Mincho" w:hAnsi="Times New Roman Bold"/>
                <w:b/>
                <w:lang w:val="en-GB" w:eastAsia="ja-JP"/>
              </w:rPr>
            </w:pPr>
          </w:p>
        </w:tc>
      </w:tr>
      <w:tr w:rsidR="00BE5143" w:rsidRPr="00351863" w14:paraId="5A345D51" w14:textId="77777777" w:rsidTr="00B54C55">
        <w:trPr>
          <w:jc w:val="center"/>
        </w:trPr>
        <w:tc>
          <w:tcPr>
            <w:tcW w:w="2790" w:type="dxa"/>
          </w:tcPr>
          <w:p w14:paraId="76B127B1" w14:textId="77777777" w:rsidR="00BE5143" w:rsidRPr="00351863" w:rsidRDefault="00BE5143"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Lower user density settings</w:t>
            </w:r>
          </w:p>
        </w:tc>
        <w:tc>
          <w:tcPr>
            <w:tcW w:w="1701" w:type="dxa"/>
            <w:vAlign w:val="center"/>
          </w:tcPr>
          <w:p w14:paraId="054CB82D" w14:textId="77777777" w:rsidR="00BE5143" w:rsidRPr="00351863" w:rsidRDefault="00BE5143"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440 MHz</w:t>
            </w:r>
          </w:p>
        </w:tc>
        <w:tc>
          <w:tcPr>
            <w:tcW w:w="1701" w:type="dxa"/>
            <w:vAlign w:val="center"/>
          </w:tcPr>
          <w:p w14:paraId="6B424806" w14:textId="77777777" w:rsidR="00BE5143" w:rsidRPr="00351863" w:rsidRDefault="00BE5143"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900 MHz</w:t>
            </w:r>
          </w:p>
        </w:tc>
        <w:tc>
          <w:tcPr>
            <w:tcW w:w="2750" w:type="dxa"/>
            <w:vAlign w:val="center"/>
          </w:tcPr>
          <w:p w14:paraId="68D1F86D" w14:textId="77777777" w:rsidR="00BE5143" w:rsidRPr="00351863" w:rsidRDefault="00BE5143"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1 340 MHz</w:t>
            </w:r>
          </w:p>
        </w:tc>
      </w:tr>
      <w:tr w:rsidR="00BE5143" w:rsidRPr="00351863" w14:paraId="56FCA85F" w14:textId="77777777" w:rsidTr="00B54C55">
        <w:trPr>
          <w:trHeight w:val="50"/>
          <w:jc w:val="center"/>
        </w:trPr>
        <w:tc>
          <w:tcPr>
            <w:tcW w:w="2790" w:type="dxa"/>
          </w:tcPr>
          <w:p w14:paraId="25ECBF99" w14:textId="77777777" w:rsidR="00BE5143" w:rsidRPr="00351863" w:rsidRDefault="00BE5143"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Higher user density settings</w:t>
            </w:r>
          </w:p>
        </w:tc>
        <w:tc>
          <w:tcPr>
            <w:tcW w:w="1701" w:type="dxa"/>
            <w:vAlign w:val="center"/>
          </w:tcPr>
          <w:p w14:paraId="067F1BE4" w14:textId="77777777" w:rsidR="00BE5143" w:rsidRPr="00351863" w:rsidRDefault="00BE5143"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540 MHz</w:t>
            </w:r>
          </w:p>
        </w:tc>
        <w:tc>
          <w:tcPr>
            <w:tcW w:w="1701" w:type="dxa"/>
            <w:vAlign w:val="center"/>
          </w:tcPr>
          <w:p w14:paraId="555D9BFF" w14:textId="77777777" w:rsidR="00BE5143" w:rsidRPr="00351863" w:rsidRDefault="00BE5143"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1420 MHz</w:t>
            </w:r>
          </w:p>
        </w:tc>
        <w:tc>
          <w:tcPr>
            <w:tcW w:w="2750" w:type="dxa"/>
            <w:vAlign w:val="center"/>
          </w:tcPr>
          <w:p w14:paraId="033658E3" w14:textId="77777777" w:rsidR="00BE5143" w:rsidRPr="00351863" w:rsidRDefault="00BE5143" w:rsidP="00B54C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lang w:val="en-GB" w:eastAsia="ja-JP"/>
              </w:rPr>
            </w:pPr>
            <w:r w:rsidRPr="00351863">
              <w:rPr>
                <w:rFonts w:eastAsia="MS Mincho"/>
                <w:lang w:val="en-GB" w:eastAsia="ja-JP"/>
              </w:rPr>
              <w:t>1 960 MHz</w:t>
            </w:r>
          </w:p>
        </w:tc>
      </w:tr>
    </w:tbl>
    <w:p w14:paraId="35D42F4A" w14:textId="77777777" w:rsidR="00BE5143" w:rsidRDefault="00BE5143" w:rsidP="00A82016">
      <w:pPr>
        <w:autoSpaceDE w:val="0"/>
        <w:autoSpaceDN w:val="0"/>
        <w:adjustRightInd w:val="0"/>
        <w:spacing w:line="360" w:lineRule="auto"/>
        <w:jc w:val="both"/>
        <w:rPr>
          <w:rFonts w:cs="MyriadPro-Regular"/>
          <w:b/>
          <w:bCs/>
          <w:i/>
          <w:iCs/>
        </w:rPr>
      </w:pPr>
    </w:p>
    <w:p w14:paraId="2826EE25" w14:textId="77777777" w:rsidR="00BE5143" w:rsidRPr="00A87494" w:rsidRDefault="00BE5143" w:rsidP="00F37372">
      <w:pPr>
        <w:autoSpaceDE w:val="0"/>
        <w:autoSpaceDN w:val="0"/>
        <w:adjustRightInd w:val="0"/>
        <w:jc w:val="both"/>
        <w:rPr>
          <w:rFonts w:cs="Times New Roman"/>
          <w:b/>
          <w:bCs/>
          <w:color w:val="243286"/>
        </w:rPr>
      </w:pPr>
      <w:r w:rsidRPr="00A87494">
        <w:rPr>
          <w:rFonts w:cs="Times New Roman"/>
          <w:b/>
          <w:bCs/>
          <w:color w:val="243286"/>
        </w:rPr>
        <w:t>2.2.2 GSMA</w:t>
      </w:r>
    </w:p>
    <w:p w14:paraId="788AC71F" w14:textId="77777777" w:rsidR="00BE5143" w:rsidRPr="00F37372" w:rsidRDefault="00BE5143" w:rsidP="00F37372">
      <w:pPr>
        <w:autoSpaceDE w:val="0"/>
        <w:autoSpaceDN w:val="0"/>
        <w:adjustRightInd w:val="0"/>
        <w:rPr>
          <w:rFonts w:cs="Times New Roman"/>
        </w:rPr>
      </w:pPr>
    </w:p>
    <w:p w14:paraId="7F05ED9D" w14:textId="77777777" w:rsidR="00BE5143" w:rsidRPr="00F37372" w:rsidRDefault="00BE5143" w:rsidP="00F37372">
      <w:pPr>
        <w:autoSpaceDE w:val="0"/>
        <w:autoSpaceDN w:val="0"/>
        <w:adjustRightInd w:val="0"/>
        <w:jc w:val="both"/>
        <w:rPr>
          <w:rFonts w:cs="Times New Roman"/>
          <w:i/>
          <w:iCs/>
        </w:rPr>
      </w:pPr>
      <w:r w:rsidRPr="00F37372">
        <w:rPr>
          <w:rFonts w:cs="Times New Roman"/>
          <w:i/>
          <w:iCs/>
        </w:rPr>
        <w:t>GSMA has carried out study for the estimation of spectrum BW required by 2020 based upon its calculation model.  The model allows information to be input in a number of different ways but the basic calculation is straightforward and given by:</w:t>
      </w:r>
    </w:p>
    <w:p w14:paraId="21799BE5" w14:textId="77777777" w:rsidR="00BE5143" w:rsidRPr="00F37372" w:rsidRDefault="00BE5143" w:rsidP="00F37372">
      <w:pPr>
        <w:autoSpaceDE w:val="0"/>
        <w:autoSpaceDN w:val="0"/>
        <w:adjustRightInd w:val="0"/>
        <w:jc w:val="both"/>
        <w:rPr>
          <w:rFonts w:cs="Times New Roman"/>
          <w:i/>
          <w:iCs/>
        </w:rPr>
      </w:pPr>
      <w:r w:rsidRPr="00F37372">
        <w:rPr>
          <w:rFonts w:cs="Times New Roman"/>
          <w:i/>
          <w:iCs/>
        </w:rPr>
        <w:t xml:space="preserve">       S= (T/N x M ) / C</w:t>
      </w:r>
    </w:p>
    <w:p w14:paraId="515E5D68" w14:textId="77777777" w:rsidR="00BE5143" w:rsidRPr="00F37372" w:rsidRDefault="00BE5143" w:rsidP="00F37372">
      <w:pPr>
        <w:autoSpaceDE w:val="0"/>
        <w:autoSpaceDN w:val="0"/>
        <w:adjustRightInd w:val="0"/>
        <w:jc w:val="both"/>
        <w:rPr>
          <w:rFonts w:cs="Times New Roman"/>
          <w:i/>
          <w:iCs/>
        </w:rPr>
      </w:pPr>
      <w:r w:rsidRPr="00F37372">
        <w:rPr>
          <w:rFonts w:cs="Times New Roman"/>
          <w:i/>
          <w:iCs/>
        </w:rPr>
        <w:t xml:space="preserve"> Where S is Spectrum (in MHz), T is Total Traffic (in Mbps), and N is Number of Macro Cell sites, M is Load Multiplier for highly congested sites, and C is capacity of sites (in Mbps/MHz).</w:t>
      </w:r>
    </w:p>
    <w:p w14:paraId="2C3247FB" w14:textId="77777777" w:rsidR="00BE5143" w:rsidRPr="00F37372" w:rsidRDefault="00BE5143" w:rsidP="00F37372">
      <w:pPr>
        <w:autoSpaceDE w:val="0"/>
        <w:autoSpaceDN w:val="0"/>
        <w:adjustRightInd w:val="0"/>
        <w:jc w:val="both"/>
        <w:rPr>
          <w:rFonts w:cs="Times New Roman"/>
          <w:i/>
          <w:iCs/>
        </w:rPr>
      </w:pPr>
    </w:p>
    <w:p w14:paraId="200042ED" w14:textId="77777777" w:rsidR="00BE5143" w:rsidRPr="00F37372" w:rsidRDefault="00BE5143" w:rsidP="00F37372">
      <w:pPr>
        <w:autoSpaceDE w:val="0"/>
        <w:autoSpaceDN w:val="0"/>
        <w:adjustRightInd w:val="0"/>
        <w:jc w:val="both"/>
        <w:rPr>
          <w:rFonts w:cs="Times New Roman"/>
        </w:rPr>
      </w:pPr>
      <w:r w:rsidRPr="00F37372">
        <w:rPr>
          <w:rFonts w:cs="Times New Roman"/>
        </w:rPr>
        <w:t>The model currently takes forecasts of regional monthly mobile data traffic (in millions of GB) from Cisco and monthly voice minutes of usage from Wireless Intelligence. These are converted to average busy hour site traffic (T) assuming:</w:t>
      </w:r>
    </w:p>
    <w:p w14:paraId="4514304D" w14:textId="77777777" w:rsidR="00BE5143" w:rsidRPr="00F37372" w:rsidRDefault="00BE5143" w:rsidP="00F37372">
      <w:pPr>
        <w:numPr>
          <w:ilvl w:val="0"/>
          <w:numId w:val="17"/>
        </w:numPr>
        <w:autoSpaceDE w:val="0"/>
        <w:autoSpaceDN w:val="0"/>
        <w:adjustRightInd w:val="0"/>
        <w:jc w:val="both"/>
        <w:rPr>
          <w:rFonts w:cs="Times New Roman"/>
        </w:rPr>
      </w:pPr>
      <w:r w:rsidRPr="00F37372">
        <w:rPr>
          <w:rFonts w:cs="Times New Roman"/>
        </w:rPr>
        <w:t>15% of the daily data traffic occurs in the average site data busy hour</w:t>
      </w:r>
    </w:p>
    <w:p w14:paraId="328DC846" w14:textId="77777777" w:rsidR="00BE5143" w:rsidRPr="00F37372" w:rsidRDefault="00BE5143" w:rsidP="00F37372">
      <w:pPr>
        <w:numPr>
          <w:ilvl w:val="0"/>
          <w:numId w:val="17"/>
        </w:numPr>
        <w:autoSpaceDE w:val="0"/>
        <w:autoSpaceDN w:val="0"/>
        <w:adjustRightInd w:val="0"/>
        <w:jc w:val="both"/>
        <w:rPr>
          <w:rFonts w:cs="Times New Roman"/>
        </w:rPr>
      </w:pPr>
      <w:r w:rsidRPr="00F37372">
        <w:rPr>
          <w:rFonts w:cs="Times New Roman"/>
        </w:rPr>
        <w:t xml:space="preserve"> 8.5% of the daily voice traffic occurs in the average site data busy hour</w:t>
      </w:r>
    </w:p>
    <w:p w14:paraId="0448F828" w14:textId="77777777" w:rsidR="00BE5143" w:rsidRPr="00F37372" w:rsidRDefault="00BE5143" w:rsidP="00F37372">
      <w:pPr>
        <w:numPr>
          <w:ilvl w:val="0"/>
          <w:numId w:val="17"/>
        </w:numPr>
        <w:autoSpaceDE w:val="0"/>
        <w:autoSpaceDN w:val="0"/>
        <w:adjustRightInd w:val="0"/>
        <w:jc w:val="both"/>
        <w:rPr>
          <w:rFonts w:cs="Times New Roman"/>
        </w:rPr>
      </w:pPr>
      <w:r w:rsidRPr="00F37372">
        <w:rPr>
          <w:rFonts w:cs="Times New Roman"/>
        </w:rPr>
        <w:t xml:space="preserve"> Voice is converted to data at an equivalent rate of 21 kbps.</w:t>
      </w:r>
    </w:p>
    <w:p w14:paraId="7E64B805" w14:textId="77777777" w:rsidR="00BE5143" w:rsidRPr="00F37372" w:rsidRDefault="00BE5143" w:rsidP="00F37372">
      <w:pPr>
        <w:autoSpaceDE w:val="0"/>
        <w:autoSpaceDN w:val="0"/>
        <w:adjustRightInd w:val="0"/>
        <w:jc w:val="both"/>
        <w:rPr>
          <w:rFonts w:cs="Times New Roman"/>
          <w:i/>
          <w:iCs/>
        </w:rPr>
      </w:pPr>
    </w:p>
    <w:p w14:paraId="78F49F6F" w14:textId="77777777" w:rsidR="00BE5143" w:rsidRPr="00F37372" w:rsidRDefault="00BE5143" w:rsidP="00F37372">
      <w:pPr>
        <w:autoSpaceDE w:val="0"/>
        <w:autoSpaceDN w:val="0"/>
        <w:adjustRightInd w:val="0"/>
        <w:jc w:val="both"/>
        <w:rPr>
          <w:rFonts w:cs="Times New Roman"/>
          <w:b/>
          <w:bCs/>
          <w:i/>
          <w:iCs/>
        </w:rPr>
      </w:pPr>
      <w:r w:rsidRPr="00F37372">
        <w:rPr>
          <w:rFonts w:cs="Times New Roman"/>
          <w:i/>
          <w:iCs/>
        </w:rPr>
        <w:t xml:space="preserve">The calculation has considered </w:t>
      </w:r>
      <w:r w:rsidRPr="00F37372">
        <w:rPr>
          <w:rFonts w:cs="Times New Roman"/>
          <w:b/>
          <w:bCs/>
          <w:i/>
          <w:iCs/>
        </w:rPr>
        <w:t>the number of base stations within in a given market and scope for future site densification</w:t>
      </w:r>
      <w:r w:rsidRPr="00F37372">
        <w:rPr>
          <w:rFonts w:cs="Times New Roman"/>
          <w:i/>
          <w:iCs/>
        </w:rPr>
        <w:t xml:space="preserve">. It has also </w:t>
      </w:r>
      <w:r w:rsidR="00EE2603" w:rsidRPr="00F37372">
        <w:rPr>
          <w:rFonts w:cs="Times New Roman"/>
          <w:i/>
          <w:iCs/>
        </w:rPr>
        <w:t>considered</w:t>
      </w:r>
      <w:r w:rsidRPr="00F37372">
        <w:rPr>
          <w:rFonts w:cs="Times New Roman"/>
          <w:i/>
          <w:iCs/>
        </w:rPr>
        <w:t xml:space="preserve"> the </w:t>
      </w:r>
      <w:r w:rsidRPr="00F37372">
        <w:rPr>
          <w:rFonts w:cs="Times New Roman"/>
          <w:b/>
          <w:bCs/>
          <w:i/>
          <w:iCs/>
        </w:rPr>
        <w:t>spectral efficiency</w:t>
      </w:r>
      <w:r w:rsidRPr="00F37372">
        <w:rPr>
          <w:rFonts w:cs="Times New Roman"/>
          <w:i/>
          <w:iCs/>
        </w:rPr>
        <w:t xml:space="preserve"> of 0.3 bps/Hz in 2012 and with the estimation of 1.96 bps/Hz by 2020. The capacity of each site is determined by basic spectral efficiency for the technology, the number of sectors per site, </w:t>
      </w:r>
      <w:r w:rsidR="00EE2603" w:rsidRPr="00F37372">
        <w:rPr>
          <w:rFonts w:cs="Times New Roman"/>
          <w:i/>
          <w:iCs/>
        </w:rPr>
        <w:t>signaling</w:t>
      </w:r>
      <w:r w:rsidRPr="00F37372">
        <w:rPr>
          <w:rFonts w:cs="Times New Roman"/>
          <w:i/>
          <w:iCs/>
        </w:rPr>
        <w:t xml:space="preserve"> overhead and a quality margin that will ensure good quality and low delay. The spectrum calculation model has also considered </w:t>
      </w:r>
      <w:r w:rsidRPr="00F37372">
        <w:rPr>
          <w:rFonts w:cs="Times New Roman"/>
          <w:b/>
          <w:bCs/>
          <w:i/>
          <w:iCs/>
        </w:rPr>
        <w:t>the traffic load per site</w:t>
      </w:r>
      <w:r w:rsidRPr="00F37372">
        <w:rPr>
          <w:rFonts w:cs="Times New Roman"/>
          <w:i/>
          <w:iCs/>
        </w:rPr>
        <w:t xml:space="preserve"> applicable for both the data and voice.  </w:t>
      </w:r>
      <w:r w:rsidRPr="00F37372">
        <w:rPr>
          <w:rFonts w:cs="Times New Roman"/>
          <w:b/>
          <w:bCs/>
          <w:i/>
          <w:iCs/>
        </w:rPr>
        <w:t xml:space="preserve">The calculation of the estimation results for about 2 GHz spectrum Bandwidth by 2020 to cater the mobile broadband </w:t>
      </w:r>
      <w:r w:rsidR="00EE2603" w:rsidRPr="00F37372">
        <w:rPr>
          <w:rFonts w:cs="Times New Roman"/>
          <w:b/>
          <w:bCs/>
          <w:i/>
          <w:iCs/>
        </w:rPr>
        <w:t>applications</w:t>
      </w:r>
      <w:r w:rsidRPr="00F37372">
        <w:rPr>
          <w:rFonts w:cs="Times New Roman"/>
          <w:b/>
          <w:bCs/>
          <w:i/>
          <w:iCs/>
        </w:rPr>
        <w:t>/services.</w:t>
      </w:r>
    </w:p>
    <w:p w14:paraId="5B955CD5" w14:textId="77777777" w:rsidR="00BE5143" w:rsidRPr="00F37372" w:rsidRDefault="00BE5143" w:rsidP="00F37372">
      <w:pPr>
        <w:jc w:val="both"/>
        <w:rPr>
          <w:rFonts w:cs="Times New Roman"/>
        </w:rPr>
      </w:pPr>
    </w:p>
    <w:p w14:paraId="0C174CCC" w14:textId="77777777" w:rsidR="00BE5143" w:rsidRPr="00F37372" w:rsidRDefault="00BE5143" w:rsidP="00F37372">
      <w:pPr>
        <w:jc w:val="both"/>
        <w:rPr>
          <w:rFonts w:cs="Times New Roman"/>
        </w:rPr>
      </w:pPr>
    </w:p>
    <w:p w14:paraId="74E9D36C" w14:textId="77777777" w:rsidR="00BE5143" w:rsidRPr="00A87494" w:rsidRDefault="00BE5143" w:rsidP="00F37372">
      <w:pPr>
        <w:autoSpaceDE w:val="0"/>
        <w:autoSpaceDN w:val="0"/>
        <w:adjustRightInd w:val="0"/>
        <w:jc w:val="both"/>
        <w:rPr>
          <w:rFonts w:cs="Times New Roman"/>
          <w:b/>
          <w:bCs/>
          <w:color w:val="000000" w:themeColor="text1"/>
        </w:rPr>
      </w:pPr>
      <w:r w:rsidRPr="00A87494">
        <w:rPr>
          <w:rFonts w:cs="Times New Roman"/>
          <w:b/>
          <w:bCs/>
          <w:color w:val="000000" w:themeColor="text1"/>
        </w:rPr>
        <w:t>2.2.3 UMTS Forum</w:t>
      </w:r>
    </w:p>
    <w:p w14:paraId="4960C19B" w14:textId="77777777" w:rsidR="00BE5143" w:rsidRPr="00F37372" w:rsidRDefault="00BE5143" w:rsidP="00F37372">
      <w:pPr>
        <w:autoSpaceDE w:val="0"/>
        <w:autoSpaceDN w:val="0"/>
        <w:adjustRightInd w:val="0"/>
        <w:rPr>
          <w:rFonts w:cs="Times New Roman"/>
          <w:b/>
          <w:bCs/>
        </w:rPr>
      </w:pPr>
    </w:p>
    <w:p w14:paraId="1FF03C64" w14:textId="77777777" w:rsidR="00BE5143" w:rsidRPr="00F37372" w:rsidRDefault="00BE5143" w:rsidP="00F37372">
      <w:pPr>
        <w:autoSpaceDE w:val="0"/>
        <w:autoSpaceDN w:val="0"/>
        <w:adjustRightInd w:val="0"/>
        <w:rPr>
          <w:rFonts w:cs="Times New Roman"/>
          <w:i/>
          <w:iCs/>
        </w:rPr>
      </w:pPr>
      <w:r w:rsidRPr="00F37372">
        <w:rPr>
          <w:rFonts w:cs="Times New Roman"/>
          <w:i/>
          <w:iCs/>
        </w:rPr>
        <w:t xml:space="preserve"> UMTS Forum has published a White Paper: Spectrum for future development of IMT-2000 and IMT-Advanced January 2012.</w:t>
      </w:r>
    </w:p>
    <w:p w14:paraId="5E497D13" w14:textId="77777777" w:rsidR="00BE5143" w:rsidRPr="00F37372" w:rsidRDefault="00BE5143" w:rsidP="00F37372">
      <w:pPr>
        <w:autoSpaceDE w:val="0"/>
        <w:autoSpaceDN w:val="0"/>
        <w:adjustRightInd w:val="0"/>
        <w:jc w:val="both"/>
        <w:rPr>
          <w:rFonts w:cs="Times New Roman"/>
        </w:rPr>
      </w:pPr>
      <w:r w:rsidRPr="00F37372">
        <w:rPr>
          <w:rFonts w:cs="Times New Roman"/>
        </w:rPr>
        <w:t xml:space="preserve">Data traffic on mobile networks continues to grow, demonstrating the immense global importance of mobile broadband as a key socio-economic enabler. Mobile broadband literally changes the way we live by offering services that were previously not available. </w:t>
      </w:r>
      <w:r w:rsidRPr="00F37372">
        <w:rPr>
          <w:rFonts w:cs="Times New Roman"/>
          <w:i/>
          <w:iCs/>
        </w:rPr>
        <w:t>The demand for mobile cloud services is expected to grow exponentially since the users are increasingly adopting more services that are required to be accessible</w:t>
      </w:r>
      <w:r w:rsidRPr="00F37372">
        <w:rPr>
          <w:rFonts w:cs="Times New Roman"/>
        </w:rPr>
        <w:t>. Multimedia services captured on mobile devices will overwhelmingly carry the greatest cloud computing and storage demand. It is expected that e-health, e-education and other e-government services will also be accessed by mobile devices, which will contribute to improvements in social welfare.</w:t>
      </w:r>
    </w:p>
    <w:p w14:paraId="44503D4F" w14:textId="77777777" w:rsidR="00BE5143" w:rsidRPr="00F37372" w:rsidRDefault="00BE5143" w:rsidP="00F37372">
      <w:pPr>
        <w:autoSpaceDE w:val="0"/>
        <w:autoSpaceDN w:val="0"/>
        <w:adjustRightInd w:val="0"/>
        <w:rPr>
          <w:rFonts w:cs="Times New Roman"/>
        </w:rPr>
      </w:pPr>
    </w:p>
    <w:p w14:paraId="554CDFC2" w14:textId="77777777" w:rsidR="00BE5143" w:rsidRPr="00F37372" w:rsidRDefault="00BE5143" w:rsidP="00F37372">
      <w:pPr>
        <w:autoSpaceDE w:val="0"/>
        <w:autoSpaceDN w:val="0"/>
        <w:adjustRightInd w:val="0"/>
        <w:rPr>
          <w:rFonts w:cs="Times New Roman"/>
          <w:b/>
          <w:bCs/>
        </w:rPr>
      </w:pPr>
      <w:r w:rsidRPr="00F37372">
        <w:rPr>
          <w:rFonts w:cs="Times New Roman"/>
          <w:b/>
          <w:bCs/>
        </w:rPr>
        <w:t>An industry expertise in traffic prediction and spectrum requirements:</w:t>
      </w:r>
    </w:p>
    <w:p w14:paraId="0130EA13" w14:textId="77777777" w:rsidR="00BE5143" w:rsidRPr="00F37372" w:rsidRDefault="00BE5143" w:rsidP="00F37372">
      <w:pPr>
        <w:autoSpaceDE w:val="0"/>
        <w:autoSpaceDN w:val="0"/>
        <w:adjustRightInd w:val="0"/>
        <w:jc w:val="both"/>
        <w:rPr>
          <w:rFonts w:cs="Times New Roman"/>
          <w:i/>
          <w:iCs/>
        </w:rPr>
      </w:pPr>
      <w:r w:rsidRPr="00F37372">
        <w:rPr>
          <w:rFonts w:cs="Times New Roman"/>
          <w:i/>
          <w:iCs/>
          <w:u w:val="single"/>
        </w:rPr>
        <w:lastRenderedPageBreak/>
        <w:t>In 2005, UMTS Forum Report 37</w:t>
      </w:r>
      <w:r w:rsidRPr="00F37372">
        <w:rPr>
          <w:rFonts w:cs="Times New Roman"/>
          <w:i/>
          <w:iCs/>
        </w:rPr>
        <w:t xml:space="preserve"> (Magic Mobile Future 2010-2020) concluded that mobile traffic would increase by a factor of 23 between the years 2012 and 2020</w:t>
      </w:r>
      <w:r w:rsidRPr="00F37372">
        <w:rPr>
          <w:rFonts w:cs="Times New Roman"/>
        </w:rPr>
        <w:t xml:space="preserve">. </w:t>
      </w:r>
      <w:r w:rsidRPr="00F37372">
        <w:rPr>
          <w:rFonts w:cs="Times New Roman"/>
          <w:i/>
          <w:iCs/>
          <w:u w:val="single"/>
        </w:rPr>
        <w:t>In 2006 UMTS Forum Report 40</w:t>
      </w:r>
      <w:r w:rsidRPr="00F37372">
        <w:rPr>
          <w:rFonts w:cs="Times New Roman"/>
          <w:i/>
          <w:iCs/>
        </w:rPr>
        <w:t xml:space="preserve"> (Development of spectrum requirement forecasts for IMT-2000 and systems beyond IMT-2000 (IMT-Advanced)) </w:t>
      </w:r>
      <w:r w:rsidR="00EE2603" w:rsidRPr="00F37372">
        <w:rPr>
          <w:rFonts w:cs="Times New Roman"/>
          <w:i/>
          <w:iCs/>
        </w:rPr>
        <w:t>analyzed</w:t>
      </w:r>
      <w:r w:rsidRPr="00F37372">
        <w:rPr>
          <w:rFonts w:cs="Times New Roman"/>
          <w:i/>
          <w:iCs/>
        </w:rPr>
        <w:t xml:space="preserve"> spectrum demand, concluding that a total of around 1600 MHz of spectrum is required for</w:t>
      </w:r>
      <w:r w:rsidRPr="00F37372">
        <w:rPr>
          <w:rFonts w:cs="Times New Roman"/>
          <w:b/>
          <w:bCs/>
          <w:i/>
          <w:iCs/>
        </w:rPr>
        <w:t xml:space="preserve"> </w:t>
      </w:r>
      <w:r w:rsidRPr="00F37372">
        <w:rPr>
          <w:rFonts w:cs="Times New Roman"/>
          <w:i/>
          <w:iCs/>
        </w:rPr>
        <w:t>IMT networks by 2020, including the spectrum already allocated at WARC-92 and WRC-2000.</w:t>
      </w:r>
    </w:p>
    <w:p w14:paraId="4C909126" w14:textId="77777777" w:rsidR="00BE5143" w:rsidRPr="00F37372" w:rsidRDefault="00BE5143" w:rsidP="00F37372">
      <w:pPr>
        <w:autoSpaceDE w:val="0"/>
        <w:autoSpaceDN w:val="0"/>
        <w:adjustRightInd w:val="0"/>
        <w:rPr>
          <w:rFonts w:cs="Times New Roman"/>
          <w:sz w:val="20"/>
          <w:szCs w:val="20"/>
        </w:rPr>
      </w:pPr>
    </w:p>
    <w:p w14:paraId="611D4C20" w14:textId="77777777" w:rsidR="00BE5143" w:rsidRPr="00F37372" w:rsidRDefault="00BE5143" w:rsidP="00F37372">
      <w:pPr>
        <w:autoSpaceDE w:val="0"/>
        <w:autoSpaceDN w:val="0"/>
        <w:adjustRightInd w:val="0"/>
        <w:rPr>
          <w:rFonts w:cs="Times New Roman"/>
          <w:b/>
          <w:bCs/>
          <w:sz w:val="20"/>
          <w:szCs w:val="20"/>
        </w:rPr>
      </w:pPr>
      <w:r w:rsidRPr="00F37372">
        <w:rPr>
          <w:rFonts w:cs="Times New Roman"/>
          <w:b/>
          <w:bCs/>
          <w:sz w:val="20"/>
          <w:szCs w:val="20"/>
        </w:rPr>
        <w:t>Updated UMTS Forum traffic predictions:</w:t>
      </w:r>
    </w:p>
    <w:p w14:paraId="3BFE4D74" w14:textId="77777777" w:rsidR="00BE5143" w:rsidRPr="00F37372" w:rsidRDefault="00BE5143" w:rsidP="00F37372">
      <w:pPr>
        <w:autoSpaceDE w:val="0"/>
        <w:autoSpaceDN w:val="0"/>
        <w:adjustRightInd w:val="0"/>
        <w:rPr>
          <w:rFonts w:cs="Times New Roman"/>
          <w:sz w:val="20"/>
          <w:szCs w:val="20"/>
        </w:rPr>
      </w:pPr>
    </w:p>
    <w:p w14:paraId="25EE2F36" w14:textId="77777777" w:rsidR="00BE5143" w:rsidRPr="00F37372" w:rsidRDefault="00BE5143" w:rsidP="00F37372">
      <w:pPr>
        <w:autoSpaceDE w:val="0"/>
        <w:autoSpaceDN w:val="0"/>
        <w:adjustRightInd w:val="0"/>
        <w:jc w:val="both"/>
        <w:rPr>
          <w:rFonts w:cs="Times New Roman"/>
        </w:rPr>
      </w:pPr>
      <w:r w:rsidRPr="00F37372">
        <w:rPr>
          <w:rFonts w:cs="Times New Roman"/>
          <w:u w:val="single"/>
        </w:rPr>
        <w:t>The UMTS Forum Report 44</w:t>
      </w:r>
      <w:r w:rsidRPr="00F37372">
        <w:rPr>
          <w:rFonts w:cs="Times New Roman"/>
        </w:rPr>
        <w:t xml:space="preserve">, </w:t>
      </w:r>
      <w:r w:rsidRPr="00F37372">
        <w:rPr>
          <w:rFonts w:cs="Times New Roman"/>
          <w:i/>
          <w:iCs/>
        </w:rPr>
        <w:t xml:space="preserve">Mobile traffic forecasts 2010-2020 states that: “the total worldwide mobile traffic will reach more than 127 Exabytes in 2020, </w:t>
      </w:r>
      <w:r w:rsidRPr="00F37372">
        <w:rPr>
          <w:rFonts w:cs="Times New Roman"/>
          <w:i/>
          <w:iCs/>
          <w:u w:val="single"/>
        </w:rPr>
        <w:t>representing an x33 increase compared with 2010 figure</w:t>
      </w:r>
      <w:r w:rsidRPr="00F37372">
        <w:rPr>
          <w:rFonts w:cs="Times New Roman"/>
        </w:rPr>
        <w:t>. Significantly, at least 80% of the traffic volume remains generated by users, leading to large variations of the total mobile traffic both in terms of time and space variations of traffic. Future mobile networks must be designed to cope with such variation of traffic and uneven traffic distribution, while at the same time maintaining a permanent and extensive geographical coverage in order to provide continuity of service to customers. In 2020, daily traffic per Mobile Broadband subscription in the representative Western European country will stand at 294 MB and at 503 MB for dongles [representing a x67 increase compared with 2010 figures].</w:t>
      </w:r>
    </w:p>
    <w:p w14:paraId="3D95FCD0" w14:textId="77777777" w:rsidR="00BE5143" w:rsidRPr="00F37372" w:rsidRDefault="00BE5143" w:rsidP="00F37372">
      <w:pPr>
        <w:autoSpaceDE w:val="0"/>
        <w:autoSpaceDN w:val="0"/>
        <w:adjustRightInd w:val="0"/>
        <w:jc w:val="both"/>
        <w:rPr>
          <w:rFonts w:cs="Times New Roman"/>
          <w:b/>
          <w:bCs/>
          <w:color w:val="243286"/>
          <w:sz w:val="36"/>
          <w:szCs w:val="36"/>
        </w:rPr>
      </w:pPr>
    </w:p>
    <w:p w14:paraId="3E109B5E" w14:textId="77777777" w:rsidR="00BE5143" w:rsidRPr="00A87494" w:rsidRDefault="00BE5143" w:rsidP="00F37372">
      <w:pPr>
        <w:autoSpaceDE w:val="0"/>
        <w:autoSpaceDN w:val="0"/>
        <w:adjustRightInd w:val="0"/>
        <w:jc w:val="both"/>
        <w:rPr>
          <w:rFonts w:cs="Times New Roman"/>
          <w:b/>
          <w:bCs/>
          <w:color w:val="000000" w:themeColor="text1"/>
        </w:rPr>
      </w:pPr>
      <w:r w:rsidRPr="00A87494">
        <w:rPr>
          <w:rFonts w:cs="Times New Roman"/>
          <w:b/>
          <w:bCs/>
          <w:color w:val="000000" w:themeColor="text1"/>
        </w:rPr>
        <w:t xml:space="preserve">2.2.4 Huawei </w:t>
      </w:r>
    </w:p>
    <w:p w14:paraId="1E253CE4" w14:textId="77777777" w:rsidR="00BE5143" w:rsidRPr="00F37372" w:rsidRDefault="00BE5143" w:rsidP="00F37372">
      <w:pPr>
        <w:autoSpaceDE w:val="0"/>
        <w:autoSpaceDN w:val="0"/>
        <w:adjustRightInd w:val="0"/>
        <w:rPr>
          <w:rFonts w:cs="Times New Roman"/>
        </w:rPr>
      </w:pPr>
    </w:p>
    <w:p w14:paraId="159DC535" w14:textId="77777777" w:rsidR="00BE5143" w:rsidRPr="00F37372" w:rsidRDefault="00BE5143" w:rsidP="00F37372">
      <w:pPr>
        <w:autoSpaceDE w:val="0"/>
        <w:autoSpaceDN w:val="0"/>
        <w:adjustRightInd w:val="0"/>
        <w:jc w:val="both"/>
        <w:rPr>
          <w:rFonts w:cs="Times New Roman"/>
        </w:rPr>
      </w:pPr>
      <w:r w:rsidRPr="00F37372">
        <w:rPr>
          <w:rFonts w:cs="Times New Roman"/>
        </w:rPr>
        <w:t xml:space="preserve"> In Feb 2013 Huawei, the established international manufacturer, has published a study report with the conclusions regarding the spectrum requirement for the mobile broadband applications/services by 2020. The study report has suggested for WRC15 to identify the spectrum in the spectrum bands of 470-694 MHz, 694-790 MHz, parts of L band, the band around 2GHz, parts of 3600-4200MHz and 4400-4990MHz.  It has also indicated that b</w:t>
      </w:r>
      <w:r w:rsidRPr="00F37372">
        <w:rPr>
          <w:rFonts w:cs="Times New Roman"/>
          <w:i/>
          <w:iCs/>
        </w:rPr>
        <w:t>esides acquiring new spectrum for IMT, the efficient use of existing spectrum is another way to promote the development of the wireless industry</w:t>
      </w:r>
      <w:r w:rsidRPr="00F37372">
        <w:rPr>
          <w:rFonts w:cs="Times New Roman"/>
        </w:rPr>
        <w:t>. Small cell deployments and the allocation of appropriate high-frequency spectrum for hotspot applications, supplementary downlink spectrum, carrier aggregation and LTE roaming bands are explored as methods to utilize spectrum better. The study has drawn the following conclusions:</w:t>
      </w:r>
    </w:p>
    <w:p w14:paraId="60A33594" w14:textId="77777777" w:rsidR="00BE5143" w:rsidRPr="00F37372" w:rsidRDefault="00BE5143" w:rsidP="00F37372">
      <w:pPr>
        <w:autoSpaceDE w:val="0"/>
        <w:autoSpaceDN w:val="0"/>
        <w:adjustRightInd w:val="0"/>
        <w:jc w:val="both"/>
        <w:rPr>
          <w:rFonts w:cs="Times New Roman"/>
        </w:rPr>
      </w:pPr>
    </w:p>
    <w:p w14:paraId="704B58DD" w14:textId="77777777" w:rsidR="00BE5143" w:rsidRPr="00F37372" w:rsidRDefault="00BE5143" w:rsidP="00F37372">
      <w:pPr>
        <w:autoSpaceDE w:val="0"/>
        <w:autoSpaceDN w:val="0"/>
        <w:adjustRightInd w:val="0"/>
        <w:rPr>
          <w:rFonts w:cs="Times New Roman"/>
          <w:b/>
          <w:bCs/>
        </w:rPr>
      </w:pPr>
      <w:r w:rsidRPr="00F37372">
        <w:rPr>
          <w:rFonts w:cs="Times New Roman"/>
          <w:b/>
          <w:bCs/>
        </w:rPr>
        <w:t>Identify at least additional 500MHz (in the 400MHz – 6GHz range) spectrum Bandwidth at WRC-15 taking into the consideration of the followings:</w:t>
      </w:r>
    </w:p>
    <w:p w14:paraId="159CF7EB" w14:textId="77777777" w:rsidR="00BE5143" w:rsidRPr="00F37372" w:rsidRDefault="00BE5143" w:rsidP="00F37372">
      <w:pPr>
        <w:numPr>
          <w:ilvl w:val="0"/>
          <w:numId w:val="14"/>
        </w:numPr>
        <w:autoSpaceDE w:val="0"/>
        <w:autoSpaceDN w:val="0"/>
        <w:adjustRightInd w:val="0"/>
        <w:rPr>
          <w:rFonts w:cs="Times New Roman"/>
        </w:rPr>
      </w:pPr>
      <w:r w:rsidRPr="00F37372">
        <w:rPr>
          <w:rFonts w:cs="Times New Roman"/>
        </w:rPr>
        <w:t xml:space="preserve">Targeting global harmonization to the benefit of economies of scale </w:t>
      </w:r>
    </w:p>
    <w:p w14:paraId="41DFBFEC" w14:textId="77777777" w:rsidR="00BE5143" w:rsidRPr="00F37372" w:rsidRDefault="00BE5143" w:rsidP="00F37372">
      <w:pPr>
        <w:numPr>
          <w:ilvl w:val="0"/>
          <w:numId w:val="14"/>
        </w:numPr>
        <w:autoSpaceDE w:val="0"/>
        <w:autoSpaceDN w:val="0"/>
        <w:adjustRightInd w:val="0"/>
        <w:rPr>
          <w:rFonts w:cs="Times New Roman"/>
        </w:rPr>
      </w:pPr>
      <w:r w:rsidRPr="00F37372">
        <w:rPr>
          <w:rFonts w:cs="Times New Roman"/>
        </w:rPr>
        <w:t xml:space="preserve">Targeting assignments of at least 100MHz contiguous bandwidth for IMT </w:t>
      </w:r>
    </w:p>
    <w:p w14:paraId="3FD29A80" w14:textId="77777777" w:rsidR="003270F8" w:rsidRPr="00F37372" w:rsidRDefault="00BE5143" w:rsidP="00F37372">
      <w:pPr>
        <w:numPr>
          <w:ilvl w:val="0"/>
          <w:numId w:val="14"/>
        </w:numPr>
        <w:autoSpaceDE w:val="0"/>
        <w:autoSpaceDN w:val="0"/>
        <w:adjustRightInd w:val="0"/>
        <w:ind w:left="360"/>
        <w:rPr>
          <w:rFonts w:cs="Times New Roman"/>
        </w:rPr>
      </w:pPr>
      <w:r w:rsidRPr="00F37372">
        <w:rPr>
          <w:rFonts w:cs="Times New Roman"/>
        </w:rPr>
        <w:t>Driven by the well recognized socio-economic value of the mobile broadband</w:t>
      </w:r>
      <w:r w:rsidR="006E4BA2" w:rsidRPr="00F37372">
        <w:rPr>
          <w:rFonts w:cs="Times New Roman"/>
        </w:rPr>
        <w:t xml:space="preserve"> </w:t>
      </w:r>
      <w:r w:rsidRPr="00F37372">
        <w:rPr>
          <w:rFonts w:cs="Times New Roman"/>
        </w:rPr>
        <w:t>application</w:t>
      </w:r>
    </w:p>
    <w:p w14:paraId="0D7DEB35" w14:textId="77777777" w:rsidR="00BE5143" w:rsidRPr="00F37372" w:rsidRDefault="00BE5143" w:rsidP="00F37372">
      <w:pPr>
        <w:numPr>
          <w:ilvl w:val="0"/>
          <w:numId w:val="14"/>
        </w:numPr>
        <w:autoSpaceDE w:val="0"/>
        <w:autoSpaceDN w:val="0"/>
        <w:adjustRightInd w:val="0"/>
        <w:rPr>
          <w:rFonts w:cs="Times New Roman"/>
        </w:rPr>
      </w:pPr>
      <w:r w:rsidRPr="00F37372">
        <w:rPr>
          <w:rFonts w:cs="Times New Roman"/>
        </w:rPr>
        <w:t>Administrations need to take efforts in reducing the time that is currently  separating the ITU-R identification from the actual spectrum assignments at national level</w:t>
      </w:r>
    </w:p>
    <w:p w14:paraId="32B50767" w14:textId="77777777" w:rsidR="00BE5143" w:rsidRPr="00F37372" w:rsidRDefault="00BE5143" w:rsidP="00F37372">
      <w:pPr>
        <w:numPr>
          <w:ilvl w:val="0"/>
          <w:numId w:val="14"/>
        </w:numPr>
        <w:autoSpaceDE w:val="0"/>
        <w:autoSpaceDN w:val="0"/>
        <w:adjustRightInd w:val="0"/>
        <w:rPr>
          <w:rFonts w:cs="Times New Roman"/>
        </w:rPr>
      </w:pPr>
      <w:r w:rsidRPr="00F37372">
        <w:rPr>
          <w:rFonts w:cs="Times New Roman"/>
        </w:rPr>
        <w:t>3.5GHz (3400-3600) as one of the important bands of global spectrum for small cell enhancement</w:t>
      </w:r>
    </w:p>
    <w:p w14:paraId="65E9C844" w14:textId="77777777" w:rsidR="00BE5143" w:rsidRPr="00F37372" w:rsidRDefault="00BE5143" w:rsidP="00F37372">
      <w:pPr>
        <w:autoSpaceDE w:val="0"/>
        <w:autoSpaceDN w:val="0"/>
        <w:adjustRightInd w:val="0"/>
        <w:ind w:left="360"/>
        <w:rPr>
          <w:rFonts w:cs="Times New Roman"/>
        </w:rPr>
      </w:pPr>
      <w:r w:rsidRPr="00F37372">
        <w:rPr>
          <w:rFonts w:cs="Times New Roman"/>
          <w:b/>
          <w:bCs/>
        </w:rPr>
        <w:t>Spectrum shall be efficiently utilized</w:t>
      </w:r>
      <w:r w:rsidRPr="00F37372">
        <w:rPr>
          <w:rFonts w:cs="Times New Roman"/>
        </w:rPr>
        <w:t xml:space="preserve"> taking into account the followings:</w:t>
      </w:r>
    </w:p>
    <w:p w14:paraId="54B4CE57" w14:textId="77777777" w:rsidR="00BE5143" w:rsidRPr="00F37372" w:rsidRDefault="00BE5143" w:rsidP="00F37372">
      <w:pPr>
        <w:numPr>
          <w:ilvl w:val="0"/>
          <w:numId w:val="15"/>
        </w:numPr>
        <w:autoSpaceDE w:val="0"/>
        <w:autoSpaceDN w:val="0"/>
        <w:adjustRightInd w:val="0"/>
        <w:rPr>
          <w:rFonts w:cs="Times New Roman"/>
        </w:rPr>
      </w:pPr>
      <w:r w:rsidRPr="00F37372">
        <w:rPr>
          <w:rFonts w:cs="Times New Roman"/>
        </w:rPr>
        <w:t xml:space="preserve">based on CA solution, and mixed TDD+FDD CA as one of future trends </w:t>
      </w:r>
    </w:p>
    <w:p w14:paraId="375CC030" w14:textId="77777777" w:rsidR="00BE5143" w:rsidRPr="00F37372" w:rsidRDefault="00BE5143" w:rsidP="00F37372">
      <w:pPr>
        <w:numPr>
          <w:ilvl w:val="0"/>
          <w:numId w:val="15"/>
        </w:numPr>
        <w:autoSpaceDE w:val="0"/>
        <w:autoSpaceDN w:val="0"/>
        <w:adjustRightInd w:val="0"/>
        <w:rPr>
          <w:rFonts w:cs="Times New Roman"/>
        </w:rPr>
      </w:pPr>
      <w:r w:rsidRPr="00F37372">
        <w:rPr>
          <w:rFonts w:cs="Times New Roman"/>
        </w:rPr>
        <w:t xml:space="preserve">Candidate bands combination for LTE FDD terminal roaming at least include </w:t>
      </w:r>
    </w:p>
    <w:p w14:paraId="7C45D071" w14:textId="77777777" w:rsidR="00BE5143" w:rsidRPr="00F37372" w:rsidRDefault="00BE5143" w:rsidP="00F37372">
      <w:pPr>
        <w:numPr>
          <w:ilvl w:val="0"/>
          <w:numId w:val="15"/>
        </w:numPr>
        <w:autoSpaceDE w:val="0"/>
        <w:autoSpaceDN w:val="0"/>
        <w:adjustRightInd w:val="0"/>
        <w:rPr>
          <w:rFonts w:cs="Times New Roman"/>
        </w:rPr>
      </w:pPr>
      <w:r w:rsidRPr="00F37372">
        <w:rPr>
          <w:rFonts w:cs="Times New Roman"/>
        </w:rPr>
        <w:t>1800MHz, E850MHz, APT700MHz and US 700MHz</w:t>
      </w:r>
    </w:p>
    <w:p w14:paraId="1D5A8B8B" w14:textId="77777777" w:rsidR="00BE5143" w:rsidRPr="00F37372" w:rsidRDefault="00BE5143" w:rsidP="00F37372">
      <w:pPr>
        <w:numPr>
          <w:ilvl w:val="0"/>
          <w:numId w:val="15"/>
        </w:numPr>
        <w:autoSpaceDE w:val="0"/>
        <w:autoSpaceDN w:val="0"/>
        <w:adjustRightInd w:val="0"/>
        <w:rPr>
          <w:rFonts w:cs="Times New Roman"/>
        </w:rPr>
      </w:pPr>
      <w:r w:rsidRPr="00F37372">
        <w:rPr>
          <w:rFonts w:cs="Times New Roman"/>
        </w:rPr>
        <w:t>Inter-operators’ network synchronization based on over-the-air solution proposed for TDD networks</w:t>
      </w:r>
    </w:p>
    <w:p w14:paraId="35A81D27" w14:textId="77777777" w:rsidR="00BE5143" w:rsidRPr="00F37372" w:rsidRDefault="00BE5143" w:rsidP="00F37372">
      <w:pPr>
        <w:autoSpaceDE w:val="0"/>
        <w:autoSpaceDN w:val="0"/>
        <w:adjustRightInd w:val="0"/>
        <w:ind w:left="720"/>
        <w:rPr>
          <w:rFonts w:cs="Times New Roman"/>
        </w:rPr>
      </w:pPr>
    </w:p>
    <w:p w14:paraId="0D7329DA" w14:textId="77777777" w:rsidR="00BE5143" w:rsidRPr="00F37372" w:rsidRDefault="00BE5143" w:rsidP="00F37372">
      <w:pPr>
        <w:autoSpaceDE w:val="0"/>
        <w:autoSpaceDN w:val="0"/>
        <w:adjustRightInd w:val="0"/>
        <w:ind w:left="720"/>
        <w:rPr>
          <w:rFonts w:cs="Times New Roman"/>
        </w:rPr>
      </w:pPr>
      <w:r w:rsidRPr="00F37372">
        <w:rPr>
          <w:rFonts w:cs="Times New Roman"/>
        </w:rPr>
        <w:t xml:space="preserve">It has identified </w:t>
      </w:r>
      <w:r w:rsidRPr="00F37372">
        <w:rPr>
          <w:rFonts w:cs="Times New Roman"/>
          <w:i/>
          <w:iCs/>
        </w:rPr>
        <w:t>the possible candidate band for IMT under WRC-15</w:t>
      </w:r>
      <w:r w:rsidRPr="00F37372">
        <w:rPr>
          <w:rFonts w:cs="Times New Roman"/>
        </w:rPr>
        <w:t xml:space="preserve"> Agenda Item 1.1 with the following bands to target for the allocation in WRC'15.</w:t>
      </w:r>
    </w:p>
    <w:p w14:paraId="16194B04" w14:textId="77777777" w:rsidR="00BE5143" w:rsidRPr="00F37372" w:rsidRDefault="00BE5143" w:rsidP="00F37372">
      <w:pPr>
        <w:numPr>
          <w:ilvl w:val="0"/>
          <w:numId w:val="18"/>
        </w:numPr>
        <w:autoSpaceDE w:val="0"/>
        <w:autoSpaceDN w:val="0"/>
        <w:adjustRightInd w:val="0"/>
        <w:rPr>
          <w:rFonts w:cs="Times New Roman"/>
        </w:rPr>
      </w:pPr>
      <w:r w:rsidRPr="00F37372">
        <w:rPr>
          <w:rFonts w:cs="Times New Roman"/>
        </w:rPr>
        <w:lastRenderedPageBreak/>
        <w:t xml:space="preserve">Low candidate bands ( &lt;1 GHz): 470-694 MHz with cooperation with the broadcasting industry( </w:t>
      </w:r>
      <w:proofErr w:type="spellStart"/>
      <w:r w:rsidRPr="00F37372">
        <w:rPr>
          <w:rFonts w:cs="Times New Roman"/>
        </w:rPr>
        <w:t>e.g</w:t>
      </w:r>
      <w:proofErr w:type="spellEnd"/>
      <w:r w:rsidRPr="00F37372">
        <w:rPr>
          <w:rFonts w:cs="Times New Roman"/>
        </w:rPr>
        <w:t xml:space="preserve"> TV, PMSE</w:t>
      </w:r>
      <w:r w:rsidRPr="00F37372">
        <w:rPr>
          <w:rStyle w:val="FootnoteReference"/>
        </w:rPr>
        <w:footnoteReference w:id="1"/>
      </w:r>
      <w:r w:rsidRPr="00F37372">
        <w:rPr>
          <w:rFonts w:cs="Times New Roman"/>
        </w:rPr>
        <w:t>)</w:t>
      </w:r>
    </w:p>
    <w:p w14:paraId="635FA27B" w14:textId="77777777" w:rsidR="00BE5143" w:rsidRPr="00F37372" w:rsidRDefault="00BE5143" w:rsidP="00F37372">
      <w:pPr>
        <w:numPr>
          <w:ilvl w:val="0"/>
          <w:numId w:val="18"/>
        </w:numPr>
        <w:autoSpaceDE w:val="0"/>
        <w:autoSpaceDN w:val="0"/>
        <w:adjustRightInd w:val="0"/>
        <w:rPr>
          <w:rFonts w:cs="Times New Roman"/>
        </w:rPr>
      </w:pPr>
      <w:r w:rsidRPr="00F37372">
        <w:rPr>
          <w:rFonts w:cs="Times New Roman"/>
        </w:rPr>
        <w:t xml:space="preserve">Low to Mid Candidate Bands (1GHz-3 GHz): 1350-1525 MHz, 2700-2900 MHz in </w:t>
      </w:r>
      <w:proofErr w:type="spellStart"/>
      <w:r w:rsidRPr="00F37372">
        <w:rPr>
          <w:rFonts w:cs="Times New Roman"/>
        </w:rPr>
        <w:t>coperation</w:t>
      </w:r>
      <w:proofErr w:type="spellEnd"/>
      <w:r w:rsidRPr="00F37372">
        <w:rPr>
          <w:rFonts w:cs="Times New Roman"/>
        </w:rPr>
        <w:t xml:space="preserve"> with the existing radar users.</w:t>
      </w:r>
    </w:p>
    <w:p w14:paraId="66E93434" w14:textId="77777777" w:rsidR="00BE5143" w:rsidRDefault="00BE5143" w:rsidP="00B86715">
      <w:pPr>
        <w:numPr>
          <w:ilvl w:val="0"/>
          <w:numId w:val="18"/>
        </w:numPr>
        <w:autoSpaceDE w:val="0"/>
        <w:autoSpaceDN w:val="0"/>
        <w:adjustRightInd w:val="0"/>
        <w:spacing w:line="360" w:lineRule="auto"/>
        <w:rPr>
          <w:rFonts w:ascii="TimesNewRoman" w:hAnsi="TimesNewRoman" w:cs="TimesNewRoman"/>
        </w:rPr>
      </w:pPr>
      <w:r>
        <w:rPr>
          <w:rFonts w:ascii="TimesNewRoman" w:hAnsi="TimesNewRoman" w:cs="TimesNewRoman"/>
        </w:rPr>
        <w:t>Mid to High candidate bands ( 3-6 GHz): 3.4- 4.2 GHz and 4.4-4.99 GHz band</w:t>
      </w:r>
    </w:p>
    <w:p w14:paraId="1B84A1D5" w14:textId="77777777" w:rsidR="00BE5143" w:rsidRPr="00A87494" w:rsidRDefault="00BE5143" w:rsidP="00A82016">
      <w:pPr>
        <w:autoSpaceDE w:val="0"/>
        <w:autoSpaceDN w:val="0"/>
        <w:adjustRightInd w:val="0"/>
        <w:rPr>
          <w:rFonts w:ascii="TimesNewRoman" w:hAnsi="TimesNewRoman" w:cs="TimesNewRoman"/>
        </w:rPr>
      </w:pPr>
    </w:p>
    <w:p w14:paraId="4A413448" w14:textId="77777777" w:rsidR="00BE5143" w:rsidRPr="00A87494" w:rsidRDefault="00BE5143" w:rsidP="00A87494">
      <w:pPr>
        <w:jc w:val="both"/>
        <w:rPr>
          <w:b/>
          <w:bCs/>
        </w:rPr>
      </w:pPr>
      <w:r w:rsidRPr="00A87494">
        <w:rPr>
          <w:b/>
          <w:bCs/>
        </w:rPr>
        <w:t>2.3 Spectrum Requirements forecast by the different Administrators</w:t>
      </w:r>
    </w:p>
    <w:p w14:paraId="427F8812" w14:textId="77777777" w:rsidR="00BE5143" w:rsidRPr="00755D32" w:rsidRDefault="00BE5143" w:rsidP="00A87494">
      <w:pPr>
        <w:jc w:val="both"/>
        <w:rPr>
          <w:b/>
          <w:bCs/>
          <w:sz w:val="28"/>
          <w:szCs w:val="28"/>
        </w:rPr>
      </w:pPr>
    </w:p>
    <w:p w14:paraId="3193F32E" w14:textId="77777777" w:rsidR="00BE5143" w:rsidRDefault="00BE5143" w:rsidP="00A87494">
      <w:pPr>
        <w:jc w:val="both"/>
      </w:pPr>
      <w:r w:rsidRPr="009B0EE0">
        <w:rPr>
          <w:i/>
          <w:iCs/>
        </w:rPr>
        <w:t>The number of sites per operator indicating the rate of densification results to give different values</w:t>
      </w:r>
      <w:r>
        <w:rPr>
          <w:i/>
          <w:iCs/>
        </w:rPr>
        <w:t xml:space="preserve"> of spectrum </w:t>
      </w:r>
      <w:r w:rsidR="00EC06CE">
        <w:rPr>
          <w:i/>
          <w:iCs/>
        </w:rPr>
        <w:t>requirement</w:t>
      </w:r>
      <w:r w:rsidRPr="009B0EE0">
        <w:rPr>
          <w:i/>
          <w:iCs/>
        </w:rPr>
        <w:t xml:space="preserve"> in urban, suburban and rural areas.  The required number of sites increases with the </w:t>
      </w:r>
      <w:r w:rsidR="00EC06CE" w:rsidRPr="009B0EE0">
        <w:rPr>
          <w:i/>
          <w:iCs/>
        </w:rPr>
        <w:t>available</w:t>
      </w:r>
      <w:r w:rsidRPr="009B0EE0">
        <w:rPr>
          <w:i/>
          <w:iCs/>
        </w:rPr>
        <w:t>/usage spectrum bandwidth and vice versa.</w:t>
      </w:r>
      <w:r>
        <w:rPr>
          <w:i/>
          <w:iCs/>
        </w:rPr>
        <w:t xml:space="preserve"> </w:t>
      </w:r>
      <w:r w:rsidRPr="001A179F">
        <w:t>The spectrum requirements forecast by the different administrators is shown in the figure given below:</w:t>
      </w:r>
    </w:p>
    <w:p w14:paraId="13E500FB" w14:textId="77777777" w:rsidR="00BE5143" w:rsidRPr="000F448D" w:rsidRDefault="00BE5143" w:rsidP="00A87494">
      <w:pPr>
        <w:jc w:val="both"/>
        <w:rPr>
          <w:i/>
          <w:iCs/>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3"/>
        <w:gridCol w:w="2364"/>
        <w:gridCol w:w="1877"/>
        <w:gridCol w:w="1816"/>
        <w:gridCol w:w="2208"/>
      </w:tblGrid>
      <w:tr w:rsidR="00BE5143" w:rsidRPr="00EC06CE" w14:paraId="1C025999" w14:textId="77777777" w:rsidTr="00DB74F4">
        <w:tc>
          <w:tcPr>
            <w:tcW w:w="1460" w:type="dxa"/>
            <w:shd w:val="clear" w:color="auto" w:fill="EEECE1"/>
          </w:tcPr>
          <w:p w14:paraId="53636BC8" w14:textId="77777777" w:rsidR="00BE5143" w:rsidRPr="00EC06CE" w:rsidRDefault="00BE5143" w:rsidP="00BB2456">
            <w:pPr>
              <w:rPr>
                <w:rFonts w:cs="Times New Roman"/>
                <w:szCs w:val="22"/>
              </w:rPr>
            </w:pPr>
            <w:r w:rsidRPr="00EC06CE">
              <w:rPr>
                <w:rFonts w:cs="Times New Roman"/>
                <w:szCs w:val="22"/>
              </w:rPr>
              <w:t>Administrator</w:t>
            </w:r>
          </w:p>
        </w:tc>
        <w:tc>
          <w:tcPr>
            <w:tcW w:w="2370" w:type="dxa"/>
            <w:shd w:val="clear" w:color="auto" w:fill="EEECE1"/>
          </w:tcPr>
          <w:p w14:paraId="282AC641" w14:textId="77777777" w:rsidR="00BE5143" w:rsidRPr="00EC06CE" w:rsidRDefault="00BE5143" w:rsidP="00BB2456">
            <w:pPr>
              <w:rPr>
                <w:rFonts w:cs="Times New Roman"/>
                <w:szCs w:val="22"/>
              </w:rPr>
            </w:pPr>
            <w:r w:rsidRPr="00EC06CE">
              <w:rPr>
                <w:rFonts w:cs="Times New Roman"/>
                <w:szCs w:val="22"/>
              </w:rPr>
              <w:t>Information Source</w:t>
            </w:r>
          </w:p>
        </w:tc>
        <w:tc>
          <w:tcPr>
            <w:tcW w:w="1915" w:type="dxa"/>
            <w:shd w:val="clear" w:color="auto" w:fill="EEECE1"/>
          </w:tcPr>
          <w:p w14:paraId="0C0462FD" w14:textId="77777777" w:rsidR="00BE5143" w:rsidRPr="00EC06CE" w:rsidRDefault="00BE5143" w:rsidP="00BB2456">
            <w:pPr>
              <w:rPr>
                <w:rFonts w:cs="Times New Roman"/>
                <w:szCs w:val="22"/>
              </w:rPr>
            </w:pPr>
            <w:r w:rsidRPr="00EC06CE">
              <w:rPr>
                <w:rFonts w:cs="Times New Roman"/>
                <w:szCs w:val="22"/>
              </w:rPr>
              <w:t>Traffic forecast</w:t>
            </w:r>
          </w:p>
        </w:tc>
        <w:tc>
          <w:tcPr>
            <w:tcW w:w="1833" w:type="dxa"/>
            <w:shd w:val="clear" w:color="auto" w:fill="EEECE1"/>
          </w:tcPr>
          <w:p w14:paraId="1F56404E" w14:textId="77777777" w:rsidR="00BE5143" w:rsidRPr="00EC06CE" w:rsidRDefault="00BE5143" w:rsidP="00BB2456">
            <w:pPr>
              <w:rPr>
                <w:rFonts w:cs="Times New Roman"/>
                <w:szCs w:val="22"/>
              </w:rPr>
            </w:pPr>
            <w:r w:rsidRPr="00EC06CE">
              <w:rPr>
                <w:rFonts w:cs="Times New Roman"/>
                <w:szCs w:val="22"/>
              </w:rPr>
              <w:t>Baseline bandwidth for IMT</w:t>
            </w:r>
          </w:p>
        </w:tc>
        <w:tc>
          <w:tcPr>
            <w:tcW w:w="2250" w:type="dxa"/>
            <w:shd w:val="clear" w:color="auto" w:fill="EEECE1"/>
          </w:tcPr>
          <w:p w14:paraId="4AEDB33F" w14:textId="77777777" w:rsidR="00BE5143" w:rsidRPr="00EC06CE" w:rsidRDefault="00BE5143" w:rsidP="00BB2456">
            <w:pPr>
              <w:rPr>
                <w:rFonts w:cs="Times New Roman"/>
                <w:szCs w:val="22"/>
              </w:rPr>
            </w:pPr>
            <w:r w:rsidRPr="00EC06CE">
              <w:rPr>
                <w:rFonts w:cs="Times New Roman"/>
                <w:szCs w:val="22"/>
              </w:rPr>
              <w:t>Additional Spectrum Requirement</w:t>
            </w:r>
          </w:p>
        </w:tc>
      </w:tr>
      <w:tr w:rsidR="00BE5143" w:rsidRPr="00EC06CE" w14:paraId="7398F3A0" w14:textId="77777777" w:rsidTr="00DB74F4">
        <w:tc>
          <w:tcPr>
            <w:tcW w:w="1460" w:type="dxa"/>
          </w:tcPr>
          <w:p w14:paraId="2133F0AA" w14:textId="77777777" w:rsidR="00BE5143" w:rsidRPr="00EC06CE" w:rsidRDefault="00BE5143" w:rsidP="00BB2456">
            <w:pPr>
              <w:rPr>
                <w:rFonts w:cs="Times New Roman"/>
                <w:szCs w:val="22"/>
              </w:rPr>
            </w:pPr>
            <w:r w:rsidRPr="00EC06CE">
              <w:rPr>
                <w:rFonts w:cs="Times New Roman"/>
                <w:szCs w:val="22"/>
              </w:rPr>
              <w:t>Europe</w:t>
            </w:r>
          </w:p>
        </w:tc>
        <w:tc>
          <w:tcPr>
            <w:tcW w:w="2370" w:type="dxa"/>
          </w:tcPr>
          <w:p w14:paraId="60A4786E" w14:textId="77777777" w:rsidR="00BE5143" w:rsidRPr="00EC06CE" w:rsidRDefault="00BE5143" w:rsidP="00BB2456">
            <w:pPr>
              <w:rPr>
                <w:rFonts w:cs="Times New Roman"/>
                <w:szCs w:val="22"/>
              </w:rPr>
            </w:pPr>
            <w:r w:rsidRPr="00EC06CE">
              <w:rPr>
                <w:rFonts w:cs="Times New Roman"/>
                <w:szCs w:val="22"/>
              </w:rPr>
              <w:t>European Union radio Spectrum Policy Programme</w:t>
            </w:r>
            <w:r w:rsidR="006E4BA2">
              <w:rPr>
                <w:rFonts w:cs="Times New Roman"/>
                <w:szCs w:val="22"/>
              </w:rPr>
              <w:t xml:space="preserve"> </w:t>
            </w:r>
            <w:r w:rsidRPr="00EC06CE">
              <w:rPr>
                <w:rFonts w:cs="Times New Roman"/>
                <w:szCs w:val="22"/>
              </w:rPr>
              <w:t>(RSPP)</w:t>
            </w:r>
          </w:p>
        </w:tc>
        <w:tc>
          <w:tcPr>
            <w:tcW w:w="1915" w:type="dxa"/>
          </w:tcPr>
          <w:p w14:paraId="20AD0987" w14:textId="77777777" w:rsidR="00BE5143" w:rsidRPr="00EC06CE" w:rsidRDefault="00BE5143" w:rsidP="00BB2456">
            <w:pPr>
              <w:rPr>
                <w:rFonts w:cs="Times New Roman"/>
                <w:szCs w:val="22"/>
              </w:rPr>
            </w:pPr>
          </w:p>
        </w:tc>
        <w:tc>
          <w:tcPr>
            <w:tcW w:w="1833" w:type="dxa"/>
          </w:tcPr>
          <w:p w14:paraId="2953334C" w14:textId="77777777" w:rsidR="00BE5143" w:rsidRPr="00EC06CE" w:rsidRDefault="00BE5143" w:rsidP="00BB2456">
            <w:pPr>
              <w:rPr>
                <w:rFonts w:cs="Times New Roman"/>
                <w:szCs w:val="22"/>
              </w:rPr>
            </w:pPr>
          </w:p>
        </w:tc>
        <w:tc>
          <w:tcPr>
            <w:tcW w:w="2250" w:type="dxa"/>
          </w:tcPr>
          <w:p w14:paraId="77E3A760" w14:textId="77777777" w:rsidR="00BE5143" w:rsidRPr="00EC06CE" w:rsidRDefault="00BE5143" w:rsidP="00BB2456">
            <w:pPr>
              <w:rPr>
                <w:rFonts w:cs="Times New Roman"/>
                <w:szCs w:val="22"/>
              </w:rPr>
            </w:pPr>
            <w:r w:rsidRPr="00EC06CE">
              <w:rPr>
                <w:rFonts w:cs="Times New Roman"/>
                <w:szCs w:val="22"/>
              </w:rPr>
              <w:t>Y2015: 1200 MHz</w:t>
            </w:r>
          </w:p>
        </w:tc>
      </w:tr>
      <w:tr w:rsidR="00BE5143" w:rsidRPr="00EC06CE" w14:paraId="136172D1" w14:textId="77777777" w:rsidTr="00DB74F4">
        <w:tc>
          <w:tcPr>
            <w:tcW w:w="1460" w:type="dxa"/>
          </w:tcPr>
          <w:p w14:paraId="4DC734BD" w14:textId="77777777" w:rsidR="00BE5143" w:rsidRPr="00EC06CE" w:rsidRDefault="00BE5143" w:rsidP="00BB2456">
            <w:pPr>
              <w:rPr>
                <w:rFonts w:cs="Times New Roman"/>
                <w:szCs w:val="22"/>
              </w:rPr>
            </w:pPr>
            <w:r w:rsidRPr="00EC06CE">
              <w:rPr>
                <w:rFonts w:cs="Times New Roman"/>
                <w:szCs w:val="22"/>
              </w:rPr>
              <w:t>USA</w:t>
            </w:r>
          </w:p>
        </w:tc>
        <w:tc>
          <w:tcPr>
            <w:tcW w:w="2370" w:type="dxa"/>
          </w:tcPr>
          <w:p w14:paraId="6E3F1AFD" w14:textId="77777777" w:rsidR="00BE5143" w:rsidRPr="00EC06CE" w:rsidRDefault="00BE5143" w:rsidP="00BB2456">
            <w:pPr>
              <w:rPr>
                <w:rFonts w:cs="Times New Roman"/>
                <w:szCs w:val="22"/>
              </w:rPr>
            </w:pPr>
            <w:r w:rsidRPr="00EC06CE">
              <w:rPr>
                <w:rFonts w:cs="Times New Roman"/>
                <w:szCs w:val="22"/>
              </w:rPr>
              <w:t>FCC National Broadband Plan</w:t>
            </w:r>
          </w:p>
        </w:tc>
        <w:tc>
          <w:tcPr>
            <w:tcW w:w="1915" w:type="dxa"/>
          </w:tcPr>
          <w:p w14:paraId="05FB3E12" w14:textId="77777777" w:rsidR="00BE5143" w:rsidRPr="00EC06CE" w:rsidRDefault="00BE5143" w:rsidP="00BB2456">
            <w:pPr>
              <w:rPr>
                <w:rFonts w:cs="Times New Roman"/>
                <w:szCs w:val="22"/>
              </w:rPr>
            </w:pPr>
            <w:r w:rsidRPr="00EC06CE">
              <w:rPr>
                <w:rFonts w:cs="Times New Roman"/>
                <w:szCs w:val="22"/>
              </w:rPr>
              <w:t>35 times increase in traffic from 2009</w:t>
            </w:r>
          </w:p>
        </w:tc>
        <w:tc>
          <w:tcPr>
            <w:tcW w:w="1833" w:type="dxa"/>
          </w:tcPr>
          <w:p w14:paraId="1288EA38" w14:textId="77777777" w:rsidR="00BE5143" w:rsidRPr="00EC06CE" w:rsidRDefault="00BE5143" w:rsidP="00BB2456">
            <w:pPr>
              <w:rPr>
                <w:rFonts w:cs="Times New Roman"/>
                <w:szCs w:val="22"/>
              </w:rPr>
            </w:pPr>
            <w:r w:rsidRPr="00EC06CE">
              <w:rPr>
                <w:rFonts w:cs="Times New Roman"/>
                <w:szCs w:val="22"/>
              </w:rPr>
              <w:t>Y2009 allocated:547 MHz</w:t>
            </w:r>
          </w:p>
        </w:tc>
        <w:tc>
          <w:tcPr>
            <w:tcW w:w="2250" w:type="dxa"/>
          </w:tcPr>
          <w:p w14:paraId="298E2A3B" w14:textId="77777777" w:rsidR="00BE5143" w:rsidRPr="00EC06CE" w:rsidRDefault="00BE5143" w:rsidP="00BB2456">
            <w:pPr>
              <w:rPr>
                <w:rFonts w:cs="Times New Roman"/>
                <w:szCs w:val="22"/>
              </w:rPr>
            </w:pPr>
            <w:r w:rsidRPr="00EC06CE">
              <w:rPr>
                <w:rFonts w:cs="Times New Roman"/>
                <w:szCs w:val="22"/>
              </w:rPr>
              <w:t>Y2014: 300 MHz for mobile broadband</w:t>
            </w:r>
          </w:p>
          <w:p w14:paraId="4DF6E2A3" w14:textId="77777777" w:rsidR="00BE5143" w:rsidRPr="00EC06CE" w:rsidRDefault="00BE5143" w:rsidP="00BB2456">
            <w:pPr>
              <w:rPr>
                <w:rFonts w:cs="Times New Roman"/>
                <w:szCs w:val="22"/>
              </w:rPr>
            </w:pPr>
            <w:r w:rsidRPr="00EC06CE">
              <w:rPr>
                <w:rFonts w:cs="Times New Roman"/>
                <w:szCs w:val="22"/>
              </w:rPr>
              <w:t>Y2020: 500 MHz for Mobile and fixed broadband</w:t>
            </w:r>
          </w:p>
        </w:tc>
      </w:tr>
      <w:tr w:rsidR="00BE5143" w:rsidRPr="00EC06CE" w14:paraId="40638C54" w14:textId="77777777" w:rsidTr="00DB74F4">
        <w:tc>
          <w:tcPr>
            <w:tcW w:w="1460" w:type="dxa"/>
          </w:tcPr>
          <w:p w14:paraId="1C7E691C" w14:textId="77777777" w:rsidR="00BE5143" w:rsidRPr="00EC06CE" w:rsidRDefault="00BE5143" w:rsidP="00BB2456">
            <w:pPr>
              <w:rPr>
                <w:rFonts w:cs="Times New Roman"/>
                <w:szCs w:val="22"/>
              </w:rPr>
            </w:pPr>
            <w:r w:rsidRPr="00EC06CE">
              <w:rPr>
                <w:rFonts w:cs="Times New Roman"/>
                <w:szCs w:val="22"/>
              </w:rPr>
              <w:t>Canada</w:t>
            </w:r>
          </w:p>
        </w:tc>
        <w:tc>
          <w:tcPr>
            <w:tcW w:w="2370" w:type="dxa"/>
          </w:tcPr>
          <w:p w14:paraId="38931EF4" w14:textId="77777777" w:rsidR="00BE5143" w:rsidRPr="00EC06CE" w:rsidRDefault="00BE5143" w:rsidP="00BB2456">
            <w:pPr>
              <w:rPr>
                <w:rFonts w:cs="Times New Roman"/>
                <w:szCs w:val="22"/>
              </w:rPr>
            </w:pPr>
            <w:r w:rsidRPr="00EC06CE">
              <w:rPr>
                <w:rFonts w:cs="Times New Roman"/>
                <w:szCs w:val="22"/>
              </w:rPr>
              <w:t>Globe Mobile Broadband Forum 2012</w:t>
            </w:r>
          </w:p>
        </w:tc>
        <w:tc>
          <w:tcPr>
            <w:tcW w:w="1915" w:type="dxa"/>
          </w:tcPr>
          <w:p w14:paraId="7F1750ED" w14:textId="77777777" w:rsidR="00BE5143" w:rsidRPr="00EC06CE" w:rsidRDefault="00BE5143" w:rsidP="00BB2456">
            <w:pPr>
              <w:rPr>
                <w:rFonts w:cs="Times New Roman"/>
                <w:szCs w:val="22"/>
              </w:rPr>
            </w:pPr>
          </w:p>
        </w:tc>
        <w:tc>
          <w:tcPr>
            <w:tcW w:w="1833" w:type="dxa"/>
          </w:tcPr>
          <w:p w14:paraId="3C888F94" w14:textId="77777777" w:rsidR="00BE5143" w:rsidRPr="00EC06CE" w:rsidRDefault="00BE5143" w:rsidP="00BB2456">
            <w:pPr>
              <w:rPr>
                <w:rFonts w:cs="Times New Roman"/>
                <w:szCs w:val="22"/>
              </w:rPr>
            </w:pPr>
            <w:r w:rsidRPr="00EC06CE">
              <w:rPr>
                <w:rFonts w:cs="Times New Roman"/>
                <w:szCs w:val="22"/>
              </w:rPr>
              <w:t>Y2014 Allocated: 553 MHz</w:t>
            </w:r>
          </w:p>
        </w:tc>
        <w:tc>
          <w:tcPr>
            <w:tcW w:w="2250" w:type="dxa"/>
          </w:tcPr>
          <w:p w14:paraId="5DF907CA" w14:textId="77777777" w:rsidR="00BE5143" w:rsidRPr="00EC06CE" w:rsidRDefault="00BE5143" w:rsidP="00BB2456">
            <w:pPr>
              <w:rPr>
                <w:rFonts w:cs="Times New Roman"/>
                <w:szCs w:val="22"/>
              </w:rPr>
            </w:pPr>
            <w:r w:rsidRPr="00EC06CE">
              <w:rPr>
                <w:rFonts w:cs="Times New Roman"/>
                <w:szCs w:val="22"/>
              </w:rPr>
              <w:t>Y2015: 300-500MHz</w:t>
            </w:r>
          </w:p>
          <w:p w14:paraId="35ACC738" w14:textId="77777777" w:rsidR="00BE5143" w:rsidRPr="00EC06CE" w:rsidRDefault="00BE5143" w:rsidP="00BB2456">
            <w:pPr>
              <w:rPr>
                <w:rFonts w:cs="Times New Roman"/>
                <w:szCs w:val="22"/>
              </w:rPr>
            </w:pPr>
            <w:r w:rsidRPr="00EC06CE">
              <w:rPr>
                <w:rFonts w:cs="Times New Roman"/>
                <w:szCs w:val="22"/>
              </w:rPr>
              <w:t>Y2022: 400-600 MHz</w:t>
            </w:r>
          </w:p>
        </w:tc>
      </w:tr>
      <w:tr w:rsidR="00BE5143" w:rsidRPr="00EC06CE" w14:paraId="49F8667E" w14:textId="77777777" w:rsidTr="00DB74F4">
        <w:tc>
          <w:tcPr>
            <w:tcW w:w="1460" w:type="dxa"/>
          </w:tcPr>
          <w:p w14:paraId="460B5C50" w14:textId="77777777" w:rsidR="00BE5143" w:rsidRPr="00EC06CE" w:rsidRDefault="00BE5143" w:rsidP="00BB2456">
            <w:pPr>
              <w:rPr>
                <w:rFonts w:cs="Times New Roman"/>
                <w:szCs w:val="22"/>
              </w:rPr>
            </w:pPr>
            <w:r w:rsidRPr="00EC06CE">
              <w:rPr>
                <w:rFonts w:cs="Times New Roman"/>
                <w:szCs w:val="22"/>
              </w:rPr>
              <w:t>Australia</w:t>
            </w:r>
          </w:p>
        </w:tc>
        <w:tc>
          <w:tcPr>
            <w:tcW w:w="2370" w:type="dxa"/>
          </w:tcPr>
          <w:p w14:paraId="3CE1552F" w14:textId="77777777" w:rsidR="00BE5143" w:rsidRPr="00EC06CE" w:rsidRDefault="00BE5143" w:rsidP="00BB2456">
            <w:pPr>
              <w:rPr>
                <w:rFonts w:cs="Times New Roman"/>
                <w:szCs w:val="22"/>
              </w:rPr>
            </w:pPr>
            <w:r w:rsidRPr="00EC06CE">
              <w:rPr>
                <w:rFonts w:cs="Times New Roman"/>
                <w:szCs w:val="22"/>
              </w:rPr>
              <w:t>ACMA paper towards 2020-Future Spectrum Requirements for Mobile Broadband</w:t>
            </w:r>
          </w:p>
        </w:tc>
        <w:tc>
          <w:tcPr>
            <w:tcW w:w="1915" w:type="dxa"/>
          </w:tcPr>
          <w:p w14:paraId="2B8DCA09" w14:textId="77777777" w:rsidR="00BE5143" w:rsidRPr="00EC06CE" w:rsidRDefault="00BE5143" w:rsidP="00BB2456">
            <w:pPr>
              <w:rPr>
                <w:rFonts w:cs="Times New Roman"/>
                <w:szCs w:val="22"/>
              </w:rPr>
            </w:pPr>
            <w:r w:rsidRPr="00EC06CE">
              <w:rPr>
                <w:rFonts w:cs="Times New Roman"/>
                <w:szCs w:val="22"/>
              </w:rPr>
              <w:t>30 times increase in traffic from 2007 to 2014</w:t>
            </w:r>
          </w:p>
        </w:tc>
        <w:tc>
          <w:tcPr>
            <w:tcW w:w="1833" w:type="dxa"/>
          </w:tcPr>
          <w:p w14:paraId="798C8C90" w14:textId="77777777" w:rsidR="00BE5143" w:rsidRPr="00EC06CE" w:rsidRDefault="00BE5143" w:rsidP="00BB2456">
            <w:pPr>
              <w:rPr>
                <w:rFonts w:cs="Times New Roman"/>
                <w:szCs w:val="22"/>
              </w:rPr>
            </w:pPr>
            <w:r w:rsidRPr="00EC06CE">
              <w:rPr>
                <w:rFonts w:cs="Times New Roman"/>
                <w:szCs w:val="22"/>
              </w:rPr>
              <w:t>Y2012 allocated and planned:840 MHz</w:t>
            </w:r>
          </w:p>
        </w:tc>
        <w:tc>
          <w:tcPr>
            <w:tcW w:w="2250" w:type="dxa"/>
          </w:tcPr>
          <w:p w14:paraId="1FF97397" w14:textId="77777777" w:rsidR="00BE5143" w:rsidRPr="00EC06CE" w:rsidRDefault="00BE5143" w:rsidP="00BB2456">
            <w:pPr>
              <w:rPr>
                <w:rFonts w:cs="Times New Roman"/>
                <w:szCs w:val="22"/>
              </w:rPr>
            </w:pPr>
            <w:r w:rsidRPr="00EC06CE">
              <w:rPr>
                <w:rFonts w:cs="Times New Roman"/>
                <w:szCs w:val="22"/>
              </w:rPr>
              <w:t>Y2015: 150 MHz</w:t>
            </w:r>
          </w:p>
          <w:p w14:paraId="3FD42453" w14:textId="77777777" w:rsidR="00BE5143" w:rsidRPr="00EC06CE" w:rsidRDefault="00BE5143" w:rsidP="00BB2456">
            <w:pPr>
              <w:rPr>
                <w:rFonts w:cs="Times New Roman"/>
                <w:szCs w:val="22"/>
              </w:rPr>
            </w:pPr>
            <w:r w:rsidRPr="00EC06CE">
              <w:rPr>
                <w:rFonts w:cs="Times New Roman"/>
                <w:szCs w:val="22"/>
              </w:rPr>
              <w:t>Y2020: 300 MHz</w:t>
            </w:r>
          </w:p>
          <w:p w14:paraId="48824E08" w14:textId="77777777" w:rsidR="00BE5143" w:rsidRPr="00EC06CE" w:rsidRDefault="00BE5143" w:rsidP="00BB2456">
            <w:pPr>
              <w:rPr>
                <w:rFonts w:cs="Times New Roman"/>
                <w:szCs w:val="22"/>
              </w:rPr>
            </w:pPr>
          </w:p>
        </w:tc>
      </w:tr>
      <w:tr w:rsidR="00BE5143" w:rsidRPr="00EC06CE" w14:paraId="3158FE3B" w14:textId="77777777" w:rsidTr="00DB74F4">
        <w:tc>
          <w:tcPr>
            <w:tcW w:w="1460" w:type="dxa"/>
          </w:tcPr>
          <w:p w14:paraId="5980C497" w14:textId="77777777" w:rsidR="00BE5143" w:rsidRPr="00EC06CE" w:rsidRDefault="00BE5143" w:rsidP="00BB2456">
            <w:pPr>
              <w:rPr>
                <w:rFonts w:cs="Times New Roman"/>
                <w:szCs w:val="22"/>
              </w:rPr>
            </w:pPr>
            <w:r w:rsidRPr="00EC06CE">
              <w:rPr>
                <w:rFonts w:cs="Times New Roman"/>
                <w:szCs w:val="22"/>
              </w:rPr>
              <w:t>Japan</w:t>
            </w:r>
          </w:p>
        </w:tc>
        <w:tc>
          <w:tcPr>
            <w:tcW w:w="2370" w:type="dxa"/>
          </w:tcPr>
          <w:p w14:paraId="3C02C65F" w14:textId="77777777" w:rsidR="00BE5143" w:rsidRPr="00EC06CE" w:rsidRDefault="00BE5143" w:rsidP="00BB2456">
            <w:pPr>
              <w:rPr>
                <w:rFonts w:cs="Times New Roman"/>
                <w:szCs w:val="22"/>
              </w:rPr>
            </w:pPr>
            <w:r w:rsidRPr="00EC06CE">
              <w:rPr>
                <w:rFonts w:cs="Times New Roman"/>
                <w:szCs w:val="22"/>
              </w:rPr>
              <w:t>AWG Workshop for Future IMT(AWG-13/INP-136)</w:t>
            </w:r>
          </w:p>
        </w:tc>
        <w:tc>
          <w:tcPr>
            <w:tcW w:w="1915" w:type="dxa"/>
          </w:tcPr>
          <w:p w14:paraId="51810B78" w14:textId="77777777" w:rsidR="00BE5143" w:rsidRPr="00EC06CE" w:rsidRDefault="00BE5143" w:rsidP="00BB2456">
            <w:pPr>
              <w:rPr>
                <w:rFonts w:cs="Times New Roman"/>
                <w:szCs w:val="22"/>
              </w:rPr>
            </w:pPr>
            <w:r w:rsidRPr="00EC06CE">
              <w:rPr>
                <w:rFonts w:cs="Times New Roman"/>
                <w:szCs w:val="22"/>
              </w:rPr>
              <w:t>Growth rate of traffic is increasing to more than 100% per year</w:t>
            </w:r>
          </w:p>
        </w:tc>
        <w:tc>
          <w:tcPr>
            <w:tcW w:w="1833" w:type="dxa"/>
          </w:tcPr>
          <w:p w14:paraId="5EA1D614" w14:textId="77777777" w:rsidR="00BE5143" w:rsidRPr="00EC06CE" w:rsidRDefault="00BE5143" w:rsidP="00BB2456">
            <w:pPr>
              <w:rPr>
                <w:rFonts w:cs="Times New Roman"/>
                <w:szCs w:val="22"/>
              </w:rPr>
            </w:pPr>
            <w:r w:rsidRPr="00EC06CE">
              <w:rPr>
                <w:rFonts w:cs="Times New Roman"/>
                <w:szCs w:val="22"/>
              </w:rPr>
              <w:t>Y2012 allocated:500 MHz</w:t>
            </w:r>
          </w:p>
        </w:tc>
        <w:tc>
          <w:tcPr>
            <w:tcW w:w="2250" w:type="dxa"/>
          </w:tcPr>
          <w:p w14:paraId="019EB528" w14:textId="77777777" w:rsidR="00BE5143" w:rsidRPr="00EC06CE" w:rsidRDefault="00BE5143" w:rsidP="00BB2456">
            <w:pPr>
              <w:rPr>
                <w:rFonts w:cs="Times New Roman"/>
                <w:szCs w:val="22"/>
              </w:rPr>
            </w:pPr>
            <w:r w:rsidRPr="00EC06CE">
              <w:rPr>
                <w:rFonts w:cs="Times New Roman"/>
                <w:szCs w:val="22"/>
              </w:rPr>
              <w:t>Y2015: Over 300 MHz</w:t>
            </w:r>
          </w:p>
          <w:p w14:paraId="4098649F" w14:textId="77777777" w:rsidR="00BE5143" w:rsidRPr="00EC06CE" w:rsidRDefault="00BE5143" w:rsidP="00BB2456">
            <w:pPr>
              <w:rPr>
                <w:rFonts w:cs="Times New Roman"/>
                <w:szCs w:val="22"/>
              </w:rPr>
            </w:pPr>
            <w:r w:rsidRPr="00EC06CE">
              <w:rPr>
                <w:rFonts w:cs="Times New Roman"/>
                <w:szCs w:val="22"/>
              </w:rPr>
              <w:t>Year 2020: total over 1000 MHz</w:t>
            </w:r>
          </w:p>
        </w:tc>
      </w:tr>
      <w:tr w:rsidR="00BE5143" w:rsidRPr="00EC06CE" w14:paraId="7E4B862A" w14:textId="77777777" w:rsidTr="00DB74F4">
        <w:tc>
          <w:tcPr>
            <w:tcW w:w="1460" w:type="dxa"/>
          </w:tcPr>
          <w:p w14:paraId="3E1DF3E7" w14:textId="77777777" w:rsidR="00BE5143" w:rsidRPr="00EC06CE" w:rsidRDefault="00BE5143" w:rsidP="00BB2456">
            <w:pPr>
              <w:rPr>
                <w:rFonts w:cs="Times New Roman"/>
                <w:szCs w:val="22"/>
              </w:rPr>
            </w:pPr>
            <w:r w:rsidRPr="00EC06CE">
              <w:rPr>
                <w:rFonts w:cs="Times New Roman"/>
                <w:szCs w:val="22"/>
              </w:rPr>
              <w:t>China</w:t>
            </w:r>
          </w:p>
        </w:tc>
        <w:tc>
          <w:tcPr>
            <w:tcW w:w="2370" w:type="dxa"/>
          </w:tcPr>
          <w:p w14:paraId="1E22AFEC" w14:textId="77777777" w:rsidR="00BE5143" w:rsidRPr="00EC06CE" w:rsidRDefault="00BE5143" w:rsidP="00BB2456">
            <w:pPr>
              <w:rPr>
                <w:rFonts w:cs="Times New Roman"/>
                <w:szCs w:val="22"/>
                <w:lang w:val="fr-FR"/>
              </w:rPr>
            </w:pPr>
            <w:r w:rsidRPr="00EC06CE">
              <w:rPr>
                <w:rFonts w:cs="Times New Roman"/>
                <w:szCs w:val="22"/>
                <w:lang w:val="fr-FR"/>
              </w:rPr>
              <w:t>ITU-R WP5D#15</w:t>
            </w:r>
            <w:r w:rsidR="00EC06CE" w:rsidRPr="00EC06CE">
              <w:rPr>
                <w:rFonts w:cs="Times New Roman"/>
                <w:szCs w:val="22"/>
                <w:lang w:val="fr-FR"/>
              </w:rPr>
              <w:t>(document</w:t>
            </w:r>
            <w:r w:rsidRPr="00EC06CE">
              <w:rPr>
                <w:rFonts w:cs="Times New Roman"/>
                <w:szCs w:val="22"/>
                <w:lang w:val="fr-FR"/>
              </w:rPr>
              <w:t xml:space="preserve"> 5D/256)</w:t>
            </w:r>
          </w:p>
        </w:tc>
        <w:tc>
          <w:tcPr>
            <w:tcW w:w="1915" w:type="dxa"/>
          </w:tcPr>
          <w:p w14:paraId="33C3C3C2" w14:textId="77777777" w:rsidR="00BE5143" w:rsidRPr="00EC06CE" w:rsidRDefault="00BE5143" w:rsidP="00BB2456">
            <w:pPr>
              <w:rPr>
                <w:rFonts w:cs="Times New Roman"/>
                <w:szCs w:val="22"/>
              </w:rPr>
            </w:pPr>
            <w:r w:rsidRPr="00EC06CE">
              <w:rPr>
                <w:rFonts w:cs="Times New Roman"/>
                <w:szCs w:val="22"/>
              </w:rPr>
              <w:t>Around 600 times increase in traffic from 2010 to 2020</w:t>
            </w:r>
          </w:p>
        </w:tc>
        <w:tc>
          <w:tcPr>
            <w:tcW w:w="1833" w:type="dxa"/>
          </w:tcPr>
          <w:p w14:paraId="7839A6D7" w14:textId="77777777" w:rsidR="00BE5143" w:rsidRPr="00EC06CE" w:rsidRDefault="00BE5143" w:rsidP="00BB2456">
            <w:pPr>
              <w:rPr>
                <w:rFonts w:cs="Times New Roman"/>
                <w:szCs w:val="22"/>
              </w:rPr>
            </w:pPr>
            <w:r w:rsidRPr="00EC06CE">
              <w:rPr>
                <w:rFonts w:cs="Times New Roman"/>
                <w:szCs w:val="22"/>
              </w:rPr>
              <w:t>690 MHz</w:t>
            </w:r>
          </w:p>
        </w:tc>
        <w:tc>
          <w:tcPr>
            <w:tcW w:w="2250" w:type="dxa"/>
          </w:tcPr>
          <w:p w14:paraId="56C27D3E" w14:textId="77777777" w:rsidR="00BE5143" w:rsidRPr="00EC06CE" w:rsidRDefault="00BE5143" w:rsidP="00BB2456">
            <w:pPr>
              <w:rPr>
                <w:rFonts w:cs="Times New Roman"/>
                <w:szCs w:val="22"/>
              </w:rPr>
            </w:pPr>
            <w:r w:rsidRPr="00EC06CE">
              <w:rPr>
                <w:rFonts w:cs="Times New Roman"/>
                <w:szCs w:val="22"/>
              </w:rPr>
              <w:t>Y2020: 800-1100 MHz</w:t>
            </w:r>
          </w:p>
        </w:tc>
      </w:tr>
    </w:tbl>
    <w:p w14:paraId="326706E0" w14:textId="77777777" w:rsidR="00BE5143" w:rsidRPr="00EC06CE" w:rsidRDefault="00BE5143" w:rsidP="00EC06CE">
      <w:pPr>
        <w:spacing w:line="360" w:lineRule="auto"/>
        <w:jc w:val="right"/>
        <w:rPr>
          <w:sz w:val="22"/>
          <w:szCs w:val="22"/>
        </w:rPr>
      </w:pPr>
      <w:r>
        <w:rPr>
          <w:b/>
          <w:bCs/>
        </w:rPr>
        <w:t xml:space="preserve">                             </w:t>
      </w:r>
      <w:r w:rsidRPr="00EC06CE">
        <w:rPr>
          <w:sz w:val="22"/>
          <w:szCs w:val="22"/>
        </w:rPr>
        <w:t>Source:  Whitepaper on Spectrum Feb, 2013, by Huawei</w:t>
      </w:r>
    </w:p>
    <w:p w14:paraId="357F7E8A" w14:textId="77777777" w:rsidR="00BE5143" w:rsidRPr="00A87494" w:rsidRDefault="00BE5143" w:rsidP="00A87494">
      <w:pPr>
        <w:jc w:val="both"/>
        <w:rPr>
          <w:rFonts w:cs="Times New Roman"/>
          <w:b/>
          <w:bCs/>
        </w:rPr>
      </w:pPr>
      <w:r w:rsidRPr="00A87494">
        <w:rPr>
          <w:rFonts w:cs="Times New Roman"/>
          <w:b/>
          <w:bCs/>
        </w:rPr>
        <w:t>UK</w:t>
      </w:r>
    </w:p>
    <w:p w14:paraId="772652B0" w14:textId="77777777" w:rsidR="00BE5143" w:rsidRPr="00A87494" w:rsidRDefault="00BE5143" w:rsidP="00A87494">
      <w:pPr>
        <w:jc w:val="both"/>
        <w:rPr>
          <w:rFonts w:cs="Times New Roman"/>
        </w:rPr>
      </w:pPr>
      <w:r w:rsidRPr="00A87494">
        <w:rPr>
          <w:rFonts w:cs="Times New Roman"/>
        </w:rPr>
        <w:t>A total spectrum of 2074 MHz will be required in 2020, assuming the number of macro-sites per operator to be 16,370</w:t>
      </w:r>
      <w:r w:rsidRPr="00A87494">
        <w:rPr>
          <w:rStyle w:val="FootnoteReference"/>
        </w:rPr>
        <w:footnoteReference w:id="2"/>
      </w:r>
    </w:p>
    <w:p w14:paraId="143F32FC" w14:textId="77777777" w:rsidR="00BE5143" w:rsidRPr="00A87494" w:rsidRDefault="00BE5143" w:rsidP="00A87494">
      <w:pPr>
        <w:jc w:val="both"/>
        <w:rPr>
          <w:rFonts w:cs="Times New Roman"/>
          <w:b/>
          <w:bCs/>
        </w:rPr>
      </w:pPr>
      <w:r w:rsidRPr="00A87494">
        <w:rPr>
          <w:rFonts w:cs="Times New Roman"/>
          <w:b/>
          <w:bCs/>
        </w:rPr>
        <w:lastRenderedPageBreak/>
        <w:t>Brazil</w:t>
      </w:r>
    </w:p>
    <w:p w14:paraId="5793A990" w14:textId="77777777" w:rsidR="00BE5143" w:rsidRPr="00A87494" w:rsidRDefault="00BE5143" w:rsidP="00A87494">
      <w:pPr>
        <w:jc w:val="both"/>
        <w:rPr>
          <w:rFonts w:cs="Times New Roman"/>
          <w:vertAlign w:val="superscript"/>
        </w:rPr>
      </w:pPr>
      <w:r w:rsidRPr="00A87494">
        <w:rPr>
          <w:rFonts w:cs="Times New Roman"/>
        </w:rPr>
        <w:t xml:space="preserve">A total spectrum of 2080 MHz will be required in 2020 assuming to a total of 22,850 macro-sites per operator </w:t>
      </w:r>
      <w:r w:rsidRPr="00A87494">
        <w:rPr>
          <w:rFonts w:cs="Times New Roman"/>
          <w:vertAlign w:val="superscript"/>
        </w:rPr>
        <w:t>1</w:t>
      </w:r>
    </w:p>
    <w:p w14:paraId="56DCE61B" w14:textId="77777777" w:rsidR="00BE5143" w:rsidRPr="00A87494" w:rsidRDefault="00BE5143" w:rsidP="00A87494">
      <w:pPr>
        <w:jc w:val="both"/>
        <w:rPr>
          <w:rFonts w:cs="Times New Roman"/>
          <w:b/>
          <w:bCs/>
          <w:sz w:val="30"/>
          <w:szCs w:val="30"/>
          <w:vertAlign w:val="superscript"/>
        </w:rPr>
      </w:pPr>
    </w:p>
    <w:p w14:paraId="7374901E" w14:textId="77777777" w:rsidR="00BE5143" w:rsidRPr="00A87494" w:rsidRDefault="00BE5143" w:rsidP="00A87494">
      <w:pPr>
        <w:jc w:val="both"/>
        <w:rPr>
          <w:rFonts w:cs="Times New Roman"/>
          <w:b/>
          <w:bCs/>
        </w:rPr>
      </w:pPr>
      <w:r w:rsidRPr="00A87494">
        <w:rPr>
          <w:rFonts w:cs="Times New Roman"/>
          <w:b/>
          <w:bCs/>
        </w:rPr>
        <w:t>China</w:t>
      </w:r>
    </w:p>
    <w:p w14:paraId="59C9C7D5" w14:textId="77777777" w:rsidR="00BE5143" w:rsidRPr="00A87494" w:rsidRDefault="00BE5143" w:rsidP="00A87494">
      <w:pPr>
        <w:jc w:val="both"/>
        <w:rPr>
          <w:rFonts w:cs="Times New Roman"/>
        </w:rPr>
      </w:pPr>
      <w:r w:rsidRPr="00A87494">
        <w:rPr>
          <w:rFonts w:cs="Times New Roman"/>
        </w:rPr>
        <w:t xml:space="preserve">A total spectrum of 1844 MHz will be required in 2020 assuming a total of about 472,900 macro-sites per operator </w:t>
      </w:r>
      <w:r w:rsidRPr="00A87494">
        <w:rPr>
          <w:rFonts w:cs="Times New Roman"/>
          <w:vertAlign w:val="superscript"/>
        </w:rPr>
        <w:t>1</w:t>
      </w:r>
    </w:p>
    <w:p w14:paraId="2D0416D0" w14:textId="77777777" w:rsidR="00BE5143" w:rsidRPr="00A87494" w:rsidRDefault="00BE5143" w:rsidP="00A87494">
      <w:pPr>
        <w:jc w:val="both"/>
        <w:rPr>
          <w:rFonts w:cs="Times New Roman"/>
          <w:b/>
          <w:bCs/>
        </w:rPr>
      </w:pPr>
    </w:p>
    <w:p w14:paraId="10EBFAA3" w14:textId="77777777" w:rsidR="00BE5143" w:rsidRPr="00A87494" w:rsidRDefault="00BE5143" w:rsidP="00A87494">
      <w:pPr>
        <w:jc w:val="both"/>
        <w:rPr>
          <w:rFonts w:cs="Times New Roman"/>
          <w:b/>
          <w:bCs/>
        </w:rPr>
      </w:pPr>
      <w:r w:rsidRPr="00A87494">
        <w:rPr>
          <w:rFonts w:cs="Times New Roman"/>
          <w:b/>
          <w:bCs/>
        </w:rPr>
        <w:t>USA</w:t>
      </w:r>
    </w:p>
    <w:p w14:paraId="47FB0739" w14:textId="77777777" w:rsidR="00BE5143" w:rsidRPr="00A87494" w:rsidRDefault="00BE5143" w:rsidP="00A87494">
      <w:pPr>
        <w:jc w:val="both"/>
        <w:rPr>
          <w:rFonts w:cs="Times New Roman"/>
        </w:rPr>
      </w:pPr>
      <w:r w:rsidRPr="00A87494">
        <w:rPr>
          <w:rFonts w:cs="Times New Roman"/>
        </w:rPr>
        <w:t xml:space="preserve">A total spectrum of 1939 MHz will be required in 2020 assuming a total of about 84,420 macro-sites for a national operator </w:t>
      </w:r>
      <w:r w:rsidRPr="00A87494">
        <w:rPr>
          <w:rFonts w:cs="Times New Roman"/>
          <w:vertAlign w:val="superscript"/>
        </w:rPr>
        <w:t>1</w:t>
      </w:r>
    </w:p>
    <w:p w14:paraId="0450DE8B" w14:textId="77777777" w:rsidR="00BE5143" w:rsidRPr="00A87494" w:rsidRDefault="00BE5143" w:rsidP="00A87494">
      <w:pPr>
        <w:jc w:val="both"/>
        <w:rPr>
          <w:rFonts w:cs="Times New Roman"/>
          <w:b/>
          <w:bCs/>
        </w:rPr>
      </w:pPr>
    </w:p>
    <w:p w14:paraId="2D761CE4" w14:textId="77777777" w:rsidR="00BE5143" w:rsidRPr="00A87494" w:rsidRDefault="00BE5143" w:rsidP="00A87494">
      <w:pPr>
        <w:jc w:val="both"/>
        <w:rPr>
          <w:rFonts w:cs="Times New Roman"/>
          <w:i/>
          <w:iCs/>
        </w:rPr>
      </w:pPr>
      <w:r w:rsidRPr="00A87494">
        <w:rPr>
          <w:rFonts w:cs="Times New Roman"/>
          <w:i/>
          <w:iCs/>
          <w:u w:val="single"/>
        </w:rPr>
        <w:t>As is being discussed in ITU-R WP5D, more than 500 MHz of additional spectrum is needed for the year 2020, distributed in three band ranges – low band (&lt;1GHz), mid-to-high band (1-3GHz) and high band (3-6GHz), to support the explosive traffic increase and higher performance expectation</w:t>
      </w:r>
      <w:r w:rsidRPr="00A87494">
        <w:rPr>
          <w:rFonts w:cs="Times New Roman"/>
          <w:i/>
          <w:iCs/>
        </w:rPr>
        <w:t>.</w:t>
      </w:r>
    </w:p>
    <w:p w14:paraId="273F189E" w14:textId="77777777" w:rsidR="00FE0BFB" w:rsidRPr="00A87494" w:rsidRDefault="00FE0BFB" w:rsidP="00A87494">
      <w:pPr>
        <w:rPr>
          <w:rFonts w:cs="Times New Roman"/>
          <w:b/>
          <w:bCs/>
          <w:sz w:val="28"/>
          <w:szCs w:val="28"/>
        </w:rPr>
      </w:pPr>
      <w:bookmarkStart w:id="3" w:name="_Toc279856722"/>
      <w:bookmarkStart w:id="4" w:name="_Toc280273650"/>
    </w:p>
    <w:p w14:paraId="3AA02B4F" w14:textId="77777777" w:rsidR="00FE0BFB" w:rsidRPr="00A87494" w:rsidRDefault="00FE0BFB" w:rsidP="00A87494">
      <w:pPr>
        <w:rPr>
          <w:rFonts w:cs="Times New Roman"/>
          <w:b/>
          <w:bCs/>
          <w:sz w:val="28"/>
          <w:szCs w:val="28"/>
        </w:rPr>
      </w:pPr>
    </w:p>
    <w:p w14:paraId="2DAA3B3C" w14:textId="77777777" w:rsidR="00BE5143" w:rsidRPr="00A87494" w:rsidRDefault="00BE5143" w:rsidP="00A87494">
      <w:pPr>
        <w:rPr>
          <w:rFonts w:cs="Times New Roman"/>
          <w:b/>
          <w:bCs/>
          <w:sz w:val="28"/>
          <w:szCs w:val="28"/>
        </w:rPr>
      </w:pPr>
      <w:r w:rsidRPr="00A87494">
        <w:rPr>
          <w:rFonts w:cs="Times New Roman"/>
          <w:b/>
          <w:bCs/>
          <w:sz w:val="28"/>
          <w:szCs w:val="28"/>
        </w:rPr>
        <w:t>Japan</w:t>
      </w:r>
    </w:p>
    <w:p w14:paraId="76AF35D9" w14:textId="77777777" w:rsidR="00BE5143" w:rsidRPr="00A87494" w:rsidRDefault="00BE5143" w:rsidP="00A87494">
      <w:pPr>
        <w:rPr>
          <w:rFonts w:cs="Times New Roman"/>
        </w:rPr>
      </w:pPr>
      <w:r w:rsidRPr="00A87494">
        <w:rPr>
          <w:rFonts w:cs="Times New Roman"/>
        </w:rPr>
        <w:t xml:space="preserve"> In 2010, it was </w:t>
      </w:r>
      <w:r w:rsidR="00B6292A" w:rsidRPr="00A87494">
        <w:rPr>
          <w:rFonts w:cs="Times New Roman"/>
        </w:rPr>
        <w:t>envisaged</w:t>
      </w:r>
      <w:r w:rsidRPr="00A87494">
        <w:rPr>
          <w:rFonts w:cs="Times New Roman"/>
        </w:rPr>
        <w:t xml:space="preserve"> that </w:t>
      </w:r>
      <w:r w:rsidR="00FE0BFB" w:rsidRPr="00A87494">
        <w:rPr>
          <w:rFonts w:cs="Times New Roman"/>
        </w:rPr>
        <w:t>by 2020</w:t>
      </w:r>
      <w:r w:rsidRPr="00A87494">
        <w:rPr>
          <w:rFonts w:cs="Times New Roman"/>
        </w:rPr>
        <w:t>, Radio spectrum use will have dramatically expanded, both in quality and quantity, and the amount of traffic will be 200 times larger.</w:t>
      </w:r>
    </w:p>
    <w:p w14:paraId="3AB1C9DB" w14:textId="77777777" w:rsidR="00BE5143" w:rsidRPr="00A87494" w:rsidRDefault="00BE5143" w:rsidP="00A87494">
      <w:pPr>
        <w:tabs>
          <w:tab w:val="left" w:pos="1134"/>
          <w:tab w:val="left" w:pos="1871"/>
          <w:tab w:val="left" w:pos="2268"/>
        </w:tabs>
        <w:overflowPunct w:val="0"/>
        <w:autoSpaceDE w:val="0"/>
        <w:autoSpaceDN w:val="0"/>
        <w:adjustRightInd w:val="0"/>
        <w:spacing w:before="120"/>
        <w:textAlignment w:val="baseline"/>
        <w:rPr>
          <w:rFonts w:eastAsia="MS Mincho" w:cs="Times New Roman"/>
          <w:lang w:val="en-GB" w:eastAsia="ja-JP"/>
        </w:rPr>
      </w:pPr>
      <w:r w:rsidRPr="00A87494">
        <w:rPr>
          <w:rFonts w:eastAsia="MS Mincho" w:cs="Times New Roman"/>
          <w:lang w:val="en-GB" w:eastAsia="ja-JP"/>
        </w:rPr>
        <w:t>The action plan for spectrum reallocation to realize wireless broadband developed by Japan has pointed out the basic policies to secure spectrum towards the years 2015 and 2020, respectively:</w:t>
      </w:r>
    </w:p>
    <w:p w14:paraId="5199B27F" w14:textId="77777777" w:rsidR="00BE5143" w:rsidRPr="00A87494" w:rsidRDefault="00BE5143" w:rsidP="00A87494">
      <w:pPr>
        <w:tabs>
          <w:tab w:val="left" w:pos="1134"/>
          <w:tab w:val="left" w:pos="1871"/>
          <w:tab w:val="left" w:pos="2268"/>
        </w:tabs>
        <w:overflowPunct w:val="0"/>
        <w:autoSpaceDE w:val="0"/>
        <w:autoSpaceDN w:val="0"/>
        <w:adjustRightInd w:val="0"/>
        <w:spacing w:before="120"/>
        <w:ind w:left="720" w:hanging="720"/>
        <w:textAlignment w:val="baseline"/>
        <w:rPr>
          <w:rFonts w:eastAsia="MS Mincho" w:cs="Times New Roman"/>
          <w:i/>
          <w:iCs/>
          <w:lang w:val="en-GB" w:eastAsia="ja-JP"/>
        </w:rPr>
      </w:pPr>
      <w:r w:rsidRPr="00A87494">
        <w:rPr>
          <w:rFonts w:eastAsia="SimSun" w:cs="Times New Roman"/>
          <w:lang w:val="en-GB"/>
        </w:rPr>
        <w:t>–</w:t>
      </w:r>
      <w:r w:rsidRPr="00A87494">
        <w:rPr>
          <w:rFonts w:eastAsia="SimSun" w:cs="Times New Roman"/>
          <w:lang w:val="en-GB"/>
        </w:rPr>
        <w:tab/>
      </w:r>
      <w:r w:rsidRPr="00A87494">
        <w:rPr>
          <w:rFonts w:eastAsia="MS Mincho" w:cs="Times New Roman"/>
          <w:i/>
          <w:iCs/>
          <w:lang w:val="en-GB" w:eastAsia="ja-JP"/>
        </w:rPr>
        <w:t xml:space="preserve">Secure </w:t>
      </w:r>
      <w:r w:rsidRPr="00A87494">
        <w:rPr>
          <w:rFonts w:eastAsia="SimSun" w:cs="Times New Roman"/>
          <w:i/>
          <w:iCs/>
          <w:lang w:val="en-GB"/>
        </w:rPr>
        <w:t xml:space="preserve">additional spectrum exceeding 300 MHz bandwidth below 5 GHz frequency ranges for mobile communications systems and wireless sensor network systems by </w:t>
      </w:r>
      <w:r w:rsidRPr="00A87494">
        <w:rPr>
          <w:rFonts w:eastAsia="MS Mincho" w:cs="Times New Roman"/>
          <w:i/>
          <w:iCs/>
          <w:lang w:val="en-GB" w:eastAsia="ja-JP"/>
        </w:rPr>
        <w:t>2015;</w:t>
      </w:r>
    </w:p>
    <w:p w14:paraId="1061871C" w14:textId="77777777" w:rsidR="00BE5143" w:rsidRPr="00A87494" w:rsidRDefault="00BE5143" w:rsidP="00A87494">
      <w:pPr>
        <w:tabs>
          <w:tab w:val="left" w:pos="1134"/>
          <w:tab w:val="left" w:pos="1871"/>
          <w:tab w:val="left" w:pos="2268"/>
        </w:tabs>
        <w:overflowPunct w:val="0"/>
        <w:autoSpaceDE w:val="0"/>
        <w:autoSpaceDN w:val="0"/>
        <w:adjustRightInd w:val="0"/>
        <w:spacing w:before="120"/>
        <w:ind w:left="720" w:hanging="720"/>
        <w:textAlignment w:val="baseline"/>
        <w:rPr>
          <w:rFonts w:eastAsia="MS Mincho" w:cs="Times New Roman"/>
          <w:lang w:val="en-GB" w:eastAsia="ja-JP"/>
        </w:rPr>
      </w:pPr>
      <w:r w:rsidRPr="00A87494">
        <w:rPr>
          <w:rFonts w:eastAsia="SimSun" w:cs="Times New Roman"/>
          <w:lang w:val="en-GB"/>
        </w:rPr>
        <w:t>–</w:t>
      </w:r>
      <w:r w:rsidRPr="00A87494">
        <w:rPr>
          <w:rFonts w:eastAsia="SimSun" w:cs="Times New Roman"/>
          <w:lang w:val="en-GB"/>
        </w:rPr>
        <w:tab/>
      </w:r>
      <w:r w:rsidRPr="00A87494">
        <w:rPr>
          <w:rFonts w:eastAsia="MS Mincho" w:cs="Times New Roman"/>
          <w:i/>
          <w:iCs/>
          <w:lang w:val="en-GB" w:eastAsia="ja-JP"/>
        </w:rPr>
        <w:t>Secure additional spectrum exceeding 1500 MHz (including the above mentioned 300 MHz) bandwidth for IMT-Advanced systems and for broadband deployment in airplanes, ships, trains, etc</w:t>
      </w:r>
      <w:r w:rsidRPr="00A87494">
        <w:rPr>
          <w:rFonts w:eastAsia="MS Mincho" w:cs="Times New Roman"/>
          <w:lang w:val="en-GB" w:eastAsia="ja-JP"/>
        </w:rPr>
        <w:t>.</w:t>
      </w:r>
    </w:p>
    <w:p w14:paraId="0888EFE7" w14:textId="77777777" w:rsidR="00BE5143" w:rsidRPr="00A87494" w:rsidRDefault="00BE5143" w:rsidP="00A87494">
      <w:pPr>
        <w:tabs>
          <w:tab w:val="left" w:pos="1134"/>
          <w:tab w:val="left" w:pos="1871"/>
          <w:tab w:val="left" w:pos="2268"/>
        </w:tabs>
        <w:overflowPunct w:val="0"/>
        <w:autoSpaceDE w:val="0"/>
        <w:autoSpaceDN w:val="0"/>
        <w:adjustRightInd w:val="0"/>
        <w:spacing w:before="120"/>
        <w:jc w:val="both"/>
        <w:textAlignment w:val="baseline"/>
        <w:rPr>
          <w:rFonts w:eastAsia="MS Mincho" w:cs="Times New Roman"/>
          <w:lang w:val="en-GB" w:eastAsia="ja-JP"/>
        </w:rPr>
      </w:pPr>
      <w:r w:rsidRPr="00A87494">
        <w:rPr>
          <w:rFonts w:eastAsia="MS Mincho" w:cs="Times New Roman"/>
          <w:lang w:val="en-GB" w:eastAsia="ja-JP"/>
        </w:rPr>
        <w:t>The MIC also annually updates the “Action Plan for spectrum reallocation” to describe specific actions for a smooth and steady follow up toward the reallocation of the radio spectrum, based on the evaluation results of the survey on actual radio spectrum use. This Action Plan also indicates several target frequency bands for use by mobile communications including IMT.</w:t>
      </w:r>
    </w:p>
    <w:p w14:paraId="08682346" w14:textId="77777777" w:rsidR="00BE5143" w:rsidRPr="00A87494" w:rsidRDefault="00BE5143" w:rsidP="00A87494">
      <w:pPr>
        <w:tabs>
          <w:tab w:val="left" w:pos="1134"/>
          <w:tab w:val="left" w:pos="1871"/>
          <w:tab w:val="left" w:pos="2268"/>
        </w:tabs>
        <w:overflowPunct w:val="0"/>
        <w:autoSpaceDE w:val="0"/>
        <w:autoSpaceDN w:val="0"/>
        <w:adjustRightInd w:val="0"/>
        <w:spacing w:before="120"/>
        <w:textAlignment w:val="baseline"/>
        <w:rPr>
          <w:rFonts w:cs="Times New Roman"/>
          <w:b/>
          <w:bCs/>
          <w:sz w:val="28"/>
          <w:szCs w:val="28"/>
          <w:lang w:val="en-GB"/>
        </w:rPr>
      </w:pPr>
      <w:r w:rsidRPr="00A87494">
        <w:rPr>
          <w:rFonts w:eastAsia="MS Mincho" w:cs="Times New Roman"/>
          <w:lang w:val="en-GB" w:eastAsia="ja-JP"/>
        </w:rPr>
        <w:t xml:space="preserve"> </w:t>
      </w:r>
    </w:p>
    <w:p w14:paraId="1E1DEA4E" w14:textId="77777777" w:rsidR="00BE5143" w:rsidRPr="00A87494" w:rsidRDefault="00BE5143" w:rsidP="00A87494">
      <w:pPr>
        <w:rPr>
          <w:rFonts w:cs="Times New Roman"/>
          <w:b/>
          <w:bCs/>
          <w:sz w:val="28"/>
          <w:szCs w:val="28"/>
          <w:lang w:val="en-GB"/>
        </w:rPr>
      </w:pPr>
      <w:r w:rsidRPr="00A87494">
        <w:rPr>
          <w:rFonts w:cs="Times New Roman"/>
          <w:b/>
          <w:bCs/>
          <w:sz w:val="28"/>
          <w:szCs w:val="28"/>
          <w:lang w:val="en-GB"/>
        </w:rPr>
        <w:t>Australia</w:t>
      </w:r>
    </w:p>
    <w:p w14:paraId="7CB27CD0" w14:textId="77777777" w:rsidR="00BE5143" w:rsidRPr="00A87494" w:rsidRDefault="00BE5143" w:rsidP="00A87494">
      <w:pPr>
        <w:jc w:val="both"/>
        <w:rPr>
          <w:rFonts w:cs="Times New Roman"/>
          <w:lang w:val="en-GB"/>
        </w:rPr>
      </w:pPr>
      <w:r w:rsidRPr="00A87494">
        <w:rPr>
          <w:rFonts w:cs="Times New Roman"/>
          <w:lang w:val="en-GB"/>
        </w:rPr>
        <w:t xml:space="preserve">The </w:t>
      </w:r>
      <w:r w:rsidR="00B6292A" w:rsidRPr="00A87494">
        <w:rPr>
          <w:rFonts w:cs="Times New Roman"/>
          <w:lang w:val="en-GB"/>
        </w:rPr>
        <w:t>Australian</w:t>
      </w:r>
      <w:r w:rsidRPr="00A87494">
        <w:rPr>
          <w:rFonts w:cs="Times New Roman"/>
          <w:lang w:val="en-GB"/>
        </w:rPr>
        <w:t xml:space="preserve"> Communication &amp; Media Authority (ACMA) has undertaken a study and published a study report in May 2011 regarding the Future Spectrum </w:t>
      </w:r>
      <w:r w:rsidR="00B6292A" w:rsidRPr="00A87494">
        <w:rPr>
          <w:rFonts w:cs="Times New Roman"/>
          <w:lang w:val="en-GB"/>
        </w:rPr>
        <w:t>Requirements</w:t>
      </w:r>
      <w:r w:rsidRPr="00A87494">
        <w:rPr>
          <w:rFonts w:cs="Times New Roman"/>
          <w:lang w:val="en-GB"/>
        </w:rPr>
        <w:t xml:space="preserve"> for Mobile Broadband - towards 2020. From the analysis, </w:t>
      </w:r>
      <w:r w:rsidRPr="00A87494">
        <w:rPr>
          <w:rFonts w:cs="Times New Roman"/>
          <w:b/>
          <w:bCs/>
          <w:i/>
          <w:iCs/>
          <w:lang w:val="en-GB"/>
        </w:rPr>
        <w:t>the ACMA estimates that an additional 150 MHz of spectrum will be required by 2020</w:t>
      </w:r>
      <w:r w:rsidRPr="00A87494">
        <w:rPr>
          <w:rFonts w:cs="Times New Roman"/>
          <w:lang w:val="en-GB"/>
        </w:rPr>
        <w:t xml:space="preserve">. This estimate takes into account the 800 MHz of spectrum already dedicated for operation by mobile communications services; and includes the 150 MHz previously identified by the ACMA as being required by 2015.  It was identified that </w:t>
      </w:r>
      <w:r w:rsidRPr="00A87494">
        <w:rPr>
          <w:rFonts w:cs="Times New Roman"/>
          <w:b/>
          <w:bCs/>
          <w:i/>
          <w:iCs/>
          <w:lang w:val="en-GB"/>
        </w:rPr>
        <w:t>approximately 1100 MHz of spectrum would be required in the Australian communications environment to support mobile broadband services by 2020</w:t>
      </w:r>
      <w:r w:rsidRPr="00A87494">
        <w:rPr>
          <w:rFonts w:cs="Times New Roman"/>
          <w:lang w:val="en-GB"/>
        </w:rPr>
        <w:t xml:space="preserve">. </w:t>
      </w:r>
    </w:p>
    <w:p w14:paraId="666B2687" w14:textId="77777777" w:rsidR="00A87494" w:rsidRDefault="00A87494" w:rsidP="00A87494">
      <w:pPr>
        <w:jc w:val="both"/>
        <w:rPr>
          <w:rFonts w:cs="Times New Roman"/>
          <w:lang w:val="en-GB"/>
        </w:rPr>
      </w:pPr>
    </w:p>
    <w:p w14:paraId="37B209B2" w14:textId="77777777" w:rsidR="00BE5143" w:rsidRPr="00A87494" w:rsidRDefault="00BE5143" w:rsidP="00A87494">
      <w:pPr>
        <w:jc w:val="both"/>
        <w:rPr>
          <w:rFonts w:cs="Times New Roman"/>
          <w:lang w:val="en-GB"/>
        </w:rPr>
      </w:pPr>
      <w:r w:rsidRPr="00A87494">
        <w:rPr>
          <w:rFonts w:cs="Times New Roman"/>
          <w:lang w:val="en-GB"/>
        </w:rPr>
        <w:t xml:space="preserve">The spectrum estimation considers possible re-planning activities for the band including ‘refarming’ the digital cellular mobile telephony service segments (890–915 MHz paired with 935–960 MHz), currently planned for GSM technologies, to better facilitate 3G and 4G </w:t>
      </w:r>
      <w:r w:rsidRPr="00A87494">
        <w:rPr>
          <w:rFonts w:cs="Times New Roman"/>
          <w:lang w:val="en-GB"/>
        </w:rPr>
        <w:lastRenderedPageBreak/>
        <w:t xml:space="preserve">technologies and provides analysis on the potential for the 850 MHz ‘expansion’ band to be made available for future mobile broadband services. </w:t>
      </w:r>
    </w:p>
    <w:p w14:paraId="442AC6C8" w14:textId="77777777" w:rsidR="00BE5143" w:rsidRPr="00A87494" w:rsidRDefault="00BE5143" w:rsidP="00A87494">
      <w:pPr>
        <w:rPr>
          <w:rFonts w:cs="Times New Roman"/>
          <w:b/>
          <w:bCs/>
          <w:sz w:val="28"/>
          <w:szCs w:val="28"/>
          <w:lang w:val="en-GB"/>
        </w:rPr>
      </w:pPr>
    </w:p>
    <w:p w14:paraId="3818CDAF" w14:textId="77777777" w:rsidR="00BE5143" w:rsidRPr="00A87494" w:rsidRDefault="00BE5143" w:rsidP="00A87494">
      <w:pPr>
        <w:autoSpaceDE w:val="0"/>
        <w:autoSpaceDN w:val="0"/>
        <w:adjustRightInd w:val="0"/>
        <w:jc w:val="both"/>
        <w:rPr>
          <w:rFonts w:cs="Times New Roman"/>
          <w:b/>
          <w:bCs/>
        </w:rPr>
      </w:pPr>
      <w:r w:rsidRPr="00A87494">
        <w:rPr>
          <w:rFonts w:cs="Times New Roman"/>
          <w:b/>
          <w:bCs/>
          <w:sz w:val="28"/>
          <w:szCs w:val="28"/>
        </w:rPr>
        <w:t>China</w:t>
      </w:r>
    </w:p>
    <w:p w14:paraId="2A97830D" w14:textId="77777777" w:rsidR="00BE5143" w:rsidRPr="00A87494" w:rsidRDefault="00BE5143" w:rsidP="00A87494">
      <w:pPr>
        <w:autoSpaceDE w:val="0"/>
        <w:autoSpaceDN w:val="0"/>
        <w:adjustRightInd w:val="0"/>
        <w:jc w:val="both"/>
        <w:rPr>
          <w:rFonts w:cs="Times New Roman"/>
          <w:b/>
          <w:bCs/>
        </w:rPr>
      </w:pPr>
    </w:p>
    <w:p w14:paraId="118B4059" w14:textId="77777777" w:rsidR="00BE5143" w:rsidRPr="00A87494" w:rsidRDefault="00BE5143" w:rsidP="00A87494">
      <w:pPr>
        <w:autoSpaceDE w:val="0"/>
        <w:autoSpaceDN w:val="0"/>
        <w:adjustRightInd w:val="0"/>
        <w:jc w:val="both"/>
        <w:rPr>
          <w:rFonts w:cs="Times New Roman"/>
        </w:rPr>
      </w:pPr>
      <w:r w:rsidRPr="00A87494">
        <w:rPr>
          <w:rFonts w:cs="Times New Roman"/>
          <w:i/>
          <w:iCs/>
        </w:rPr>
        <w:t>A model of spectrum requirements to meet IMT service in China until 2020 has been developed and published by China Academy of Telecommunication Research of MIIT in Jan 2013</w:t>
      </w:r>
      <w:r w:rsidRPr="00A87494">
        <w:rPr>
          <w:rFonts w:cs="Times New Roman"/>
        </w:rPr>
        <w:t xml:space="preserve">. The </w:t>
      </w:r>
      <w:r w:rsidR="00B6292A" w:rsidRPr="00A87494">
        <w:rPr>
          <w:rFonts w:cs="Times New Roman"/>
        </w:rPr>
        <w:t>modeling</w:t>
      </w:r>
      <w:r w:rsidRPr="00A87494">
        <w:rPr>
          <w:rFonts w:cs="Times New Roman"/>
        </w:rPr>
        <w:t xml:space="preserve"> has considered the spectrum requirements for 2G technologies, 3G technologies and 4G technologies, with the assumption that China commercially launches 4G networks in late 2014. 687 MHz spectrum BW has been allocated for IMT system so far in China.</w:t>
      </w:r>
    </w:p>
    <w:p w14:paraId="263059C5" w14:textId="77777777" w:rsidR="00BE5143" w:rsidRPr="00A87494" w:rsidRDefault="00BE5143" w:rsidP="00A87494">
      <w:pPr>
        <w:autoSpaceDE w:val="0"/>
        <w:autoSpaceDN w:val="0"/>
        <w:adjustRightInd w:val="0"/>
        <w:jc w:val="both"/>
        <w:rPr>
          <w:rFonts w:cs="Times New Roman"/>
        </w:rPr>
      </w:pPr>
    </w:p>
    <w:p w14:paraId="27F0A054" w14:textId="77777777" w:rsidR="00BE5143" w:rsidRPr="00A87494" w:rsidRDefault="00BE5143" w:rsidP="00A87494">
      <w:pPr>
        <w:autoSpaceDE w:val="0"/>
        <w:autoSpaceDN w:val="0"/>
        <w:adjustRightInd w:val="0"/>
        <w:jc w:val="both"/>
        <w:rPr>
          <w:rFonts w:cs="Times New Roman"/>
        </w:rPr>
      </w:pPr>
      <w:r w:rsidRPr="00A87494">
        <w:rPr>
          <w:rFonts w:cs="Times New Roman"/>
        </w:rPr>
        <w:t xml:space="preserve">IMT services are experiencing considerable growth in China, mainly driven by consumer demand for mobile data. The report has analyzed the sensitivity analysis of the spectrum </w:t>
      </w:r>
      <w:r w:rsidR="00B6292A" w:rsidRPr="00A87494">
        <w:rPr>
          <w:rFonts w:cs="Times New Roman"/>
        </w:rPr>
        <w:t>requirement</w:t>
      </w:r>
      <w:r w:rsidRPr="00A87494">
        <w:rPr>
          <w:rFonts w:cs="Times New Roman"/>
        </w:rPr>
        <w:t xml:space="preserve"> for the mobile broadband </w:t>
      </w:r>
      <w:proofErr w:type="spellStart"/>
      <w:r w:rsidRPr="00A87494">
        <w:rPr>
          <w:rFonts w:cs="Times New Roman"/>
        </w:rPr>
        <w:t>wrt</w:t>
      </w:r>
      <w:proofErr w:type="spellEnd"/>
      <w:r w:rsidRPr="00A87494">
        <w:rPr>
          <w:rFonts w:cs="Times New Roman"/>
        </w:rPr>
        <w:t xml:space="preserve"> data traffic growth rate, no. of macro base stations, downlink traffic percentage of total traffic, and no. of operators. </w:t>
      </w:r>
      <w:r w:rsidRPr="00A87494">
        <w:rPr>
          <w:rFonts w:cs="Times New Roman"/>
          <w:b/>
          <w:bCs/>
          <w:i/>
          <w:iCs/>
        </w:rPr>
        <w:t>The report indicates that the maximum data traffic from IMT services in 2020 would achieve nearly 200 Mega-Tera-Byte per year, about 600 times of 2011</w:t>
      </w:r>
      <w:r w:rsidRPr="00A87494">
        <w:rPr>
          <w:rFonts w:cs="Times New Roman"/>
        </w:rPr>
        <w:t xml:space="preserve">. And even more base sites would be constantly deployed with CAGR of around 13.65% and the </w:t>
      </w:r>
      <w:r w:rsidRPr="00A87494">
        <w:rPr>
          <w:rFonts w:cs="Times New Roman"/>
          <w:b/>
          <w:bCs/>
        </w:rPr>
        <w:t>average spectrum efficiency of 2020 would be more than 4 times of that of 2011</w:t>
      </w:r>
      <w:r w:rsidRPr="00A87494">
        <w:rPr>
          <w:rFonts w:cs="Times New Roman"/>
        </w:rPr>
        <w:t xml:space="preserve">, it still could not comparable to the increase of data traffic, accordingly the spectrum bandwidth requirement. It is forecasted that </w:t>
      </w:r>
      <w:r w:rsidRPr="00A87494">
        <w:rPr>
          <w:rFonts w:cs="Times New Roman"/>
          <w:b/>
          <w:bCs/>
        </w:rPr>
        <w:t>the cell site growth rate</w:t>
      </w:r>
      <w:r w:rsidRPr="00A87494">
        <w:rPr>
          <w:rFonts w:cs="Times New Roman"/>
        </w:rPr>
        <w:t xml:space="preserve"> relative to 2011 is </w:t>
      </w:r>
      <w:r w:rsidRPr="00A87494">
        <w:rPr>
          <w:rFonts w:cs="Times New Roman"/>
          <w:b/>
          <w:bCs/>
          <w:i/>
          <w:iCs/>
        </w:rPr>
        <w:t>62143% by 2020 to increase mostly the capacity</w:t>
      </w:r>
      <w:r w:rsidRPr="00A87494">
        <w:rPr>
          <w:rFonts w:cs="Times New Roman"/>
        </w:rPr>
        <w:t>. And the average spectrum efficiency would be 1.61 by 2020 which is 0.43 in 2012 which will be around 4 times higher than that of 2011.</w:t>
      </w:r>
    </w:p>
    <w:p w14:paraId="55436E1D" w14:textId="77777777" w:rsidR="00BE5143" w:rsidRPr="00A87494" w:rsidRDefault="00BE5143" w:rsidP="00A87494">
      <w:pPr>
        <w:autoSpaceDE w:val="0"/>
        <w:autoSpaceDN w:val="0"/>
        <w:adjustRightInd w:val="0"/>
        <w:jc w:val="both"/>
        <w:rPr>
          <w:rFonts w:cs="Times New Roman"/>
        </w:rPr>
      </w:pPr>
    </w:p>
    <w:p w14:paraId="16E41FD6" w14:textId="77777777" w:rsidR="00BE5143" w:rsidRPr="00A87494" w:rsidRDefault="00BE5143" w:rsidP="00A87494">
      <w:pPr>
        <w:autoSpaceDE w:val="0"/>
        <w:autoSpaceDN w:val="0"/>
        <w:adjustRightInd w:val="0"/>
        <w:jc w:val="both"/>
        <w:rPr>
          <w:rFonts w:cs="Times New Roman"/>
        </w:rPr>
      </w:pPr>
      <w:r w:rsidRPr="00A87494">
        <w:rPr>
          <w:rFonts w:cs="Times New Roman"/>
          <w:b/>
          <w:bCs/>
          <w:i/>
          <w:iCs/>
        </w:rPr>
        <w:t xml:space="preserve">The result demonstrates that around 1800 MHz spectrum is likely required from IMT services by 2020. </w:t>
      </w:r>
      <w:r w:rsidRPr="00A87494">
        <w:rPr>
          <w:rFonts w:cs="Times New Roman"/>
          <w:i/>
          <w:iCs/>
        </w:rPr>
        <w:t>The total spectrum BW was calculated as the sum of 2G/3G/4G spectrum requirements.</w:t>
      </w:r>
      <w:r w:rsidRPr="00A87494">
        <w:rPr>
          <w:rFonts w:cs="Times New Roman"/>
          <w:b/>
          <w:bCs/>
          <w:i/>
          <w:iCs/>
        </w:rPr>
        <w:t xml:space="preserve"> </w:t>
      </w:r>
      <w:r w:rsidRPr="00A87494">
        <w:rPr>
          <w:rFonts w:cs="Times New Roman"/>
        </w:rPr>
        <w:t>Currently China has allocated 687 MHz frequency for IMT systems so that approximately over 1100 MHz spectrum deficit would appear by 2020.</w:t>
      </w:r>
    </w:p>
    <w:p w14:paraId="48A60B4A" w14:textId="77777777" w:rsidR="00BE5143" w:rsidRPr="00A87494" w:rsidRDefault="00BE5143" w:rsidP="00A87494">
      <w:pPr>
        <w:autoSpaceDE w:val="0"/>
        <w:autoSpaceDN w:val="0"/>
        <w:adjustRightInd w:val="0"/>
        <w:jc w:val="both"/>
        <w:rPr>
          <w:rFonts w:cs="Times New Roman"/>
        </w:rPr>
      </w:pPr>
    </w:p>
    <w:p w14:paraId="250BF8B7" w14:textId="77777777" w:rsidR="00BE5143" w:rsidRPr="00A87494" w:rsidRDefault="00BE5143" w:rsidP="00A87494">
      <w:pPr>
        <w:autoSpaceDE w:val="0"/>
        <w:autoSpaceDN w:val="0"/>
        <w:adjustRightInd w:val="0"/>
        <w:jc w:val="both"/>
        <w:rPr>
          <w:rFonts w:cs="Times New Roman"/>
        </w:rPr>
      </w:pPr>
      <w:r w:rsidRPr="00A87494">
        <w:rPr>
          <w:rFonts w:cs="Times New Roman"/>
        </w:rPr>
        <w:t xml:space="preserve">Suitable Frequency Bands under Consideration for the mobile </w:t>
      </w:r>
      <w:r w:rsidR="00B6292A" w:rsidRPr="00A87494">
        <w:rPr>
          <w:rFonts w:cs="Times New Roman"/>
        </w:rPr>
        <w:t>broadband</w:t>
      </w:r>
      <w:r w:rsidRPr="00A87494">
        <w:rPr>
          <w:rFonts w:cs="Times New Roman"/>
        </w:rPr>
        <w:t xml:space="preserve"> recommended by the China:</w:t>
      </w:r>
    </w:p>
    <w:p w14:paraId="57514E5C"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606-698 MHz</w:t>
      </w:r>
    </w:p>
    <w:p w14:paraId="6537FD01"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1427-1518 MHz</w:t>
      </w:r>
    </w:p>
    <w:p w14:paraId="2FF20A8C"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1695-1710 MHz</w:t>
      </w:r>
    </w:p>
    <w:p w14:paraId="738B6802"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2700-2900MHz</w:t>
      </w:r>
    </w:p>
    <w:p w14:paraId="46221C0C"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2900-3100 MHz</w:t>
      </w:r>
    </w:p>
    <w:p w14:paraId="259AD400"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3100-3300 MHz</w:t>
      </w:r>
    </w:p>
    <w:p w14:paraId="3FC3BD18"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3300-3400 MHz</w:t>
      </w:r>
    </w:p>
    <w:p w14:paraId="533A2B4B"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3600-3700 MHz</w:t>
      </w:r>
    </w:p>
    <w:p w14:paraId="799BB376"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4400-4500 MHz</w:t>
      </w:r>
    </w:p>
    <w:p w14:paraId="6540A030"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4500-4800 MHz</w:t>
      </w:r>
    </w:p>
    <w:p w14:paraId="7B4E480C"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4800-4990 MHz</w:t>
      </w:r>
    </w:p>
    <w:p w14:paraId="052EE2CF"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5350-5470 MHz</w:t>
      </w:r>
    </w:p>
    <w:p w14:paraId="72BFC8C8"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5850-5925 MHz</w:t>
      </w:r>
    </w:p>
    <w:p w14:paraId="42869997" w14:textId="77777777" w:rsidR="00BE5143" w:rsidRPr="00A87494" w:rsidRDefault="00BE5143" w:rsidP="00A87494">
      <w:pPr>
        <w:numPr>
          <w:ilvl w:val="0"/>
          <w:numId w:val="19"/>
        </w:numPr>
        <w:autoSpaceDE w:val="0"/>
        <w:autoSpaceDN w:val="0"/>
        <w:adjustRightInd w:val="0"/>
        <w:jc w:val="both"/>
        <w:rPr>
          <w:rFonts w:cs="Times New Roman"/>
        </w:rPr>
      </w:pPr>
      <w:r w:rsidRPr="00A87494">
        <w:rPr>
          <w:rFonts w:cs="Times New Roman"/>
        </w:rPr>
        <w:t>5925-6425 MHz</w:t>
      </w:r>
    </w:p>
    <w:p w14:paraId="40BF164A" w14:textId="77777777" w:rsidR="00BE5143" w:rsidRPr="00A87494" w:rsidRDefault="00BE5143" w:rsidP="00A87494">
      <w:pPr>
        <w:jc w:val="both"/>
        <w:rPr>
          <w:rFonts w:cs="Times New Roman"/>
        </w:rPr>
      </w:pPr>
    </w:p>
    <w:p w14:paraId="7DC6E5F4" w14:textId="77777777" w:rsidR="00BE5143" w:rsidRDefault="00BE5143" w:rsidP="000E3DF6">
      <w:pPr>
        <w:pStyle w:val="Heading3"/>
        <w:numPr>
          <w:ilvl w:val="0"/>
          <w:numId w:val="0"/>
        </w:numPr>
        <w:spacing w:line="360" w:lineRule="auto"/>
        <w:ind w:left="720" w:hanging="720"/>
        <w:rPr>
          <w:rFonts w:ascii="Times New Roman" w:hAnsi="Times New Roman" w:cs="Times New Roman"/>
          <w:color w:val="auto"/>
          <w:sz w:val="24"/>
          <w:szCs w:val="24"/>
        </w:rPr>
      </w:pPr>
      <w:bookmarkStart w:id="5" w:name="_Toc280273684"/>
      <w:bookmarkEnd w:id="3"/>
      <w:bookmarkEnd w:id="4"/>
      <w:r>
        <w:rPr>
          <w:rFonts w:ascii="Times New Roman" w:hAnsi="Times New Roman" w:cs="Times New Roman"/>
          <w:color w:val="auto"/>
          <w:sz w:val="24"/>
          <w:szCs w:val="24"/>
        </w:rPr>
        <w:t xml:space="preserve">2.4 </w:t>
      </w:r>
      <w:r w:rsidRPr="00B24785">
        <w:rPr>
          <w:rFonts w:ascii="Times New Roman" w:hAnsi="Times New Roman" w:cs="Times New Roman"/>
          <w:color w:val="auto"/>
          <w:sz w:val="24"/>
          <w:szCs w:val="24"/>
        </w:rPr>
        <w:t>Spectrum in LTE</w:t>
      </w:r>
      <w:bookmarkEnd w:id="5"/>
    </w:p>
    <w:p w14:paraId="5270B002" w14:textId="77777777" w:rsidR="00BE5143" w:rsidRPr="00A87494" w:rsidRDefault="00BE5143" w:rsidP="00A87494">
      <w:pPr>
        <w:jc w:val="both"/>
        <w:rPr>
          <w:rFonts w:cs="Times New Roman"/>
        </w:rPr>
      </w:pPr>
      <w:r w:rsidRPr="00A87494">
        <w:rPr>
          <w:rFonts w:cs="Times New Roman"/>
          <w:i/>
          <w:iCs/>
        </w:rPr>
        <w:t>LTE (Long Term Evolution) promises to deliver very high speed broadband with low latency, flexible spectrum bandwidth, smooth migrations and low cost data services</w:t>
      </w:r>
      <w:r w:rsidRPr="00A87494">
        <w:rPr>
          <w:rFonts w:cs="Times New Roman"/>
        </w:rPr>
        <w:t xml:space="preserve">. </w:t>
      </w:r>
    </w:p>
    <w:p w14:paraId="481D2BFF" w14:textId="77777777" w:rsidR="00A87494" w:rsidRDefault="00A87494" w:rsidP="00A87494">
      <w:pPr>
        <w:jc w:val="both"/>
        <w:rPr>
          <w:rFonts w:cs="Times New Roman"/>
        </w:rPr>
      </w:pPr>
    </w:p>
    <w:p w14:paraId="222DA55D" w14:textId="77777777" w:rsidR="00BE5143" w:rsidRPr="00A87494" w:rsidRDefault="00BE5143" w:rsidP="00A87494">
      <w:pPr>
        <w:jc w:val="both"/>
        <w:rPr>
          <w:rFonts w:cs="Times New Roman"/>
        </w:rPr>
      </w:pPr>
      <w:r w:rsidRPr="00A87494">
        <w:rPr>
          <w:rFonts w:cs="Times New Roman"/>
        </w:rPr>
        <w:lastRenderedPageBreak/>
        <w:t>WRC-2000 identified three additional bands for terrestrial IMT-2000 including 2500-2690</w:t>
      </w:r>
      <w:r w:rsidRPr="00A87494">
        <w:rPr>
          <w:rFonts w:cs="Times New Roman"/>
          <w:cs/>
        </w:rPr>
        <w:t xml:space="preserve"> </w:t>
      </w:r>
      <w:proofErr w:type="spellStart"/>
      <w:r w:rsidRPr="00A87494">
        <w:rPr>
          <w:rFonts w:cs="Times New Roman"/>
        </w:rPr>
        <w:t>MHz.</w:t>
      </w:r>
      <w:proofErr w:type="spellEnd"/>
      <w:r w:rsidRPr="00A87494">
        <w:rPr>
          <w:rFonts w:cs="Times New Roman"/>
        </w:rPr>
        <w:t xml:space="preserve"> In Europe, 140 MHz bandwidth of 2.5 GHz of the of IMT-2000 FDD expansion spectrum was allocated in the beginning of 2008; 2620-2690 MHz for downlink and 2500-2570 MHz for uplink . Additionally up to 50 MHz (2570 MHz-2620 MHz) will be allocated as an unpaired TDD band. </w:t>
      </w:r>
      <w:r w:rsidRPr="00A87494">
        <w:rPr>
          <w:rFonts w:cs="Times New Roman"/>
          <w:i/>
          <w:iCs/>
        </w:rPr>
        <w:t>The main goal of WRC-07 was to identify additional, worldwide spectrum, to enable global roaming services. For this purpose, WRC-07 identified 450-470MHz and 2300-2400 MHz bands for IMT (both IMT-2000 and IMT- Advanced) on a global basis</w:t>
      </w:r>
      <w:r w:rsidRPr="00A87494">
        <w:rPr>
          <w:rFonts w:cs="Times New Roman"/>
        </w:rPr>
        <w:t>. WRC-07 has made positive steps towards making spectrum available for future LTE deployments.</w:t>
      </w:r>
    </w:p>
    <w:p w14:paraId="4C2D9E73" w14:textId="77777777" w:rsidR="00BE5143" w:rsidRPr="00A87494" w:rsidRDefault="00BE5143" w:rsidP="00A87494">
      <w:pPr>
        <w:jc w:val="both"/>
        <w:rPr>
          <w:rFonts w:cs="Times New Roman"/>
        </w:rPr>
      </w:pPr>
    </w:p>
    <w:p w14:paraId="0D248E6D" w14:textId="77777777" w:rsidR="00BE5143" w:rsidRPr="00A87494" w:rsidRDefault="00BE5143" w:rsidP="00A87494">
      <w:pPr>
        <w:jc w:val="both"/>
        <w:rPr>
          <w:rFonts w:cs="Times New Roman"/>
        </w:rPr>
      </w:pPr>
      <w:r w:rsidRPr="00A87494">
        <w:rPr>
          <w:rFonts w:cs="Times New Roman"/>
          <w:i/>
          <w:iCs/>
        </w:rPr>
        <w:t xml:space="preserve">WRC-07 identified the bands 698-806 MHz for mobile applications and initiated the process of allocation of broadcasting spectrum in the 698-806 MHz band to mobile applications. </w:t>
      </w:r>
      <w:r w:rsidRPr="00A87494">
        <w:rPr>
          <w:rFonts w:cs="Times New Roman"/>
        </w:rPr>
        <w:t xml:space="preserve"> In fact there are different applications in different countries in this band, so the next step would be to </w:t>
      </w:r>
      <w:r w:rsidRPr="00A87494">
        <w:rPr>
          <w:rFonts w:cs="Times New Roman"/>
          <w:i/>
          <w:iCs/>
        </w:rPr>
        <w:t xml:space="preserve">identify the cases in different regional countries and gradually </w:t>
      </w:r>
      <w:proofErr w:type="spellStart"/>
      <w:r w:rsidRPr="00A87494">
        <w:rPr>
          <w:rFonts w:cs="Times New Roman"/>
          <w:i/>
          <w:iCs/>
        </w:rPr>
        <w:t>refarm</w:t>
      </w:r>
      <w:proofErr w:type="spellEnd"/>
      <w:r w:rsidRPr="00A87494">
        <w:rPr>
          <w:rFonts w:cs="Times New Roman"/>
          <w:i/>
          <w:iCs/>
        </w:rPr>
        <w:t xml:space="preserve"> the spectrum for mobile applications to the maximum extent in order to achieve the interoperability and seamless global roaming</w:t>
      </w:r>
      <w:r w:rsidRPr="00A87494">
        <w:rPr>
          <w:rFonts w:cs="Times New Roman"/>
        </w:rPr>
        <w:t xml:space="preserve">. </w:t>
      </w:r>
    </w:p>
    <w:p w14:paraId="4E78AD9C" w14:textId="77777777" w:rsidR="00B6292A" w:rsidRPr="00A87494" w:rsidRDefault="00B6292A" w:rsidP="00A87494">
      <w:pPr>
        <w:pStyle w:val="Heading3"/>
        <w:numPr>
          <w:ilvl w:val="0"/>
          <w:numId w:val="0"/>
        </w:numPr>
        <w:spacing w:before="0" w:line="240" w:lineRule="auto"/>
        <w:ind w:left="720" w:hanging="720"/>
        <w:rPr>
          <w:rFonts w:ascii="Times New Roman" w:hAnsi="Times New Roman" w:cs="Times New Roman"/>
          <w:color w:val="auto"/>
          <w:sz w:val="24"/>
          <w:szCs w:val="24"/>
        </w:rPr>
      </w:pPr>
      <w:bookmarkStart w:id="6" w:name="_Toc280273685"/>
    </w:p>
    <w:p w14:paraId="06A9147D" w14:textId="77777777" w:rsidR="00BE5143" w:rsidRPr="00A87494" w:rsidRDefault="00BE5143" w:rsidP="00A87494">
      <w:pPr>
        <w:pStyle w:val="Heading3"/>
        <w:numPr>
          <w:ilvl w:val="0"/>
          <w:numId w:val="0"/>
        </w:numPr>
        <w:spacing w:before="0" w:line="240" w:lineRule="auto"/>
        <w:ind w:left="720" w:hanging="720"/>
        <w:rPr>
          <w:rFonts w:ascii="Times New Roman" w:hAnsi="Times New Roman" w:cs="Times New Roman"/>
          <w:color w:val="auto"/>
          <w:sz w:val="24"/>
          <w:szCs w:val="24"/>
        </w:rPr>
      </w:pPr>
      <w:r w:rsidRPr="00A87494">
        <w:rPr>
          <w:rFonts w:ascii="Times New Roman" w:hAnsi="Times New Roman" w:cs="Times New Roman"/>
          <w:color w:val="auto"/>
          <w:sz w:val="24"/>
          <w:szCs w:val="24"/>
        </w:rPr>
        <w:t>Refarming GSM 900 MHz</w:t>
      </w:r>
      <w:bookmarkEnd w:id="6"/>
    </w:p>
    <w:p w14:paraId="1F83B895" w14:textId="77777777" w:rsidR="00BE5143" w:rsidRPr="00A87494" w:rsidRDefault="00BE5143" w:rsidP="00A87494">
      <w:pPr>
        <w:jc w:val="both"/>
        <w:rPr>
          <w:rFonts w:cs="Times New Roman"/>
        </w:rPr>
      </w:pPr>
      <w:r w:rsidRPr="00A87494">
        <w:rPr>
          <w:rFonts w:cs="Times New Roman"/>
        </w:rPr>
        <w:t xml:space="preserve">The 900 MHz is most harmonized spectrum band available today in wireless telecommunication industry and this band has benefit of increased coverage worldwide. Moreover, 900 MHz offers improved building penetration and especially suited to regions that have a predominantly rural population. Moreover, </w:t>
      </w:r>
      <w:r w:rsidRPr="00A87494">
        <w:rPr>
          <w:rFonts w:cs="Times New Roman"/>
          <w:i/>
          <w:iCs/>
        </w:rPr>
        <w:t>LTE deployment in the 900 MHz has the benefit to have more capacity and provide operators to deploy an LTE network with greater coverage</w:t>
      </w:r>
      <w:r w:rsidRPr="00A87494">
        <w:rPr>
          <w:rFonts w:cs="Times New Roman"/>
        </w:rPr>
        <w:t>.</w:t>
      </w:r>
    </w:p>
    <w:p w14:paraId="1B4CF64F" w14:textId="77777777" w:rsidR="00BE5143" w:rsidRPr="00A87494" w:rsidRDefault="00BE5143" w:rsidP="00A87494">
      <w:pPr>
        <w:pStyle w:val="Heading3"/>
        <w:numPr>
          <w:ilvl w:val="0"/>
          <w:numId w:val="0"/>
        </w:numPr>
        <w:spacing w:before="0" w:line="240" w:lineRule="auto"/>
        <w:ind w:left="720" w:hanging="720"/>
        <w:rPr>
          <w:rFonts w:ascii="Times New Roman" w:hAnsi="Times New Roman" w:cs="Times New Roman"/>
          <w:color w:val="auto"/>
        </w:rPr>
      </w:pPr>
      <w:bookmarkStart w:id="7" w:name="_Toc280273686"/>
      <w:r w:rsidRPr="00A87494">
        <w:rPr>
          <w:rFonts w:ascii="Times New Roman" w:hAnsi="Times New Roman" w:cs="Times New Roman"/>
          <w:color w:val="auto"/>
          <w:sz w:val="26"/>
          <w:szCs w:val="26"/>
        </w:rPr>
        <w:t xml:space="preserve"> </w:t>
      </w:r>
      <w:bookmarkStart w:id="8" w:name="_Toc280273687"/>
      <w:bookmarkEnd w:id="7"/>
    </w:p>
    <w:p w14:paraId="729207CB" w14:textId="77777777" w:rsidR="00BE5143" w:rsidRPr="00A87494" w:rsidRDefault="00BE5143" w:rsidP="00A87494">
      <w:pPr>
        <w:pStyle w:val="Heading3"/>
        <w:numPr>
          <w:ilvl w:val="0"/>
          <w:numId w:val="0"/>
        </w:numPr>
        <w:spacing w:before="0" w:line="240" w:lineRule="auto"/>
        <w:ind w:left="720" w:hanging="720"/>
        <w:rPr>
          <w:rFonts w:ascii="Times New Roman" w:hAnsi="Times New Roman" w:cs="Times New Roman"/>
          <w:color w:val="auto"/>
          <w:sz w:val="26"/>
          <w:szCs w:val="26"/>
        </w:rPr>
      </w:pPr>
      <w:r w:rsidRPr="00A87494">
        <w:rPr>
          <w:rFonts w:ascii="Times New Roman" w:hAnsi="Times New Roman" w:cs="Times New Roman"/>
          <w:color w:val="auto"/>
          <w:sz w:val="26"/>
          <w:szCs w:val="26"/>
        </w:rPr>
        <w:t xml:space="preserve">Deployment Strategies with LTE </w:t>
      </w:r>
      <w:bookmarkEnd w:id="8"/>
      <w:r w:rsidRPr="00A87494">
        <w:rPr>
          <w:rFonts w:ascii="Times New Roman" w:hAnsi="Times New Roman" w:cs="Times New Roman"/>
          <w:color w:val="auto"/>
          <w:sz w:val="26"/>
          <w:szCs w:val="26"/>
        </w:rPr>
        <w:t>spectrum    </w:t>
      </w:r>
    </w:p>
    <w:p w14:paraId="6741E171" w14:textId="77777777" w:rsidR="00BE5143" w:rsidRPr="00A87494" w:rsidRDefault="00BE5143" w:rsidP="00A87494">
      <w:pPr>
        <w:jc w:val="both"/>
        <w:rPr>
          <w:rFonts w:cs="Times New Roman"/>
          <w:bCs/>
          <w:color w:val="000000"/>
        </w:rPr>
      </w:pPr>
      <w:r w:rsidRPr="00A87494">
        <w:rPr>
          <w:rFonts w:cs="Times New Roman"/>
          <w:bCs/>
          <w:color w:val="000000"/>
        </w:rPr>
        <w:t xml:space="preserve">There is a possibility for GSM and WCDMA operator to use their existing bands for deploying LTE </w:t>
      </w:r>
      <w:r w:rsidRPr="00A87494">
        <w:rPr>
          <w:rFonts w:cs="Times New Roman"/>
          <w:b/>
          <w:color w:val="000000"/>
          <w:cs/>
        </w:rPr>
        <w:t xml:space="preserve">as </w:t>
      </w:r>
      <w:r w:rsidRPr="00A87494">
        <w:rPr>
          <w:rFonts w:cs="Times New Roman"/>
          <w:bCs/>
          <w:color w:val="000000"/>
        </w:rPr>
        <w:t xml:space="preserve">1800 MHz and 2100 MHz of spectrum can be reused for LTE system. </w:t>
      </w:r>
      <w:r w:rsidRPr="00A87494">
        <w:rPr>
          <w:rFonts w:cs="Times New Roman"/>
          <w:bCs/>
          <w:i/>
          <w:iCs/>
          <w:color w:val="000000"/>
        </w:rPr>
        <w:t>LTE allows operation in the 1.4, 3, 5, 10, 15 and 20 MHz channel sizes</w:t>
      </w:r>
      <w:r w:rsidRPr="00A87494">
        <w:rPr>
          <w:rFonts w:cs="Times New Roman"/>
          <w:bCs/>
          <w:color w:val="000000"/>
        </w:rPr>
        <w:t xml:space="preserve">. </w:t>
      </w:r>
      <w:r w:rsidRPr="00A87494">
        <w:rPr>
          <w:rFonts w:cs="Times New Roman"/>
          <w:bCs/>
          <w:i/>
          <w:iCs/>
          <w:color w:val="000000"/>
        </w:rPr>
        <w:t>This flexibility and possibilities of choosing different bandwidth let operators to introduce LTE in existing GSM/WCDMA band</w:t>
      </w:r>
      <w:r w:rsidRPr="00A87494">
        <w:rPr>
          <w:rFonts w:cs="Times New Roman"/>
          <w:bCs/>
          <w:color w:val="000000"/>
        </w:rPr>
        <w:t>.</w:t>
      </w:r>
    </w:p>
    <w:p w14:paraId="65729F10" w14:textId="77777777" w:rsidR="00BE5143" w:rsidRPr="00A87494" w:rsidRDefault="00BE5143" w:rsidP="00A87494">
      <w:pPr>
        <w:jc w:val="both"/>
        <w:rPr>
          <w:rFonts w:cs="Times New Roman"/>
          <w:bCs/>
          <w:color w:val="000000"/>
        </w:rPr>
      </w:pPr>
    </w:p>
    <w:p w14:paraId="794D220B" w14:textId="77777777" w:rsidR="00BE5143" w:rsidRPr="00A87494" w:rsidRDefault="00BE5143" w:rsidP="00A87494">
      <w:pPr>
        <w:jc w:val="both"/>
        <w:rPr>
          <w:rFonts w:cs="Times New Roman"/>
        </w:rPr>
      </w:pPr>
      <w:r w:rsidRPr="00A87494">
        <w:rPr>
          <w:rFonts w:cs="Times New Roman"/>
        </w:rPr>
        <w:t xml:space="preserve">There is also a </w:t>
      </w:r>
      <w:r w:rsidRPr="00A87494">
        <w:rPr>
          <w:rFonts w:cs="Times New Roman"/>
          <w:i/>
          <w:iCs/>
        </w:rPr>
        <w:t xml:space="preserve">possibility for GSM and WCDMA operators to introduce LTE in new spectrum like 2.6 GHz, 2.3 GHz or </w:t>
      </w:r>
      <w:r w:rsidRPr="00A87494">
        <w:rPr>
          <w:rFonts w:cs="Times New Roman"/>
          <w:i/>
          <w:iCs/>
          <w:cs/>
        </w:rPr>
        <w:t>0</w:t>
      </w:r>
      <w:r w:rsidRPr="00A87494">
        <w:rPr>
          <w:rFonts w:cs="Times New Roman"/>
          <w:i/>
          <w:iCs/>
        </w:rPr>
        <w:t>.8 GHz</w:t>
      </w:r>
      <w:r w:rsidRPr="00A87494">
        <w:rPr>
          <w:rFonts w:cs="Times New Roman"/>
        </w:rPr>
        <w:t xml:space="preserve">. The advantage of introducing new spectrum let the operators to use larger bandwidths. So </w:t>
      </w:r>
      <w:r w:rsidR="00B6292A" w:rsidRPr="00A87494">
        <w:rPr>
          <w:rFonts w:cs="Times New Roman"/>
        </w:rPr>
        <w:t xml:space="preserve">the </w:t>
      </w:r>
      <w:r w:rsidRPr="00A87494">
        <w:rPr>
          <w:rFonts w:cs="Times New Roman"/>
        </w:rPr>
        <w:t xml:space="preserve">operators have the choice to introduce LTE in existing band. One of the big advantages of the LTE is that it supports both the smaller and bigger channel bandwidths. There are possibilities for the operators to deploy LTE networks from 1.4 MHz to channel up to 20MHz. </w:t>
      </w:r>
    </w:p>
    <w:p w14:paraId="1F1FFC28" w14:textId="77777777" w:rsidR="00BE5143" w:rsidRPr="00A87494" w:rsidRDefault="00BE5143" w:rsidP="00A87494">
      <w:pPr>
        <w:jc w:val="both"/>
        <w:rPr>
          <w:rFonts w:cs="Times New Roman"/>
        </w:rPr>
      </w:pPr>
    </w:p>
    <w:p w14:paraId="29193D42" w14:textId="77777777" w:rsidR="00BE5143" w:rsidRPr="00A87494" w:rsidRDefault="00BE5143" w:rsidP="00A87494">
      <w:pPr>
        <w:jc w:val="both"/>
        <w:rPr>
          <w:rFonts w:cs="Times New Roman"/>
          <w:b/>
          <w:bCs/>
        </w:rPr>
      </w:pPr>
      <w:r w:rsidRPr="00A87494">
        <w:rPr>
          <w:rFonts w:cs="Times New Roman"/>
          <w:b/>
          <w:bCs/>
        </w:rPr>
        <w:t>2.5 Key challenges</w:t>
      </w:r>
    </w:p>
    <w:p w14:paraId="484FE5B1" w14:textId="77777777" w:rsidR="00BE5143" w:rsidRPr="00A87494" w:rsidRDefault="00BE5143" w:rsidP="00A87494">
      <w:pPr>
        <w:jc w:val="both"/>
        <w:rPr>
          <w:rFonts w:cs="Times New Roman"/>
        </w:rPr>
      </w:pPr>
      <w:r w:rsidRPr="00A87494">
        <w:rPr>
          <w:rFonts w:cs="Times New Roman"/>
        </w:rPr>
        <w:t>In order to materially increase wireless broadband penetration, the SATRC member administrations need to devise solutions to successfully address the following challenges including power disruptions, affordability, and policy and regulatory barriers. The key challenges in the SATRC include the followings:</w:t>
      </w:r>
    </w:p>
    <w:p w14:paraId="3C2B938A" w14:textId="77777777" w:rsidR="00BE5143" w:rsidRPr="00A87494" w:rsidRDefault="00BE5143" w:rsidP="00A87494">
      <w:pPr>
        <w:numPr>
          <w:ilvl w:val="0"/>
          <w:numId w:val="27"/>
        </w:numPr>
        <w:jc w:val="both"/>
        <w:rPr>
          <w:rFonts w:cs="Times New Roman"/>
        </w:rPr>
      </w:pPr>
      <w:r w:rsidRPr="00A87494">
        <w:rPr>
          <w:rFonts w:cs="Times New Roman"/>
        </w:rPr>
        <w:t xml:space="preserve">Freeing the existing bands used by other services rather than IMT </w:t>
      </w:r>
    </w:p>
    <w:p w14:paraId="6EC7DF9C" w14:textId="77777777" w:rsidR="00BE5143" w:rsidRPr="00A87494" w:rsidRDefault="00BE5143" w:rsidP="00A87494">
      <w:pPr>
        <w:numPr>
          <w:ilvl w:val="0"/>
          <w:numId w:val="27"/>
        </w:numPr>
        <w:jc w:val="both"/>
        <w:rPr>
          <w:rFonts w:cs="Times New Roman"/>
        </w:rPr>
      </w:pPr>
      <w:r w:rsidRPr="00A87494">
        <w:rPr>
          <w:rFonts w:cs="Times New Roman"/>
        </w:rPr>
        <w:t>Implementation of Digital switchover</w:t>
      </w:r>
    </w:p>
    <w:p w14:paraId="04DA52A5" w14:textId="77777777" w:rsidR="00BE5143" w:rsidRPr="00A87494" w:rsidRDefault="00BE5143" w:rsidP="00A87494">
      <w:pPr>
        <w:numPr>
          <w:ilvl w:val="0"/>
          <w:numId w:val="27"/>
        </w:numPr>
        <w:jc w:val="both"/>
        <w:rPr>
          <w:rFonts w:cs="Times New Roman"/>
        </w:rPr>
      </w:pPr>
      <w:r w:rsidRPr="00A87494">
        <w:rPr>
          <w:rFonts w:cs="Times New Roman"/>
        </w:rPr>
        <w:t xml:space="preserve">Refarming of existing bands for the purpose of IMT/IMT-Advanced ( Adoption of efficient technologies with the phasing out of the existing 2G services) [3G in 900 &amp; LTE in 1800 MHz bands) </w:t>
      </w:r>
    </w:p>
    <w:p w14:paraId="46A137DE" w14:textId="77777777" w:rsidR="00BE5143" w:rsidRPr="00A87494" w:rsidRDefault="00BE5143" w:rsidP="00A87494">
      <w:pPr>
        <w:numPr>
          <w:ilvl w:val="0"/>
          <w:numId w:val="27"/>
        </w:numPr>
        <w:jc w:val="both"/>
        <w:rPr>
          <w:rFonts w:cs="Times New Roman"/>
        </w:rPr>
      </w:pPr>
      <w:r w:rsidRPr="00A87494">
        <w:rPr>
          <w:rFonts w:cs="Times New Roman"/>
        </w:rPr>
        <w:t>Lack of appropriate policy and regulatory environment</w:t>
      </w:r>
    </w:p>
    <w:p w14:paraId="31E914C5" w14:textId="77777777" w:rsidR="00BE5143" w:rsidRPr="00A87494" w:rsidRDefault="00BE5143" w:rsidP="00A87494">
      <w:pPr>
        <w:numPr>
          <w:ilvl w:val="0"/>
          <w:numId w:val="27"/>
        </w:numPr>
        <w:jc w:val="both"/>
        <w:rPr>
          <w:rFonts w:cs="Times New Roman"/>
        </w:rPr>
      </w:pPr>
      <w:r w:rsidRPr="00A87494">
        <w:rPr>
          <w:rFonts w:cs="Times New Roman"/>
        </w:rPr>
        <w:t>Implementati</w:t>
      </w:r>
      <w:r w:rsidR="00B6292A" w:rsidRPr="00A87494">
        <w:rPr>
          <w:rFonts w:cs="Times New Roman"/>
        </w:rPr>
        <w:t>o</w:t>
      </w:r>
      <w:r w:rsidRPr="00A87494">
        <w:rPr>
          <w:rFonts w:cs="Times New Roman"/>
        </w:rPr>
        <w:t>n delay of the declared policy framework</w:t>
      </w:r>
    </w:p>
    <w:p w14:paraId="55CE8A3B" w14:textId="77777777" w:rsidR="00BE5143" w:rsidRPr="00A87494" w:rsidRDefault="00BE5143" w:rsidP="00A87494">
      <w:pPr>
        <w:numPr>
          <w:ilvl w:val="0"/>
          <w:numId w:val="27"/>
        </w:numPr>
        <w:jc w:val="both"/>
        <w:rPr>
          <w:rFonts w:cs="Times New Roman"/>
        </w:rPr>
      </w:pPr>
      <w:r w:rsidRPr="00A87494">
        <w:rPr>
          <w:rFonts w:cs="Times New Roman"/>
        </w:rPr>
        <w:t xml:space="preserve">Lack of skilled experts in identifying the national </w:t>
      </w:r>
      <w:r w:rsidR="00B6292A" w:rsidRPr="00A87494">
        <w:rPr>
          <w:rFonts w:cs="Times New Roman"/>
        </w:rPr>
        <w:t>requirement</w:t>
      </w:r>
      <w:r w:rsidRPr="00A87494">
        <w:rPr>
          <w:rFonts w:cs="Times New Roman"/>
        </w:rPr>
        <w:t xml:space="preserve"> and develop the required strategy for the allocation and subsequent assignment</w:t>
      </w:r>
    </w:p>
    <w:p w14:paraId="6F99C9E7" w14:textId="77777777" w:rsidR="00BE5143" w:rsidRPr="00A87494" w:rsidRDefault="00BE5143" w:rsidP="00A87494">
      <w:pPr>
        <w:autoSpaceDE w:val="0"/>
        <w:autoSpaceDN w:val="0"/>
        <w:adjustRightInd w:val="0"/>
        <w:rPr>
          <w:rFonts w:cs="Times New Roman"/>
          <w:sz w:val="28"/>
          <w:szCs w:val="28"/>
        </w:rPr>
      </w:pPr>
    </w:p>
    <w:p w14:paraId="79E3A644" w14:textId="77777777" w:rsidR="00BE5143" w:rsidRPr="00A87494" w:rsidRDefault="00BE5143" w:rsidP="00A87494">
      <w:pPr>
        <w:autoSpaceDE w:val="0"/>
        <w:autoSpaceDN w:val="0"/>
        <w:adjustRightInd w:val="0"/>
        <w:rPr>
          <w:rFonts w:cs="Times New Roman"/>
        </w:rPr>
      </w:pPr>
      <w:r w:rsidRPr="00A87494">
        <w:rPr>
          <w:rFonts w:cs="Times New Roman"/>
          <w:b/>
          <w:bCs/>
        </w:rPr>
        <w:lastRenderedPageBreak/>
        <w:t>2.6 Best Principles for spectrum management</w:t>
      </w:r>
    </w:p>
    <w:p w14:paraId="2D6E6894" w14:textId="77777777" w:rsidR="00BE5143" w:rsidRPr="00A87494" w:rsidRDefault="00BE5143" w:rsidP="00A87494">
      <w:pPr>
        <w:autoSpaceDE w:val="0"/>
        <w:autoSpaceDN w:val="0"/>
        <w:adjustRightInd w:val="0"/>
        <w:rPr>
          <w:rFonts w:cs="Times New Roman"/>
          <w:sz w:val="28"/>
          <w:szCs w:val="28"/>
        </w:rPr>
      </w:pPr>
    </w:p>
    <w:p w14:paraId="7FAEC290" w14:textId="77777777" w:rsidR="00BE5143" w:rsidRPr="00A87494" w:rsidRDefault="00BE5143" w:rsidP="00A87494">
      <w:pPr>
        <w:jc w:val="both"/>
        <w:rPr>
          <w:rFonts w:cs="Times New Roman"/>
        </w:rPr>
      </w:pPr>
      <w:r w:rsidRPr="00A87494">
        <w:rPr>
          <w:rFonts w:cs="Times New Roman"/>
        </w:rPr>
        <w:t xml:space="preserve"> The best practice guidelines for spectrum management of Mobile Broadband to be considered in SATRC member countries are mentioned hereunder:</w:t>
      </w:r>
    </w:p>
    <w:p w14:paraId="6E6B157B" w14:textId="77777777" w:rsidR="00BE5143" w:rsidRPr="00A87494" w:rsidRDefault="00BE5143" w:rsidP="00A87494">
      <w:pPr>
        <w:numPr>
          <w:ilvl w:val="0"/>
          <w:numId w:val="22"/>
        </w:numPr>
        <w:autoSpaceDE w:val="0"/>
        <w:autoSpaceDN w:val="0"/>
        <w:adjustRightInd w:val="0"/>
        <w:rPr>
          <w:rFonts w:cs="Times New Roman"/>
          <w:color w:val="000000"/>
        </w:rPr>
      </w:pPr>
      <w:r w:rsidRPr="00A87494">
        <w:rPr>
          <w:rFonts w:cs="Times New Roman"/>
          <w:color w:val="000000"/>
        </w:rPr>
        <w:t>Facilitate the deployment of innovative broadband services and technologies</w:t>
      </w:r>
    </w:p>
    <w:p w14:paraId="1D24039A" w14:textId="77777777" w:rsidR="00BE5143" w:rsidRPr="00A87494" w:rsidRDefault="00BE5143" w:rsidP="00A87494">
      <w:pPr>
        <w:numPr>
          <w:ilvl w:val="0"/>
          <w:numId w:val="22"/>
        </w:numPr>
        <w:autoSpaceDE w:val="0"/>
        <w:autoSpaceDN w:val="0"/>
        <w:adjustRightInd w:val="0"/>
        <w:rPr>
          <w:rFonts w:cs="Times New Roman"/>
          <w:color w:val="000000"/>
        </w:rPr>
      </w:pPr>
      <w:r w:rsidRPr="00A87494">
        <w:rPr>
          <w:rFonts w:cs="Times New Roman"/>
          <w:color w:val="000000"/>
        </w:rPr>
        <w:t>Allocate spectrum to the highest value use or uses</w:t>
      </w:r>
    </w:p>
    <w:p w14:paraId="09AADE6D" w14:textId="77777777" w:rsidR="00BE5143" w:rsidRPr="00A87494" w:rsidRDefault="00BE5143" w:rsidP="00A87494">
      <w:pPr>
        <w:numPr>
          <w:ilvl w:val="0"/>
          <w:numId w:val="22"/>
        </w:numPr>
        <w:autoSpaceDE w:val="0"/>
        <w:autoSpaceDN w:val="0"/>
        <w:adjustRightInd w:val="0"/>
        <w:rPr>
          <w:rFonts w:cs="Times New Roman"/>
          <w:color w:val="000000"/>
        </w:rPr>
      </w:pPr>
      <w:r w:rsidRPr="00A87494">
        <w:rPr>
          <w:rFonts w:cs="Times New Roman"/>
          <w:color w:val="000000"/>
        </w:rPr>
        <w:t>Promote transparent and nondiscriminatory spectrum management policies</w:t>
      </w:r>
    </w:p>
    <w:p w14:paraId="7B23A6E7" w14:textId="77777777" w:rsidR="00BE5143" w:rsidRPr="00A87494" w:rsidRDefault="00BE5143" w:rsidP="00A87494">
      <w:pPr>
        <w:numPr>
          <w:ilvl w:val="0"/>
          <w:numId w:val="22"/>
        </w:numPr>
        <w:autoSpaceDE w:val="0"/>
        <w:autoSpaceDN w:val="0"/>
        <w:adjustRightInd w:val="0"/>
        <w:rPr>
          <w:rFonts w:cs="Times New Roman"/>
          <w:color w:val="000000"/>
        </w:rPr>
      </w:pPr>
      <w:r w:rsidRPr="00A87494">
        <w:rPr>
          <w:rFonts w:cs="Times New Roman"/>
          <w:color w:val="000000"/>
        </w:rPr>
        <w:t>Embrace technology neutrality</w:t>
      </w:r>
    </w:p>
    <w:p w14:paraId="21C6EBAC" w14:textId="77777777" w:rsidR="00BE5143" w:rsidRPr="00A87494" w:rsidRDefault="00BE5143" w:rsidP="00A87494">
      <w:pPr>
        <w:numPr>
          <w:ilvl w:val="0"/>
          <w:numId w:val="22"/>
        </w:numPr>
        <w:autoSpaceDE w:val="0"/>
        <w:autoSpaceDN w:val="0"/>
        <w:adjustRightInd w:val="0"/>
        <w:rPr>
          <w:rFonts w:cs="Times New Roman"/>
          <w:color w:val="000000"/>
        </w:rPr>
      </w:pPr>
      <w:r w:rsidRPr="00A87494">
        <w:rPr>
          <w:rFonts w:cs="Times New Roman"/>
          <w:color w:val="000000"/>
        </w:rPr>
        <w:t>To adopt flexible use measures for wireless broadband services</w:t>
      </w:r>
    </w:p>
    <w:p w14:paraId="674BF3C8" w14:textId="77777777" w:rsidR="00BE5143" w:rsidRPr="00A87494" w:rsidRDefault="00BE5143" w:rsidP="00A87494">
      <w:pPr>
        <w:numPr>
          <w:ilvl w:val="0"/>
          <w:numId w:val="22"/>
        </w:numPr>
        <w:autoSpaceDE w:val="0"/>
        <w:autoSpaceDN w:val="0"/>
        <w:adjustRightInd w:val="0"/>
        <w:rPr>
          <w:rFonts w:cs="Times New Roman"/>
          <w:color w:val="000000"/>
        </w:rPr>
      </w:pPr>
      <w:r w:rsidRPr="00A87494">
        <w:rPr>
          <w:rFonts w:cs="Times New Roman"/>
          <w:color w:val="000000"/>
        </w:rPr>
        <w:t>Ensure affordability</w:t>
      </w:r>
    </w:p>
    <w:p w14:paraId="67D438BD" w14:textId="77777777" w:rsidR="00BE5143" w:rsidRPr="00A87494" w:rsidRDefault="00BE5143" w:rsidP="00A87494">
      <w:pPr>
        <w:numPr>
          <w:ilvl w:val="0"/>
          <w:numId w:val="22"/>
        </w:numPr>
        <w:autoSpaceDE w:val="0"/>
        <w:autoSpaceDN w:val="0"/>
        <w:adjustRightInd w:val="0"/>
        <w:rPr>
          <w:rFonts w:cs="Times New Roman"/>
          <w:color w:val="000000"/>
        </w:rPr>
      </w:pPr>
      <w:r w:rsidRPr="00A87494">
        <w:rPr>
          <w:rFonts w:cs="Times New Roman"/>
          <w:color w:val="000000"/>
        </w:rPr>
        <w:t xml:space="preserve">Manage spectrum efficiently </w:t>
      </w:r>
    </w:p>
    <w:p w14:paraId="539198E1" w14:textId="77777777" w:rsidR="00BE5143" w:rsidRPr="00A87494" w:rsidRDefault="00BE5143" w:rsidP="00A87494">
      <w:pPr>
        <w:numPr>
          <w:ilvl w:val="0"/>
          <w:numId w:val="22"/>
        </w:numPr>
        <w:autoSpaceDE w:val="0"/>
        <w:autoSpaceDN w:val="0"/>
        <w:adjustRightInd w:val="0"/>
        <w:rPr>
          <w:rFonts w:cs="Times New Roman"/>
          <w:color w:val="000000"/>
        </w:rPr>
      </w:pPr>
      <w:r w:rsidRPr="00A87494">
        <w:rPr>
          <w:rFonts w:cs="Times New Roman"/>
          <w:color w:val="000000"/>
        </w:rPr>
        <w:t>Harmonize regional and international standards and practices</w:t>
      </w:r>
    </w:p>
    <w:p w14:paraId="13A2D100" w14:textId="77777777" w:rsidR="00BE5143" w:rsidRPr="00A87494" w:rsidRDefault="00BE5143" w:rsidP="00A87494">
      <w:pPr>
        <w:numPr>
          <w:ilvl w:val="0"/>
          <w:numId w:val="22"/>
        </w:numPr>
        <w:autoSpaceDE w:val="0"/>
        <w:autoSpaceDN w:val="0"/>
        <w:adjustRightInd w:val="0"/>
        <w:rPr>
          <w:rFonts w:cs="Times New Roman"/>
          <w:color w:val="000000"/>
        </w:rPr>
      </w:pPr>
      <w:r w:rsidRPr="00A87494">
        <w:rPr>
          <w:rFonts w:cs="Times New Roman"/>
          <w:color w:val="000000"/>
        </w:rPr>
        <w:t>Enable and encourage spectrum to move to its highest value use or uses</w:t>
      </w:r>
    </w:p>
    <w:p w14:paraId="683897A2" w14:textId="77777777" w:rsidR="00BE5143" w:rsidRPr="00A87494" w:rsidRDefault="00BE5143" w:rsidP="00A87494">
      <w:pPr>
        <w:numPr>
          <w:ilvl w:val="0"/>
          <w:numId w:val="22"/>
        </w:numPr>
        <w:autoSpaceDE w:val="0"/>
        <w:autoSpaceDN w:val="0"/>
        <w:adjustRightInd w:val="0"/>
        <w:rPr>
          <w:rFonts w:cs="Times New Roman"/>
          <w:color w:val="000000"/>
        </w:rPr>
      </w:pPr>
      <w:r w:rsidRPr="00A87494">
        <w:rPr>
          <w:rFonts w:cs="Times New Roman"/>
          <w:color w:val="000000"/>
        </w:rPr>
        <w:t>To the extent possible, promote both certainty and flexibility</w:t>
      </w:r>
    </w:p>
    <w:p w14:paraId="5E1E0940" w14:textId="77777777" w:rsidR="00BE5143" w:rsidRPr="00A87494" w:rsidRDefault="00BE5143" w:rsidP="00A87494">
      <w:pPr>
        <w:rPr>
          <w:rFonts w:cs="Times New Roman"/>
          <w:b/>
          <w:bCs/>
          <w:sz w:val="26"/>
          <w:szCs w:val="26"/>
        </w:rPr>
      </w:pPr>
    </w:p>
    <w:p w14:paraId="4155CF91" w14:textId="77777777" w:rsidR="00BE5143" w:rsidRPr="00A87494" w:rsidRDefault="00BE5143" w:rsidP="00A87494">
      <w:pPr>
        <w:rPr>
          <w:rFonts w:cs="Times New Roman"/>
          <w:b/>
          <w:bCs/>
          <w:sz w:val="26"/>
          <w:szCs w:val="26"/>
        </w:rPr>
      </w:pPr>
    </w:p>
    <w:p w14:paraId="1408B60F" w14:textId="77777777" w:rsidR="00BE5143" w:rsidRPr="00A87494" w:rsidRDefault="00BE5143" w:rsidP="00A87494">
      <w:pPr>
        <w:rPr>
          <w:rFonts w:cs="Times New Roman"/>
        </w:rPr>
      </w:pPr>
      <w:r w:rsidRPr="00A87494">
        <w:rPr>
          <w:rFonts w:cs="Times New Roman"/>
          <w:b/>
          <w:bCs/>
        </w:rPr>
        <w:t>2.7 Utilization of key spectrum including below 1 GHz Frequency</w:t>
      </w:r>
    </w:p>
    <w:p w14:paraId="2D3D22C2" w14:textId="77777777" w:rsidR="00BE5143" w:rsidRPr="00A87494" w:rsidRDefault="00BE5143" w:rsidP="00A87494">
      <w:pPr>
        <w:jc w:val="both"/>
        <w:rPr>
          <w:rFonts w:cs="Times New Roman"/>
        </w:rPr>
      </w:pPr>
    </w:p>
    <w:p w14:paraId="1D6B46FE" w14:textId="77777777" w:rsidR="00BE5143" w:rsidRPr="00A87494" w:rsidRDefault="00BE5143" w:rsidP="00A87494">
      <w:pPr>
        <w:jc w:val="both"/>
        <w:rPr>
          <w:rFonts w:cs="Times New Roman"/>
        </w:rPr>
      </w:pPr>
      <w:r w:rsidRPr="00A87494">
        <w:rPr>
          <w:rFonts w:cs="Times New Roman"/>
        </w:rPr>
        <w:t xml:space="preserve">Radio spectrum below 1 GHz is optimum for the needs of developing countries, due to the </w:t>
      </w:r>
      <w:r w:rsidRPr="00A87494">
        <w:rPr>
          <w:rFonts w:cs="Times New Roman"/>
          <w:i/>
          <w:iCs/>
        </w:rPr>
        <w:t>ability to serve larger rural areas from a single cell site</w:t>
      </w:r>
      <w:r w:rsidRPr="00A87494">
        <w:rPr>
          <w:rFonts w:cs="Times New Roman"/>
        </w:rPr>
        <w:t xml:space="preserve"> compared to spectrum above 2 GHz. The 2007 World Radio Conference made valuable strides in identifying additional spectrum for IMT, both below 1 GHz and above 2 GHz. The concept of identifying spectrum for potential use by IMT, in the ITU Radio Regulations, gives global equipment </w:t>
      </w:r>
      <w:r w:rsidRPr="00A87494">
        <w:rPr>
          <w:rFonts w:cs="Times New Roman"/>
          <w:i/>
          <w:iCs/>
        </w:rPr>
        <w:t>manufacturers some guidance on the range of frequency bands in which IMT services are likely to be deployed, leading to economies of scale and minimizing product costs</w:t>
      </w:r>
      <w:r w:rsidRPr="00A87494">
        <w:rPr>
          <w:rFonts w:cs="Times New Roman"/>
        </w:rPr>
        <w:t xml:space="preserve">. </w:t>
      </w:r>
    </w:p>
    <w:p w14:paraId="378F41EF" w14:textId="77777777" w:rsidR="00BE5143" w:rsidRPr="00A87494" w:rsidRDefault="00BE5143" w:rsidP="00A87494">
      <w:pPr>
        <w:jc w:val="both"/>
        <w:rPr>
          <w:rFonts w:cs="Times New Roman"/>
        </w:rPr>
      </w:pPr>
    </w:p>
    <w:p w14:paraId="0DE1487E" w14:textId="77777777" w:rsidR="00BE5143" w:rsidRPr="00A87494" w:rsidRDefault="00BE5143" w:rsidP="00A87494">
      <w:pPr>
        <w:jc w:val="both"/>
        <w:rPr>
          <w:rFonts w:cs="Times New Roman"/>
        </w:rPr>
      </w:pPr>
      <w:r w:rsidRPr="00A87494">
        <w:rPr>
          <w:rFonts w:cs="Times New Roman"/>
        </w:rPr>
        <w:t xml:space="preserve">Given the dominant position of mobile services (which will grow even more so) and wireless broadband in the future, the need to </w:t>
      </w:r>
      <w:r w:rsidR="00202CB5" w:rsidRPr="00A87494">
        <w:rPr>
          <w:rFonts w:cs="Times New Roman"/>
        </w:rPr>
        <w:t>utilize</w:t>
      </w:r>
      <w:r w:rsidRPr="00A87494">
        <w:rPr>
          <w:rFonts w:cs="Times New Roman"/>
        </w:rPr>
        <w:t xml:space="preserve"> key spectrum below 1 GHz spectrum resource (especially the 700 MHz band) is profound. In this respect, the </w:t>
      </w:r>
      <w:r w:rsidRPr="00A87494">
        <w:rPr>
          <w:rFonts w:cs="Times New Roman"/>
          <w:i/>
          <w:iCs/>
        </w:rPr>
        <w:t xml:space="preserve">digital dividend spectrum shall be locked for mobile broadband </w:t>
      </w:r>
      <w:r w:rsidRPr="00A87494">
        <w:rPr>
          <w:rFonts w:cs="Times New Roman"/>
        </w:rPr>
        <w:t>which will be also in line with Asia Pacific proposal.</w:t>
      </w:r>
    </w:p>
    <w:p w14:paraId="16A6B503" w14:textId="77777777" w:rsidR="00BE5143" w:rsidRPr="00A87494" w:rsidRDefault="00BE5143" w:rsidP="00A87494">
      <w:pPr>
        <w:jc w:val="both"/>
        <w:rPr>
          <w:rFonts w:cs="Times New Roman"/>
        </w:rPr>
      </w:pPr>
    </w:p>
    <w:p w14:paraId="147AE027" w14:textId="77777777" w:rsidR="00BE5143" w:rsidRPr="00A87494" w:rsidRDefault="00BE5143" w:rsidP="00A87494">
      <w:pPr>
        <w:jc w:val="both"/>
        <w:rPr>
          <w:rFonts w:cs="Times New Roman"/>
        </w:rPr>
      </w:pPr>
      <w:r w:rsidRPr="00A87494">
        <w:rPr>
          <w:rFonts w:cs="Times New Roman"/>
        </w:rPr>
        <w:t>The identification “for those administrations wishing to deploy IMT” allows use by other services to which the spectrum is allocated and does not convey any priority for IMT over those other radio-based services.  “IMT-Advanced” provides a global platform on which to build the next generations of mobile services – fast data access, unified messaging and broadband multimedia – in the form of exciting new interactive services and applications.</w:t>
      </w:r>
    </w:p>
    <w:p w14:paraId="48F5E427" w14:textId="77777777" w:rsidR="00BE5143" w:rsidRPr="00A87494" w:rsidRDefault="00BE5143" w:rsidP="00A87494">
      <w:pPr>
        <w:rPr>
          <w:rFonts w:cs="Times New Roman"/>
          <w:sz w:val="26"/>
          <w:szCs w:val="26"/>
        </w:rPr>
      </w:pPr>
    </w:p>
    <w:p w14:paraId="1C3E778C" w14:textId="77777777" w:rsidR="00BE5143" w:rsidRPr="00A87494" w:rsidRDefault="00BE5143" w:rsidP="00A87494">
      <w:pPr>
        <w:rPr>
          <w:rFonts w:cs="Times New Roman"/>
          <w:b/>
          <w:bCs/>
          <w:sz w:val="26"/>
          <w:szCs w:val="26"/>
        </w:rPr>
      </w:pPr>
    </w:p>
    <w:p w14:paraId="237D055C" w14:textId="77777777" w:rsidR="00BE5143" w:rsidRPr="00A87494" w:rsidRDefault="00BE5143" w:rsidP="00A87494">
      <w:pPr>
        <w:rPr>
          <w:rFonts w:cs="Times New Roman"/>
          <w:b/>
          <w:bCs/>
        </w:rPr>
      </w:pPr>
      <w:r w:rsidRPr="00A87494">
        <w:rPr>
          <w:rFonts w:cs="Times New Roman"/>
          <w:b/>
          <w:bCs/>
        </w:rPr>
        <w:t>2.8 Flexible rights of use for key wireless spectrum allocations</w:t>
      </w:r>
    </w:p>
    <w:p w14:paraId="0E43698D" w14:textId="77777777" w:rsidR="00BE5143" w:rsidRPr="00A87494" w:rsidRDefault="00BE5143" w:rsidP="00A87494">
      <w:pPr>
        <w:rPr>
          <w:rFonts w:cs="Times New Roman"/>
          <w:b/>
          <w:bCs/>
          <w:sz w:val="26"/>
          <w:szCs w:val="26"/>
        </w:rPr>
      </w:pPr>
    </w:p>
    <w:p w14:paraId="4B34F281" w14:textId="77777777" w:rsidR="00BE5143" w:rsidRPr="00A87494" w:rsidRDefault="00BE5143" w:rsidP="00A87494">
      <w:pPr>
        <w:jc w:val="both"/>
        <w:rPr>
          <w:rFonts w:cs="Times New Roman"/>
        </w:rPr>
      </w:pPr>
      <w:r w:rsidRPr="00A87494">
        <w:rPr>
          <w:rFonts w:cs="Times New Roman"/>
        </w:rPr>
        <w:t xml:space="preserve">Flexible rights of use should be instituted for key wireless spectrum allocations with technology use given that artificial technology limitations may deny operators being able to use efficient and spectrally efficient technology. For example, </w:t>
      </w:r>
      <w:r w:rsidRPr="00A87494">
        <w:rPr>
          <w:rFonts w:cs="Times New Roman"/>
          <w:i/>
          <w:iCs/>
        </w:rPr>
        <w:t>3G WCDMA at 900 MHz is more cost effective than rollout of 3G WCDMA at 2100 MHz especially in the less densely populated areas.</w:t>
      </w:r>
      <w:r w:rsidRPr="00A87494">
        <w:rPr>
          <w:rFonts w:cs="Times New Roman"/>
        </w:rPr>
        <w:t xml:space="preserve"> </w:t>
      </w:r>
    </w:p>
    <w:p w14:paraId="4948261D" w14:textId="77777777" w:rsidR="00BE5143" w:rsidRPr="00A87494" w:rsidRDefault="00BE5143" w:rsidP="00A87494">
      <w:pPr>
        <w:jc w:val="both"/>
        <w:rPr>
          <w:rFonts w:cs="Times New Roman"/>
        </w:rPr>
      </w:pPr>
    </w:p>
    <w:p w14:paraId="6FEB0BE9" w14:textId="77777777" w:rsidR="00BE5143" w:rsidRPr="00A87494" w:rsidRDefault="00BE5143" w:rsidP="00A87494">
      <w:pPr>
        <w:jc w:val="both"/>
        <w:rPr>
          <w:rFonts w:cs="Times New Roman"/>
        </w:rPr>
      </w:pPr>
      <w:r w:rsidRPr="00A87494">
        <w:rPr>
          <w:rFonts w:cs="Times New Roman"/>
        </w:rPr>
        <w:t xml:space="preserve">The spectrum allocation for the mobile broadband shall be in </w:t>
      </w:r>
      <w:r w:rsidRPr="00A87494">
        <w:rPr>
          <w:rFonts w:cs="Times New Roman"/>
          <w:b/>
          <w:bCs/>
        </w:rPr>
        <w:t>technology neutral basis</w:t>
      </w:r>
      <w:r w:rsidRPr="00A87494">
        <w:rPr>
          <w:rFonts w:cs="Times New Roman"/>
        </w:rPr>
        <w:t xml:space="preserve"> to facilitate for the deployment of effective and efficient technology in the market which will also provide an early upgrade path to take account of more affordable devices including smartphones and tablets in the market. </w:t>
      </w:r>
      <w:r w:rsidRPr="00A87494">
        <w:rPr>
          <w:rFonts w:cs="Times New Roman"/>
          <w:i/>
          <w:iCs/>
        </w:rPr>
        <w:t>Satellite services – perhaps with a local cellular or Wi-Fi hotspot can also provide a critical role in addressing digital divide in more remote areas of the country</w:t>
      </w:r>
      <w:r w:rsidRPr="00A87494">
        <w:rPr>
          <w:rFonts w:cs="Times New Roman"/>
        </w:rPr>
        <w:t xml:space="preserve">. </w:t>
      </w:r>
      <w:r w:rsidRPr="00A87494">
        <w:rPr>
          <w:rFonts w:cs="Times New Roman"/>
        </w:rPr>
        <w:lastRenderedPageBreak/>
        <w:t xml:space="preserve">Facilitating WBB services is best promoted by introducing additional operators  and by the early allocation of sub-1 GHz spectrum especially additional 900 MHz and the allocation of 700 MHz band spectrum (in accordance with the APT 2 x 45 MHz band plan). However, </w:t>
      </w:r>
      <w:r w:rsidRPr="00A87494">
        <w:rPr>
          <w:rFonts w:cs="Times New Roman"/>
          <w:i/>
          <w:iCs/>
        </w:rPr>
        <w:t xml:space="preserve">in order to balance spectrum availability with the legitimate public goal of </w:t>
      </w:r>
      <w:r w:rsidR="00CF42FD" w:rsidRPr="00A87494">
        <w:rPr>
          <w:rFonts w:cs="Times New Roman"/>
          <w:i/>
          <w:iCs/>
        </w:rPr>
        <w:t>maximizing</w:t>
      </w:r>
      <w:r w:rsidRPr="00A87494">
        <w:rPr>
          <w:rFonts w:cs="Times New Roman"/>
          <w:i/>
          <w:iCs/>
        </w:rPr>
        <w:t xml:space="preserve"> the price of the country’s spectrum resources, it is recommended that a staged approach to the release of new spectrum be adopted</w:t>
      </w:r>
      <w:r w:rsidRPr="00A87494">
        <w:rPr>
          <w:rFonts w:cs="Times New Roman"/>
        </w:rPr>
        <w:t>.</w:t>
      </w:r>
    </w:p>
    <w:p w14:paraId="2734E0A2" w14:textId="77777777" w:rsidR="00BE5143" w:rsidRPr="00A87494" w:rsidRDefault="00BE5143" w:rsidP="00A87494">
      <w:pPr>
        <w:jc w:val="both"/>
        <w:rPr>
          <w:rFonts w:cs="Times New Roman"/>
        </w:rPr>
      </w:pPr>
    </w:p>
    <w:p w14:paraId="329A6B69" w14:textId="77777777" w:rsidR="00BE5143" w:rsidRPr="00A87494" w:rsidRDefault="00BE5143" w:rsidP="00A87494">
      <w:pPr>
        <w:jc w:val="both"/>
        <w:rPr>
          <w:rFonts w:cs="Times New Roman"/>
          <w:b/>
          <w:bCs/>
        </w:rPr>
      </w:pPr>
      <w:r w:rsidRPr="00A87494">
        <w:rPr>
          <w:rFonts w:cs="Times New Roman"/>
          <w:b/>
          <w:bCs/>
        </w:rPr>
        <w:t>2.9 Frequency Arrangements for implementation of IMT</w:t>
      </w:r>
    </w:p>
    <w:p w14:paraId="69177CB3" w14:textId="77777777" w:rsidR="00A87494" w:rsidRDefault="00A87494" w:rsidP="00A87494">
      <w:pPr>
        <w:jc w:val="both"/>
        <w:rPr>
          <w:rFonts w:cs="Times New Roman"/>
        </w:rPr>
      </w:pPr>
    </w:p>
    <w:p w14:paraId="4517CBE6" w14:textId="77777777" w:rsidR="00BE5143" w:rsidRPr="00A87494" w:rsidRDefault="00BE5143" w:rsidP="00A87494">
      <w:pPr>
        <w:jc w:val="both"/>
        <w:rPr>
          <w:rFonts w:cs="Times New Roman"/>
        </w:rPr>
      </w:pPr>
      <w:r w:rsidRPr="00A87494">
        <w:rPr>
          <w:rFonts w:cs="Times New Roman"/>
        </w:rPr>
        <w:t xml:space="preserve">Preliminary Draft Revision of Recommendation ITU-R M.1036-3 on Frequency arrangements for implementation of the terrestrial component of IMT in the bands identified for IMT in the Radio Regulations (RR)’ in Annexes 1 to 6, describes the frequency arrangements for implementation of IMT in the bands identified for this service in the ITU RR. The order of the frequency arrangements does not imply any priority. </w:t>
      </w:r>
      <w:r w:rsidRPr="00A87494">
        <w:rPr>
          <w:rFonts w:cs="Times New Roman"/>
          <w:i/>
          <w:iCs/>
        </w:rPr>
        <w:t>Administrations may implement any of the recommended frequency arrangements to suit their national conditions</w:t>
      </w:r>
      <w:r w:rsidRPr="00A87494">
        <w:rPr>
          <w:rFonts w:cs="Times New Roman"/>
        </w:rPr>
        <w:t>. Administrations may implement all or part of each frequency arrangement.</w:t>
      </w:r>
    </w:p>
    <w:p w14:paraId="3CF60D79" w14:textId="77777777" w:rsidR="00BE5143" w:rsidRPr="00A87494" w:rsidRDefault="00BE5143" w:rsidP="00A87494">
      <w:pPr>
        <w:jc w:val="both"/>
        <w:rPr>
          <w:rFonts w:cs="Times New Roman"/>
        </w:rPr>
      </w:pPr>
    </w:p>
    <w:p w14:paraId="466FA968" w14:textId="77777777" w:rsidR="00BE5143" w:rsidRPr="00A87494" w:rsidRDefault="00BE5143" w:rsidP="00A87494">
      <w:pPr>
        <w:jc w:val="both"/>
        <w:rPr>
          <w:rFonts w:cs="Times New Roman"/>
        </w:rPr>
      </w:pPr>
      <w:r w:rsidRPr="00A87494">
        <w:rPr>
          <w:rFonts w:cs="Times New Roman"/>
        </w:rPr>
        <w:t xml:space="preserve">It is noted that Administrations may implement other frequency arrangements (for example, arrangements which include different duplex schemes, different FDD/TDD boundaries, etc.) to </w:t>
      </w:r>
      <w:r w:rsidR="000E5349" w:rsidRPr="00A87494">
        <w:rPr>
          <w:rFonts w:cs="Times New Roman"/>
        </w:rPr>
        <w:t>fulfill</w:t>
      </w:r>
      <w:r w:rsidRPr="00A87494">
        <w:rPr>
          <w:rFonts w:cs="Times New Roman"/>
        </w:rPr>
        <w:t xml:space="preserve"> their requirements. </w:t>
      </w:r>
      <w:r w:rsidRPr="00A87494">
        <w:rPr>
          <w:rFonts w:cs="Times New Roman"/>
          <w:i/>
          <w:iCs/>
        </w:rPr>
        <w:t xml:space="preserve">These administrations should consider geographical </w:t>
      </w:r>
      <w:r w:rsidR="000E5349" w:rsidRPr="00A87494">
        <w:rPr>
          <w:rFonts w:cs="Times New Roman"/>
          <w:i/>
          <w:iCs/>
        </w:rPr>
        <w:t>neighboring</w:t>
      </w:r>
      <w:r w:rsidRPr="00A87494">
        <w:rPr>
          <w:rFonts w:cs="Times New Roman"/>
          <w:i/>
          <w:iCs/>
        </w:rPr>
        <w:t xml:space="preserve"> deployments as well as matters related to achieving economies of scale, facilitating roaming, and measures to minimize interference</w:t>
      </w:r>
      <w:r w:rsidRPr="00A87494">
        <w:rPr>
          <w:rFonts w:cs="Times New Roman"/>
        </w:rPr>
        <w:t>.</w:t>
      </w:r>
    </w:p>
    <w:p w14:paraId="44C2DB70" w14:textId="77777777" w:rsidR="00BE5143" w:rsidRDefault="00BE5143" w:rsidP="00AD2C5A">
      <w:pPr>
        <w:spacing w:line="360" w:lineRule="auto"/>
        <w:jc w:val="both"/>
        <w:rPr>
          <w:rFonts w:cs="Times New Roman"/>
        </w:rPr>
      </w:pPr>
    </w:p>
    <w:p w14:paraId="02693DAB" w14:textId="77777777" w:rsidR="00BE5143" w:rsidRPr="000055F8" w:rsidRDefault="00BE5143" w:rsidP="00A87494">
      <w:pPr>
        <w:jc w:val="both"/>
        <w:rPr>
          <w:rFonts w:cs="Times New Roman"/>
        </w:rPr>
      </w:pPr>
      <w:r w:rsidRPr="0008128D">
        <w:rPr>
          <w:rFonts w:cs="Times New Roman"/>
          <w:i/>
          <w:iCs/>
        </w:rPr>
        <w:t>Recommendation ITU-R M.1036-3 dealing with Frequency arrangements for implementation of the terrestrial component of IMT in the bands identified for IMT in the Radio Regulations (RR)’ provides guidance on the selection of transmitting and receiving frequency arrangements for the terrestrial component of IMT systems.</w:t>
      </w:r>
      <w:r w:rsidRPr="000055F8">
        <w:rPr>
          <w:rFonts w:cs="Times New Roman"/>
        </w:rPr>
        <w:t xml:space="preserve"> The frequency arrangements are recommended from the point of view of enabling the most effective and efficient use of the spectrum to deliver IMT services – while minimizing the impact on other systems or services in these bands – and facilitating the growth of IMT systems.</w:t>
      </w:r>
    </w:p>
    <w:p w14:paraId="1A6F84C4" w14:textId="77777777" w:rsidR="00BE5143" w:rsidRPr="000055F8" w:rsidRDefault="00BE5143" w:rsidP="00A87494">
      <w:pPr>
        <w:jc w:val="both"/>
        <w:rPr>
          <w:rFonts w:cs="Times New Roman"/>
        </w:rPr>
      </w:pPr>
    </w:p>
    <w:p w14:paraId="43451D29" w14:textId="77777777" w:rsidR="00BE5143" w:rsidRPr="00A87494" w:rsidRDefault="00BE5143" w:rsidP="00A87494">
      <w:pPr>
        <w:autoSpaceDE w:val="0"/>
        <w:autoSpaceDN w:val="0"/>
        <w:adjustRightInd w:val="0"/>
        <w:rPr>
          <w:rFonts w:cs="Times New Roman"/>
          <w:b/>
          <w:bCs/>
          <w:color w:val="000000"/>
        </w:rPr>
      </w:pPr>
      <w:r w:rsidRPr="00A87494">
        <w:rPr>
          <w:rFonts w:cs="Times New Roman"/>
          <w:b/>
          <w:bCs/>
          <w:color w:val="000000"/>
        </w:rPr>
        <w:t>General considerations regarding technological aspects</w:t>
      </w:r>
    </w:p>
    <w:p w14:paraId="4D7C8316" w14:textId="77777777" w:rsidR="00BE5143" w:rsidRPr="000055F8" w:rsidRDefault="00BE5143" w:rsidP="00A87494">
      <w:pPr>
        <w:autoSpaceDE w:val="0"/>
        <w:autoSpaceDN w:val="0"/>
        <w:adjustRightInd w:val="0"/>
        <w:rPr>
          <w:rFonts w:cs="Times New Roman"/>
          <w:b/>
          <w:bCs/>
          <w:color w:val="000000"/>
        </w:rPr>
      </w:pPr>
    </w:p>
    <w:p w14:paraId="3CBDD0FD" w14:textId="77777777" w:rsidR="00BE5143" w:rsidRPr="000055F8" w:rsidRDefault="00BE5143" w:rsidP="00A87494">
      <w:pPr>
        <w:numPr>
          <w:ilvl w:val="0"/>
          <w:numId w:val="8"/>
        </w:numPr>
        <w:jc w:val="both"/>
        <w:rPr>
          <w:rFonts w:cs="Times New Roman"/>
        </w:rPr>
      </w:pPr>
      <w:r w:rsidRPr="000055F8">
        <w:rPr>
          <w:rFonts w:cs="Times New Roman"/>
        </w:rPr>
        <w:t>IMT (IMT-2000 and IMT-Advanced) radio interfaces currently include two modes of operation – frequency division duplex (FDD) and time division duplex (TDD);</w:t>
      </w:r>
    </w:p>
    <w:p w14:paraId="59074643" w14:textId="77777777" w:rsidR="00BE5143" w:rsidRPr="000055F8" w:rsidRDefault="00BE5143" w:rsidP="00A87494">
      <w:pPr>
        <w:jc w:val="both"/>
        <w:rPr>
          <w:rFonts w:cs="Times New Roman"/>
        </w:rPr>
      </w:pPr>
    </w:p>
    <w:p w14:paraId="071F55B4" w14:textId="77777777" w:rsidR="00BE5143" w:rsidRPr="000055F8" w:rsidRDefault="00BE5143" w:rsidP="00A87494">
      <w:pPr>
        <w:numPr>
          <w:ilvl w:val="0"/>
          <w:numId w:val="8"/>
        </w:numPr>
        <w:jc w:val="both"/>
        <w:rPr>
          <w:rFonts w:cs="Times New Roman"/>
        </w:rPr>
      </w:pPr>
      <w:r w:rsidRPr="000055F8">
        <w:rPr>
          <w:rFonts w:cs="Times New Roman"/>
        </w:rPr>
        <w:t>There are benefits in the use of both FDD and TDD modes in the same band; however, this usage needs careful consideration to minimize the interference between the systems, especially, if flexible FDD/TDD boundaries are selected, there may be a need for additional filters in both transmitters and receivers, guard bands that may impact spectrum utilization, and the use of various mitigation techniques for specific situations;</w:t>
      </w:r>
    </w:p>
    <w:p w14:paraId="58279A4E" w14:textId="77777777" w:rsidR="00BE5143" w:rsidRPr="000055F8" w:rsidRDefault="00BE5143" w:rsidP="00A87494">
      <w:pPr>
        <w:jc w:val="both"/>
        <w:rPr>
          <w:rFonts w:cs="Times New Roman"/>
        </w:rPr>
      </w:pPr>
    </w:p>
    <w:p w14:paraId="025779DB" w14:textId="77777777" w:rsidR="00BE5143" w:rsidRDefault="00BE5143" w:rsidP="00A87494">
      <w:pPr>
        <w:numPr>
          <w:ilvl w:val="0"/>
          <w:numId w:val="8"/>
        </w:numPr>
        <w:jc w:val="both"/>
        <w:rPr>
          <w:rFonts w:cs="Times New Roman"/>
        </w:rPr>
      </w:pPr>
      <w:r w:rsidRPr="000055F8">
        <w:rPr>
          <w:rFonts w:cs="Times New Roman"/>
        </w:rPr>
        <w:t>That selectable/variable duplex technology is considered to be one technique that can assist in the use of multiple frequency bands to facilitate global and convergent solutions. Such a technology could bring further flexibility that would enable IMT terminals to support multiple frequency arrangements;</w:t>
      </w:r>
    </w:p>
    <w:p w14:paraId="70EA8007" w14:textId="77777777" w:rsidR="00BE5143" w:rsidRPr="000055F8" w:rsidRDefault="00BE5143" w:rsidP="00A87494">
      <w:pPr>
        <w:jc w:val="both"/>
        <w:rPr>
          <w:rFonts w:cs="Times New Roman"/>
        </w:rPr>
      </w:pPr>
    </w:p>
    <w:p w14:paraId="6F3E7298" w14:textId="77777777" w:rsidR="00BE5143" w:rsidRPr="000055F8" w:rsidRDefault="00BE5143" w:rsidP="00A87494">
      <w:pPr>
        <w:numPr>
          <w:ilvl w:val="0"/>
          <w:numId w:val="8"/>
        </w:numPr>
        <w:jc w:val="both"/>
        <w:rPr>
          <w:rFonts w:cs="Times New Roman"/>
        </w:rPr>
      </w:pPr>
      <w:r w:rsidRPr="000055F8">
        <w:rPr>
          <w:rFonts w:cs="Times New Roman"/>
        </w:rPr>
        <w:t>When frequency arrangements cannot be harmonized globally, a common base and/or mobile transmit band would facilitate the development of terminal equipment for global roaming. A common base transmit band, in particular, provides the possibility to  roaming users all information necessary to establish a call;</w:t>
      </w:r>
    </w:p>
    <w:p w14:paraId="49BF3145" w14:textId="77777777" w:rsidR="00BE5143" w:rsidRPr="000055F8" w:rsidRDefault="00BE5143" w:rsidP="00A87494">
      <w:pPr>
        <w:jc w:val="both"/>
        <w:rPr>
          <w:rFonts w:cs="Times New Roman"/>
        </w:rPr>
      </w:pPr>
    </w:p>
    <w:p w14:paraId="46D20E3D" w14:textId="77777777" w:rsidR="00BE5143" w:rsidRPr="000055F8" w:rsidRDefault="00BE5143" w:rsidP="00A87494">
      <w:pPr>
        <w:numPr>
          <w:ilvl w:val="0"/>
          <w:numId w:val="8"/>
        </w:numPr>
        <w:jc w:val="both"/>
        <w:rPr>
          <w:rFonts w:cs="Times New Roman"/>
        </w:rPr>
      </w:pPr>
      <w:r w:rsidRPr="000055F8">
        <w:rPr>
          <w:rFonts w:cs="Times New Roman"/>
        </w:rPr>
        <w:t>Guard bands for IMT systems should be minimized to avoid wasting spectrum;</w:t>
      </w:r>
    </w:p>
    <w:p w14:paraId="037922C4" w14:textId="77777777" w:rsidR="00BE5143" w:rsidRPr="000055F8" w:rsidRDefault="00BE5143" w:rsidP="00A87494">
      <w:pPr>
        <w:jc w:val="both"/>
        <w:rPr>
          <w:rFonts w:cs="Times New Roman"/>
        </w:rPr>
      </w:pPr>
    </w:p>
    <w:p w14:paraId="59375C32" w14:textId="77777777" w:rsidR="00BE5143" w:rsidRPr="00853262" w:rsidRDefault="00BE5143" w:rsidP="00A87494">
      <w:pPr>
        <w:numPr>
          <w:ilvl w:val="0"/>
          <w:numId w:val="9"/>
        </w:numPr>
        <w:jc w:val="both"/>
        <w:rPr>
          <w:rFonts w:cs="Times New Roman"/>
        </w:rPr>
      </w:pPr>
      <w:r w:rsidRPr="00853262">
        <w:rPr>
          <w:rFonts w:cs="Times New Roman"/>
        </w:rPr>
        <w:t>When developing frequency arrangements, current and future advances in IMT (e.g.</w:t>
      </w:r>
      <w:r>
        <w:rPr>
          <w:rFonts w:cs="Times New Roman"/>
        </w:rPr>
        <w:t xml:space="preserve"> </w:t>
      </w:r>
      <w:r w:rsidRPr="00853262">
        <w:rPr>
          <w:rFonts w:cs="Times New Roman"/>
        </w:rPr>
        <w:t>multimode/multiband terminals, enhanced filter technology, adaptive antennas, advanced signal processing techniques, techniques associated with cognitive radio systems, variable duplex technology and wireless connectivity peripherals) may facilitate more efficient use and increase overall utilization of radio spectrum; and</w:t>
      </w:r>
    </w:p>
    <w:p w14:paraId="3BD8BD56" w14:textId="77777777" w:rsidR="00BE5143" w:rsidRPr="000055F8" w:rsidRDefault="00BE5143" w:rsidP="00A87494">
      <w:pPr>
        <w:jc w:val="both"/>
        <w:rPr>
          <w:rFonts w:cs="Times New Roman"/>
        </w:rPr>
      </w:pPr>
    </w:p>
    <w:p w14:paraId="04E4578D" w14:textId="77777777" w:rsidR="00BE5143" w:rsidRDefault="00BE5143" w:rsidP="00A87494">
      <w:pPr>
        <w:numPr>
          <w:ilvl w:val="0"/>
          <w:numId w:val="8"/>
        </w:numPr>
        <w:jc w:val="both"/>
        <w:rPr>
          <w:rFonts w:cs="Times New Roman"/>
        </w:rPr>
      </w:pPr>
      <w:r w:rsidRPr="000055F8">
        <w:rPr>
          <w:rFonts w:cs="Times New Roman"/>
        </w:rPr>
        <w:t>On the aspect of frequency availability it is recommended that administrations make available the necessary frequencies for IMT system development in a timely manner.</w:t>
      </w:r>
    </w:p>
    <w:p w14:paraId="46FF5E64" w14:textId="77777777" w:rsidR="00BE5143" w:rsidRDefault="00BE5143" w:rsidP="00A87494">
      <w:pPr>
        <w:jc w:val="both"/>
        <w:rPr>
          <w:rFonts w:cs="Times New Roman"/>
        </w:rPr>
      </w:pPr>
    </w:p>
    <w:p w14:paraId="4DD4F593" w14:textId="77777777" w:rsidR="00BE5143" w:rsidRPr="00564FA7" w:rsidRDefault="00BE5143" w:rsidP="00A87494">
      <w:pPr>
        <w:numPr>
          <w:ilvl w:val="0"/>
          <w:numId w:val="9"/>
        </w:numPr>
        <w:jc w:val="both"/>
        <w:rPr>
          <w:rFonts w:cs="Times New Roman"/>
        </w:rPr>
      </w:pPr>
      <w:r>
        <w:rPr>
          <w:rFonts w:cs="Times New Roman"/>
        </w:rPr>
        <w:t xml:space="preserve">The </w:t>
      </w:r>
      <w:r w:rsidRPr="00564FA7">
        <w:rPr>
          <w:rFonts w:cs="Times New Roman"/>
        </w:rPr>
        <w:t>harmonized frequency arrangements in the bands identified for IMT by one or more conferences shall facilitate:</w:t>
      </w:r>
    </w:p>
    <w:p w14:paraId="7DDDDAAC" w14:textId="77777777" w:rsidR="00BE5143" w:rsidRPr="00564FA7" w:rsidRDefault="00BE5143" w:rsidP="00A87494">
      <w:pPr>
        <w:numPr>
          <w:ilvl w:val="0"/>
          <w:numId w:val="10"/>
        </w:numPr>
        <w:jc w:val="both"/>
        <w:rPr>
          <w:rFonts w:cs="Times New Roman"/>
        </w:rPr>
      </w:pPr>
      <w:r w:rsidRPr="00564FA7">
        <w:rPr>
          <w:rFonts w:cs="Times New Roman"/>
        </w:rPr>
        <w:t>facilitate worldwide compatibility; and</w:t>
      </w:r>
    </w:p>
    <w:p w14:paraId="431AE342" w14:textId="77777777" w:rsidR="00BE5143" w:rsidRDefault="00BE5143" w:rsidP="00A87494">
      <w:pPr>
        <w:numPr>
          <w:ilvl w:val="0"/>
          <w:numId w:val="10"/>
        </w:numPr>
        <w:jc w:val="both"/>
        <w:rPr>
          <w:rFonts w:cs="Times New Roman"/>
        </w:rPr>
      </w:pPr>
      <w:r w:rsidRPr="00564FA7">
        <w:rPr>
          <w:rFonts w:cs="Times New Roman"/>
        </w:rPr>
        <w:t>facilitate international roaming.</w:t>
      </w:r>
    </w:p>
    <w:p w14:paraId="798D2EAB" w14:textId="77777777" w:rsidR="00A87494" w:rsidRPr="00564FA7" w:rsidRDefault="00A87494" w:rsidP="00A87494">
      <w:pPr>
        <w:numPr>
          <w:ilvl w:val="0"/>
          <w:numId w:val="10"/>
        </w:numPr>
        <w:jc w:val="both"/>
        <w:rPr>
          <w:rFonts w:cs="Times New Roman"/>
        </w:rPr>
      </w:pPr>
    </w:p>
    <w:p w14:paraId="38445234" w14:textId="77777777" w:rsidR="00BE5143" w:rsidRDefault="00BE5143" w:rsidP="00A87494">
      <w:pPr>
        <w:jc w:val="both"/>
        <w:rPr>
          <w:rFonts w:cs="Times New Roman"/>
        </w:rPr>
      </w:pPr>
    </w:p>
    <w:p w14:paraId="301266F0" w14:textId="77777777" w:rsidR="00BE5143" w:rsidRDefault="007C70FA" w:rsidP="007C70FA">
      <w:pPr>
        <w:rPr>
          <w:rFonts w:cs="Times New Roman"/>
          <w:sz w:val="28"/>
          <w:szCs w:val="28"/>
        </w:rPr>
      </w:pPr>
      <w:r>
        <w:rPr>
          <w:rFonts w:cs="Times New Roman"/>
          <w:b/>
          <w:bCs/>
          <w:sz w:val="28"/>
          <w:szCs w:val="28"/>
        </w:rPr>
        <w:t xml:space="preserve">3. </w:t>
      </w:r>
      <w:r w:rsidRPr="006F5D62">
        <w:rPr>
          <w:rFonts w:cs="Times New Roman"/>
          <w:b/>
          <w:bCs/>
          <w:sz w:val="28"/>
          <w:szCs w:val="28"/>
        </w:rPr>
        <w:t xml:space="preserve">SOME STRATEGIES TO BE CONSIDERED TO CATER THE DEMAND </w:t>
      </w:r>
      <w:r>
        <w:rPr>
          <w:rFonts w:cs="Times New Roman"/>
          <w:b/>
          <w:bCs/>
          <w:sz w:val="28"/>
          <w:szCs w:val="28"/>
        </w:rPr>
        <w:t xml:space="preserve">OF </w:t>
      </w:r>
      <w:r w:rsidRPr="006F5D62">
        <w:rPr>
          <w:rFonts w:cs="Times New Roman"/>
          <w:b/>
          <w:bCs/>
          <w:sz w:val="28"/>
          <w:szCs w:val="28"/>
        </w:rPr>
        <w:t>MOBILE</w:t>
      </w:r>
      <w:r w:rsidRPr="006F5D62">
        <w:rPr>
          <w:rFonts w:cs="Times New Roman"/>
          <w:sz w:val="28"/>
          <w:szCs w:val="28"/>
        </w:rPr>
        <w:t xml:space="preserve"> </w:t>
      </w:r>
      <w:r w:rsidRPr="006F5D62">
        <w:rPr>
          <w:rFonts w:cs="Times New Roman"/>
          <w:b/>
          <w:bCs/>
          <w:sz w:val="28"/>
          <w:szCs w:val="28"/>
        </w:rPr>
        <w:t>BROADBAND</w:t>
      </w:r>
      <w:r w:rsidRPr="006F5D62">
        <w:rPr>
          <w:rFonts w:cs="Times New Roman"/>
          <w:sz w:val="28"/>
          <w:szCs w:val="28"/>
        </w:rPr>
        <w:t xml:space="preserve"> </w:t>
      </w:r>
    </w:p>
    <w:p w14:paraId="4D03DB0E" w14:textId="77777777" w:rsidR="00BE5143" w:rsidRDefault="00BE5143" w:rsidP="00A87494">
      <w:pPr>
        <w:jc w:val="both"/>
        <w:rPr>
          <w:rFonts w:cs="Times New Roman"/>
          <w:sz w:val="28"/>
          <w:szCs w:val="28"/>
        </w:rPr>
      </w:pPr>
    </w:p>
    <w:p w14:paraId="27F78812" w14:textId="77777777" w:rsidR="00BE5143" w:rsidRPr="00A72370" w:rsidRDefault="00BE5143" w:rsidP="00A87494">
      <w:pPr>
        <w:tabs>
          <w:tab w:val="num" w:pos="1440"/>
        </w:tabs>
        <w:jc w:val="both"/>
      </w:pPr>
      <w:r w:rsidRPr="002E7652">
        <w:rPr>
          <w:i/>
          <w:iCs/>
          <w:lang w:val="en-AU"/>
        </w:rPr>
        <w:t>The principle to enable and encourage spectrum to move to its highest value use  or uses- continue review and planning, promote both certainty and flexibility to the extent possible, and investigation to explore potential band for mobile broadband are key aspects</w:t>
      </w:r>
      <w:r>
        <w:rPr>
          <w:lang w:val="en-AU"/>
        </w:rPr>
        <w:t xml:space="preserve"> to  address the mobile broadband spectrum .</w:t>
      </w:r>
    </w:p>
    <w:p w14:paraId="5E2BE82A" w14:textId="77777777" w:rsidR="00BE5143" w:rsidRPr="00A72370" w:rsidRDefault="00BE5143" w:rsidP="00A87494">
      <w:pPr>
        <w:tabs>
          <w:tab w:val="num" w:pos="1440"/>
        </w:tabs>
        <w:jc w:val="both"/>
      </w:pPr>
      <w:r w:rsidRPr="00A72370">
        <w:rPr>
          <w:lang w:val="en-AU"/>
        </w:rPr>
        <w:tab/>
      </w:r>
      <w:r w:rsidRPr="00A72370">
        <w:t xml:space="preserve"> </w:t>
      </w:r>
    </w:p>
    <w:p w14:paraId="557673FD" w14:textId="77777777" w:rsidR="00BE5143" w:rsidRPr="00FC2A44" w:rsidRDefault="00BE5143" w:rsidP="00A87494">
      <w:pPr>
        <w:tabs>
          <w:tab w:val="num" w:pos="1440"/>
        </w:tabs>
        <w:jc w:val="both"/>
      </w:pPr>
      <w:r w:rsidRPr="006F5D62">
        <w:rPr>
          <w:lang w:val="en-AU"/>
        </w:rPr>
        <w:t xml:space="preserve">It is very appropriate to use of improved technologies, such as coding, to improve overall spectrum efficiency. Deployment of complementary infrastructure such as picocells and femtocells in dense urban environments decreases the size of the coverage areas required by individual macro and micro-cells and </w:t>
      </w:r>
      <w:r w:rsidRPr="006A0C75">
        <w:rPr>
          <w:b/>
          <w:bCs/>
          <w:lang w:val="en-AU"/>
        </w:rPr>
        <w:t>improves spectrum efficiency</w:t>
      </w:r>
      <w:r w:rsidRPr="006F5D62">
        <w:rPr>
          <w:lang w:val="en-AU"/>
        </w:rPr>
        <w:t xml:space="preserve">. </w:t>
      </w:r>
      <w:r w:rsidRPr="006A0C75">
        <w:rPr>
          <w:u w:val="single"/>
          <w:lang w:val="en-AU"/>
        </w:rPr>
        <w:t>Spectrum demand in highly populated cities need to be investigated in SATRC member countries</w:t>
      </w:r>
      <w:r w:rsidRPr="006F5D62">
        <w:rPr>
          <w:lang w:val="en-AU"/>
        </w:rPr>
        <w:t xml:space="preserve">. </w:t>
      </w:r>
      <w:r w:rsidRPr="00287C5F">
        <w:rPr>
          <w:u w:val="single"/>
          <w:lang w:val="en-AU"/>
        </w:rPr>
        <w:t>Spectrum requirements for mobile broadband as foreseen by the industry over a period by 2020 are applicable to be considered</w:t>
      </w:r>
      <w:r w:rsidRPr="006F5D62">
        <w:rPr>
          <w:lang w:val="en-AU"/>
        </w:rPr>
        <w:t>.</w:t>
      </w:r>
      <w:r>
        <w:rPr>
          <w:lang w:val="en-AU"/>
        </w:rPr>
        <w:t xml:space="preserve"> </w:t>
      </w:r>
      <w:r w:rsidRPr="00287C5F">
        <w:rPr>
          <w:u w:val="single"/>
          <w:lang w:val="en-AU"/>
        </w:rPr>
        <w:t>Harmonized spectrum regional and global level</w:t>
      </w:r>
      <w:r w:rsidRPr="006F5D62">
        <w:rPr>
          <w:lang w:val="en-AU"/>
        </w:rPr>
        <w:t xml:space="preserve"> </w:t>
      </w:r>
      <w:r>
        <w:rPr>
          <w:lang w:val="en-AU"/>
        </w:rPr>
        <w:t xml:space="preserve">are also the key aspect to be </w:t>
      </w:r>
      <w:proofErr w:type="gramStart"/>
      <w:r>
        <w:rPr>
          <w:lang w:val="en-AU"/>
        </w:rPr>
        <w:t>taken into account</w:t>
      </w:r>
      <w:proofErr w:type="gramEnd"/>
      <w:r>
        <w:rPr>
          <w:lang w:val="en-AU"/>
        </w:rPr>
        <w:t xml:space="preserve"> </w:t>
      </w:r>
      <w:r w:rsidRPr="006F5D62">
        <w:rPr>
          <w:lang w:val="en-AU"/>
        </w:rPr>
        <w:t>for mobile broadband services</w:t>
      </w:r>
      <w:r>
        <w:rPr>
          <w:lang w:val="en-AU"/>
        </w:rPr>
        <w:t xml:space="preserve"> and applications.</w:t>
      </w:r>
      <w:r w:rsidRPr="00B60E86">
        <w:rPr>
          <w:rFonts w:ascii="Constantia" w:hAnsi="Constantia" w:cs="+mn-cs"/>
          <w:color w:val="000000"/>
          <w:kern w:val="24"/>
          <w:sz w:val="48"/>
          <w:szCs w:val="48"/>
          <w:lang w:val="en-AU"/>
        </w:rPr>
        <w:t xml:space="preserve"> </w:t>
      </w:r>
      <w:r w:rsidRPr="00B60E86">
        <w:rPr>
          <w:lang w:val="en-AU"/>
        </w:rPr>
        <w:t>It is to be considered what techniques could be deployed in their existing and proposed network architecture to achieve greater spectral efficiencies- advances in technology</w:t>
      </w:r>
      <w:r>
        <w:rPr>
          <w:lang w:val="en-AU"/>
        </w:rPr>
        <w:t xml:space="preserve">. </w:t>
      </w:r>
      <w:r w:rsidRPr="00287C5F">
        <w:rPr>
          <w:u w:val="single"/>
          <w:lang w:val="en-AU"/>
        </w:rPr>
        <w:t>Network architecture is very important aspect in mobile broadband</w:t>
      </w:r>
      <w:r w:rsidRPr="00B60E86">
        <w:rPr>
          <w:lang w:val="en-AU"/>
        </w:rPr>
        <w:t xml:space="preserve"> </w:t>
      </w:r>
      <w:r w:rsidRPr="00B60E86">
        <w:rPr>
          <w:b/>
          <w:bCs/>
          <w:lang w:val="en-AU"/>
        </w:rPr>
        <w:t>-</w:t>
      </w:r>
      <w:r w:rsidRPr="00B60E86">
        <w:rPr>
          <w:lang w:val="en-AU"/>
        </w:rPr>
        <w:t>If the cell radius of existing wireless infrastructure was reduced, the demand could</w:t>
      </w:r>
      <w:r>
        <w:rPr>
          <w:lang w:val="en-AU"/>
        </w:rPr>
        <w:t xml:space="preserve"> be addressed with lesser amount of spectrum. It is needed for analy</w:t>
      </w:r>
      <w:r w:rsidRPr="00B60E86">
        <w:rPr>
          <w:lang w:val="en-AU"/>
        </w:rPr>
        <w:t>sis of the quantum of spectrum required to meet the demand in SATRC countries</w:t>
      </w:r>
      <w:r>
        <w:rPr>
          <w:lang w:val="en-AU"/>
        </w:rPr>
        <w:t xml:space="preserve">. </w:t>
      </w:r>
      <w:r w:rsidRPr="00287C5F">
        <w:rPr>
          <w:u w:val="single"/>
          <w:lang w:val="en-AU"/>
        </w:rPr>
        <w:t>Relocation, Reallocation, Refarming of Spectrum are to be carried out in periodic manner to adopt the change in a time</w:t>
      </w:r>
      <w:r>
        <w:rPr>
          <w:u w:val="single"/>
          <w:lang w:val="en-AU"/>
        </w:rPr>
        <w:t xml:space="preserve">ly manner for the benefit of </w:t>
      </w:r>
      <w:r w:rsidRPr="00287C5F">
        <w:rPr>
          <w:u w:val="single"/>
          <w:lang w:val="en-AU"/>
        </w:rPr>
        <w:t>public</w:t>
      </w:r>
      <w:r>
        <w:rPr>
          <w:lang w:val="en-AU"/>
        </w:rPr>
        <w:t xml:space="preserve">. </w:t>
      </w:r>
      <w:r w:rsidRPr="00287C5F">
        <w:rPr>
          <w:u w:val="single"/>
          <w:lang w:val="en-AU"/>
        </w:rPr>
        <w:t>Benefits offered to offload data capacity in small localised environments thus improving data capacity in existing network architecture is another paradigm to be taken into account</w:t>
      </w:r>
      <w:r>
        <w:rPr>
          <w:lang w:val="en-AU"/>
        </w:rPr>
        <w:t>.</w:t>
      </w:r>
      <w:r w:rsidRPr="00FC2A44">
        <w:rPr>
          <w:rFonts w:ascii="Constantia" w:hAnsi="Constantia" w:cs="+mn-cs"/>
          <w:color w:val="000000"/>
          <w:kern w:val="24"/>
          <w:sz w:val="52"/>
          <w:szCs w:val="52"/>
          <w:lang w:val="en-AU"/>
        </w:rPr>
        <w:t xml:space="preserve"> </w:t>
      </w:r>
      <w:r w:rsidRPr="00FC2A44">
        <w:rPr>
          <w:lang w:val="en-AU"/>
        </w:rPr>
        <w:t>Continually reviews bands and planning arrangements to determine whether the band is allocated to its highest value use</w:t>
      </w:r>
      <w:r w:rsidRPr="00FC2A44">
        <w:t xml:space="preserve"> </w:t>
      </w:r>
      <w:r>
        <w:t>is also the key principle to be considered.</w:t>
      </w:r>
    </w:p>
    <w:p w14:paraId="3C4C9DDB" w14:textId="77777777" w:rsidR="00BE5143" w:rsidRDefault="00BE5143" w:rsidP="00B900E1">
      <w:pPr>
        <w:tabs>
          <w:tab w:val="num" w:pos="720"/>
          <w:tab w:val="num" w:pos="1440"/>
        </w:tabs>
        <w:spacing w:line="360" w:lineRule="auto"/>
        <w:jc w:val="both"/>
      </w:pPr>
    </w:p>
    <w:p w14:paraId="6250B871" w14:textId="77777777" w:rsidR="00BE5143" w:rsidRDefault="007C70FA" w:rsidP="00A87494">
      <w:pPr>
        <w:ind w:left="360" w:hanging="360"/>
        <w:jc w:val="both"/>
        <w:rPr>
          <w:rFonts w:cs="Times New Roman"/>
          <w:b/>
          <w:bCs/>
          <w:sz w:val="28"/>
          <w:szCs w:val="28"/>
        </w:rPr>
      </w:pPr>
      <w:r>
        <w:rPr>
          <w:rFonts w:cs="Times New Roman"/>
          <w:b/>
          <w:bCs/>
          <w:sz w:val="28"/>
          <w:szCs w:val="28"/>
        </w:rPr>
        <w:t xml:space="preserve">4. </w:t>
      </w:r>
      <w:r w:rsidRPr="0026472C">
        <w:rPr>
          <w:rFonts w:cs="Times New Roman"/>
          <w:b/>
          <w:bCs/>
          <w:sz w:val="28"/>
          <w:szCs w:val="28"/>
        </w:rPr>
        <w:t>DISCUSSION AND ANALYSIS</w:t>
      </w:r>
    </w:p>
    <w:p w14:paraId="4DC0B7BE" w14:textId="77777777" w:rsidR="00BE5143" w:rsidRDefault="00BE5143" w:rsidP="00A87494">
      <w:pPr>
        <w:ind w:left="360"/>
        <w:jc w:val="both"/>
        <w:rPr>
          <w:rFonts w:cs="Times New Roman"/>
        </w:rPr>
      </w:pPr>
    </w:p>
    <w:p w14:paraId="7555D50D" w14:textId="77777777" w:rsidR="00BE5143" w:rsidRDefault="00BE5143" w:rsidP="00A87494">
      <w:pPr>
        <w:autoSpaceDE w:val="0"/>
        <w:autoSpaceDN w:val="0"/>
        <w:adjustRightInd w:val="0"/>
        <w:jc w:val="both"/>
        <w:rPr>
          <w:rFonts w:cs="Times New Roman"/>
        </w:rPr>
      </w:pPr>
      <w:r>
        <w:rPr>
          <w:rFonts w:eastAsia="MS Mincho"/>
          <w:lang w:eastAsia="ja-JP"/>
        </w:rPr>
        <w:t>A structured Q</w:t>
      </w:r>
      <w:r w:rsidRPr="00F6727D">
        <w:rPr>
          <w:rFonts w:eastAsia="MS Mincho"/>
          <w:lang w:eastAsia="ja-JP"/>
        </w:rPr>
        <w:t xml:space="preserve">uestionnaire </w:t>
      </w:r>
      <w:r>
        <w:rPr>
          <w:rFonts w:eastAsia="MS Mincho"/>
          <w:lang w:eastAsia="ja-JP"/>
        </w:rPr>
        <w:t>was</w:t>
      </w:r>
      <w:r w:rsidRPr="00F6727D">
        <w:rPr>
          <w:rFonts w:eastAsia="MS Mincho"/>
          <w:lang w:eastAsia="ja-JP"/>
        </w:rPr>
        <w:t xml:space="preserve"> developed to</w:t>
      </w:r>
      <w:r>
        <w:rPr>
          <w:rFonts w:eastAsia="MS Mincho"/>
          <w:lang w:eastAsia="ja-JP"/>
        </w:rPr>
        <w:t xml:space="preserve"> </w:t>
      </w:r>
      <w:r w:rsidRPr="00F6727D">
        <w:rPr>
          <w:rFonts w:eastAsia="MS Mincho"/>
          <w:lang w:eastAsia="ja-JP" w:bidi="fa-IR"/>
        </w:rPr>
        <w:t xml:space="preserve">collect the information on the recent usage of mobile communication system in order to see the change of total volume of mobile </w:t>
      </w:r>
      <w:r w:rsidRPr="00F6727D">
        <w:rPr>
          <w:rFonts w:eastAsia="MS Mincho"/>
          <w:lang w:eastAsia="ja-JP" w:bidi="fa-IR"/>
        </w:rPr>
        <w:lastRenderedPageBreak/>
        <w:t xml:space="preserve">communication traffic in each country towards </w:t>
      </w:r>
      <w:r w:rsidRPr="00F6727D">
        <w:rPr>
          <w:rFonts w:eastAsia="MS Mincho"/>
          <w:lang w:eastAsia="ja-JP"/>
        </w:rPr>
        <w:t>the future</w:t>
      </w:r>
      <w:r>
        <w:rPr>
          <w:rFonts w:eastAsia="MS Mincho"/>
          <w:lang w:eastAsia="ja-JP"/>
        </w:rPr>
        <w:t xml:space="preserve"> and gather</w:t>
      </w:r>
      <w:r w:rsidRPr="00550EAB">
        <w:rPr>
          <w:rFonts w:eastAsia="MS Mincho"/>
          <w:lang w:eastAsia="ja-JP"/>
        </w:rPr>
        <w:t xml:space="preserve"> information on the mobile market and services expected to be used </w:t>
      </w:r>
      <w:r w:rsidR="00376D8E" w:rsidRPr="00550EAB">
        <w:rPr>
          <w:rFonts w:eastAsia="MS Mincho"/>
          <w:lang w:eastAsia="ja-JP"/>
        </w:rPr>
        <w:t>up to</w:t>
      </w:r>
      <w:r w:rsidRPr="00550EAB">
        <w:rPr>
          <w:rFonts w:eastAsia="MS Mincho"/>
          <w:lang w:eastAsia="ja-JP"/>
        </w:rPr>
        <w:t xml:space="preserve"> 2020. It was intended to use the survey data </w:t>
      </w:r>
      <w:r w:rsidRPr="00F6727D">
        <w:rPr>
          <w:rFonts w:eastAsia="MS Mincho"/>
          <w:lang w:eastAsia="ja-JP"/>
        </w:rPr>
        <w:t xml:space="preserve">for the analysis and forecast of services and market aspects which leads to the estimation of the spectrum requirements for future development of </w:t>
      </w:r>
      <w:r>
        <w:rPr>
          <w:rFonts w:eastAsia="MS Mincho"/>
          <w:lang w:eastAsia="ja-JP"/>
        </w:rPr>
        <w:t>mobile broadband</w:t>
      </w:r>
      <w:r w:rsidRPr="00F6727D">
        <w:rPr>
          <w:rFonts w:eastAsia="MS Mincho"/>
          <w:lang w:eastAsia="ja-JP"/>
        </w:rPr>
        <w:t xml:space="preserve"> and suggest</w:t>
      </w:r>
      <w:r>
        <w:rPr>
          <w:rFonts w:eastAsia="MS Mincho"/>
          <w:lang w:eastAsia="ja-JP"/>
        </w:rPr>
        <w:t>ion of</w:t>
      </w:r>
      <w:r w:rsidRPr="00F6727D">
        <w:rPr>
          <w:rFonts w:eastAsia="MS Mincho"/>
          <w:lang w:eastAsia="ja-JP"/>
        </w:rPr>
        <w:t xml:space="preserve"> harmonized approach to make the spectrum bands available for wireless </w:t>
      </w:r>
      <w:r>
        <w:rPr>
          <w:rFonts w:eastAsia="MS Mincho"/>
          <w:lang w:eastAsia="ja-JP"/>
        </w:rPr>
        <w:t>b</w:t>
      </w:r>
      <w:r w:rsidRPr="00F6727D">
        <w:rPr>
          <w:rFonts w:eastAsia="MS Mincho"/>
          <w:lang w:eastAsia="ja-JP"/>
        </w:rPr>
        <w:t>roadband</w:t>
      </w:r>
      <w:r>
        <w:rPr>
          <w:rFonts w:eastAsia="MS Mincho"/>
          <w:lang w:eastAsia="ja-JP"/>
        </w:rPr>
        <w:t xml:space="preserve">. Some of the member country </w:t>
      </w:r>
      <w:r w:rsidR="00376D8E">
        <w:rPr>
          <w:rFonts w:eastAsia="MS Mincho"/>
          <w:lang w:eastAsia="ja-JP"/>
        </w:rPr>
        <w:t>could not</w:t>
      </w:r>
      <w:r>
        <w:rPr>
          <w:rFonts w:eastAsia="MS Mincho"/>
          <w:lang w:eastAsia="ja-JP"/>
        </w:rPr>
        <w:t xml:space="preserve"> provide the response at all, however some member country has provided some relevant information, however it seems incomplete for the calculation of the spectrum requirement for the mobile broadband of the respective country. Based upon the response </w:t>
      </w:r>
      <w:r>
        <w:rPr>
          <w:rFonts w:cs="Times New Roman"/>
        </w:rPr>
        <w:t>from the working group members of the different member countries, the following country specific observations has been observed and noted.</w:t>
      </w:r>
    </w:p>
    <w:p w14:paraId="78DB5C8A" w14:textId="77777777" w:rsidR="00BE5143" w:rsidRDefault="00BE5143" w:rsidP="00A87494">
      <w:pPr>
        <w:ind w:left="360"/>
        <w:jc w:val="both"/>
        <w:rPr>
          <w:rFonts w:cs="Times New Roman"/>
          <w:b/>
          <w:bCs/>
          <w:u w:val="single"/>
        </w:rPr>
      </w:pPr>
    </w:p>
    <w:p w14:paraId="127A0E0D" w14:textId="77777777" w:rsidR="00FE0BFB" w:rsidRDefault="00FE0BFB" w:rsidP="00A87494">
      <w:pPr>
        <w:ind w:left="360" w:hanging="360"/>
        <w:jc w:val="both"/>
        <w:rPr>
          <w:rFonts w:cs="Times New Roman"/>
          <w:b/>
          <w:bCs/>
          <w:u w:val="single"/>
        </w:rPr>
      </w:pPr>
    </w:p>
    <w:p w14:paraId="6F79BC32" w14:textId="77777777" w:rsidR="00FE0BFB" w:rsidRDefault="00FE0BFB" w:rsidP="00A87494">
      <w:pPr>
        <w:ind w:left="360" w:hanging="360"/>
        <w:jc w:val="both"/>
        <w:rPr>
          <w:rFonts w:cs="Times New Roman"/>
          <w:b/>
          <w:bCs/>
          <w:u w:val="single"/>
        </w:rPr>
      </w:pPr>
      <w:r>
        <w:rPr>
          <w:rFonts w:cs="Times New Roman"/>
          <w:b/>
          <w:bCs/>
          <w:u w:val="single"/>
        </w:rPr>
        <w:t>India</w:t>
      </w:r>
    </w:p>
    <w:p w14:paraId="2C35C233" w14:textId="77777777" w:rsidR="00FE0BFB" w:rsidRPr="00084852" w:rsidRDefault="00FE0BFB" w:rsidP="00A87494">
      <w:pPr>
        <w:jc w:val="both"/>
        <w:rPr>
          <w:rFonts w:cs="Times New Roman"/>
        </w:rPr>
      </w:pPr>
      <w:r w:rsidRPr="00084852">
        <w:rPr>
          <w:rFonts w:cs="Times New Roman"/>
        </w:rPr>
        <w:t xml:space="preserve">India is one of the fastest growing telecom markets in the world.  The unprecedented increase in </w:t>
      </w:r>
      <w:proofErr w:type="spellStart"/>
      <w:r w:rsidRPr="00084852">
        <w:rPr>
          <w:rFonts w:cs="Times New Roman"/>
        </w:rPr>
        <w:t>teledensity</w:t>
      </w:r>
      <w:proofErr w:type="spellEnd"/>
      <w:r w:rsidRPr="00084852">
        <w:rPr>
          <w:rFonts w:cs="Times New Roman"/>
        </w:rPr>
        <w:t xml:space="preserve"> and sharp decline in tariffs in the Indian telecom sector have contributed significantly to the country’s economic growth. Besides contributing to about 3% to India’s GDP, Telecommunications, along with Information Technology, has greatly accelerated the growth of the economic and social sectors. Given the continued predominant role of wireless</w:t>
      </w:r>
      <w:r w:rsidRPr="003E1195">
        <w:rPr>
          <w:rFonts w:ascii="Arial" w:hAnsi="Arial" w:cs="Times New Roman"/>
        </w:rPr>
        <w:t xml:space="preserve"> </w:t>
      </w:r>
      <w:r w:rsidRPr="00084852">
        <w:rPr>
          <w:rFonts w:cs="Times New Roman"/>
        </w:rPr>
        <w:t xml:space="preserve">technologies in delivery of services in ICT sector, NTP 2012 incorporates framework for increasing the availability of spectrum for telecom services including triple play services (voice, video and data) for which broadband is the key driver. The objectives of the NTP-2012 include to Increase rural </w:t>
      </w:r>
      <w:proofErr w:type="spellStart"/>
      <w:r w:rsidRPr="00084852">
        <w:rPr>
          <w:rFonts w:cs="Times New Roman"/>
        </w:rPr>
        <w:t>teledensity</w:t>
      </w:r>
      <w:proofErr w:type="spellEnd"/>
      <w:r w:rsidRPr="00084852">
        <w:rPr>
          <w:rFonts w:cs="Times New Roman"/>
        </w:rPr>
        <w:t xml:space="preserve"> from the current level of around 39 to 70 by the year 2017 and 100 by the year 2020. It has also envisaged to provide affordable and reliable broadband -</w:t>
      </w:r>
      <w:r>
        <w:rPr>
          <w:rFonts w:cs="Times New Roman"/>
        </w:rPr>
        <w:t xml:space="preserve"> </w:t>
      </w:r>
      <w:r w:rsidRPr="00084852">
        <w:rPr>
          <w:rFonts w:cs="Times New Roman"/>
        </w:rPr>
        <w:t>on -</w:t>
      </w:r>
      <w:r>
        <w:rPr>
          <w:rFonts w:cs="Times New Roman"/>
        </w:rPr>
        <w:t xml:space="preserve"> </w:t>
      </w:r>
      <w:r w:rsidRPr="00084852">
        <w:rPr>
          <w:rFonts w:cs="Times New Roman"/>
        </w:rPr>
        <w:t>demand by the year 2015 and to achieve 175 million broadband connections by the year 2017 and 600 million by the year 2020 at minimum 2 Mbps download speed and making available higher speeds of at least 100 Mbps on demand.</w:t>
      </w:r>
    </w:p>
    <w:p w14:paraId="2567F812" w14:textId="77777777" w:rsidR="00FE0BFB" w:rsidRPr="00084852" w:rsidRDefault="00FE0BFB" w:rsidP="00A87494">
      <w:pPr>
        <w:jc w:val="both"/>
        <w:rPr>
          <w:rFonts w:cs="Times New Roman"/>
        </w:rPr>
      </w:pPr>
    </w:p>
    <w:p w14:paraId="20A48057" w14:textId="77777777" w:rsidR="00FE0BFB" w:rsidRDefault="00FE0BFB" w:rsidP="00A87494">
      <w:pPr>
        <w:jc w:val="both"/>
        <w:rPr>
          <w:rFonts w:cs="Times New Roman"/>
        </w:rPr>
      </w:pPr>
      <w:r w:rsidRPr="00084852">
        <w:rPr>
          <w:rFonts w:cs="Times New Roman"/>
        </w:rPr>
        <w:t xml:space="preserve">It has been mentioned to ensure adequate availability of spectrum and its allocation in a transparent manner through market related processes. </w:t>
      </w:r>
      <w:r w:rsidRPr="009B0190">
        <w:rPr>
          <w:rFonts w:cs="Times New Roman"/>
          <w:u w:val="single"/>
        </w:rPr>
        <w:t>Make available additional 300 MHz spectrum for IMT services by the year 2017 and another 200 MHz by 2020</w:t>
      </w:r>
      <w:r w:rsidRPr="00084852">
        <w:rPr>
          <w:rFonts w:cs="Times New Roman"/>
        </w:rPr>
        <w:t>.</w:t>
      </w:r>
    </w:p>
    <w:p w14:paraId="61DC4D1D" w14:textId="77777777" w:rsidR="00FE0BFB" w:rsidRPr="00084852" w:rsidRDefault="00FE0BFB" w:rsidP="00A87494">
      <w:pPr>
        <w:jc w:val="both"/>
        <w:rPr>
          <w:rFonts w:cs="Times New Roman"/>
        </w:rPr>
      </w:pPr>
    </w:p>
    <w:p w14:paraId="5B8744A0" w14:textId="77777777" w:rsidR="00FE0BFB" w:rsidRPr="00084852" w:rsidRDefault="00FE0BFB" w:rsidP="00A87494">
      <w:pPr>
        <w:jc w:val="both"/>
        <w:rPr>
          <w:rFonts w:cs="Times New Roman"/>
        </w:rPr>
      </w:pPr>
      <w:r w:rsidRPr="00084852">
        <w:rPr>
          <w:rFonts w:cs="Times New Roman"/>
        </w:rPr>
        <w:t xml:space="preserve">It has envisaged </w:t>
      </w:r>
      <w:r w:rsidRPr="00E9746A">
        <w:rPr>
          <w:rFonts w:cs="Times New Roman"/>
          <w:i/>
          <w:iCs/>
        </w:rPr>
        <w:t xml:space="preserve">the strategy to make available adequate globally </w:t>
      </w:r>
      <w:proofErr w:type="spellStart"/>
      <w:r w:rsidRPr="00E9746A">
        <w:rPr>
          <w:rFonts w:cs="Times New Roman"/>
          <w:i/>
          <w:iCs/>
        </w:rPr>
        <w:t>harmonised</w:t>
      </w:r>
      <w:proofErr w:type="spellEnd"/>
      <w:r w:rsidRPr="00E9746A">
        <w:rPr>
          <w:rFonts w:cs="Times New Roman"/>
          <w:i/>
          <w:iCs/>
        </w:rPr>
        <w:t xml:space="preserve"> IMT spectrum in 450 MHz, 700 MHz, 1800 MHz, 1910 MHz, 2.1 GHz, 2.3 GHz, 2.5 GHz, 3.5 GHz bands and other bands to be identified by ITU for commercial mobile services</w:t>
      </w:r>
      <w:r>
        <w:rPr>
          <w:rFonts w:cs="Times New Roman"/>
        </w:rPr>
        <w:t xml:space="preserve">. </w:t>
      </w:r>
      <w:r w:rsidRPr="00E9746A">
        <w:rPr>
          <w:rFonts w:cs="Times New Roman"/>
          <w:i/>
          <w:iCs/>
        </w:rPr>
        <w:t>Recognizing this growth of IMT services and considering the future requirements, the National Telecom Policy 2012 highlights the need of adequate availability of spectrum with a target of making available additional 300 MHz spectrum for IMT services by the year 2017 and another 200 MHz by 2020</w:t>
      </w:r>
      <w:r w:rsidRPr="00084852">
        <w:rPr>
          <w:rFonts w:cs="Times New Roman"/>
        </w:rPr>
        <w:t>.</w:t>
      </w:r>
    </w:p>
    <w:p w14:paraId="6F6087F6" w14:textId="77777777" w:rsidR="00FE0BFB" w:rsidRDefault="00FE0BFB" w:rsidP="00A87494">
      <w:pPr>
        <w:jc w:val="both"/>
        <w:rPr>
          <w:rFonts w:cs="Times New Roman"/>
        </w:rPr>
      </w:pPr>
    </w:p>
    <w:p w14:paraId="654CE066" w14:textId="77777777" w:rsidR="00BE5143" w:rsidRPr="00C416B8" w:rsidRDefault="00BE5143" w:rsidP="00A87494">
      <w:pPr>
        <w:ind w:left="360" w:hanging="360"/>
        <w:jc w:val="both"/>
        <w:rPr>
          <w:rFonts w:cs="Times New Roman"/>
          <w:b/>
          <w:bCs/>
          <w:u w:val="single"/>
        </w:rPr>
      </w:pPr>
      <w:r w:rsidRPr="00C416B8">
        <w:rPr>
          <w:rFonts w:cs="Times New Roman"/>
          <w:b/>
          <w:bCs/>
          <w:u w:val="single"/>
        </w:rPr>
        <w:t>Nepal</w:t>
      </w:r>
    </w:p>
    <w:p w14:paraId="5149A8F5" w14:textId="77777777" w:rsidR="00BE5143" w:rsidRDefault="00BE5143" w:rsidP="00A87494">
      <w:pPr>
        <w:jc w:val="both"/>
        <w:rPr>
          <w:rFonts w:cs="Times New Roman"/>
        </w:rPr>
      </w:pPr>
      <w:r w:rsidRPr="0056334C">
        <w:rPr>
          <w:rFonts w:cs="Times New Roman"/>
          <w:i/>
          <w:iCs/>
        </w:rPr>
        <w:t>Altogether 858 MHz Spectrum Bandwidth has been availed/allocated for different cellular technologies including GSM, CDMA, WiMAX, IMT-2000/3G</w:t>
      </w:r>
      <w:r>
        <w:rPr>
          <w:rFonts w:cs="Times New Roman"/>
          <w:i/>
          <w:iCs/>
        </w:rPr>
        <w:t>, LTE/IMT-Advanced</w:t>
      </w:r>
      <w:r>
        <w:rPr>
          <w:rFonts w:cs="Times New Roman"/>
        </w:rPr>
        <w:t>. The coverage, mobile penetration, traffic volume, service and application as well as technology and industry progress are the most influencing mobile network factors that have been considered for the decision in relation to the spectrum requirement for mobile broadband. Global harmonization, deployment easiness, impact of the services/applications in the adjacent bands, CAPEX, and OPEX are the key principles to be taken into account during the spectrum planning. Maturity of the commercialization network, terminal availability, terminal price and others are the industry progress factors that influence decision on spectrum management and network deployment.</w:t>
      </w:r>
    </w:p>
    <w:p w14:paraId="11E39B2B" w14:textId="77777777" w:rsidR="00BE5143" w:rsidRDefault="00BE5143" w:rsidP="00A87494">
      <w:pPr>
        <w:ind w:left="360"/>
        <w:jc w:val="both"/>
        <w:rPr>
          <w:rFonts w:cs="Times New Roman"/>
        </w:rPr>
      </w:pPr>
    </w:p>
    <w:p w14:paraId="63C48421" w14:textId="77777777" w:rsidR="00BE5143" w:rsidRPr="00270580" w:rsidRDefault="00BE5143" w:rsidP="00A87494">
      <w:pPr>
        <w:jc w:val="both"/>
        <w:rPr>
          <w:rFonts w:cs="Times New Roman"/>
        </w:rPr>
      </w:pPr>
      <w:r w:rsidRPr="00270580">
        <w:rPr>
          <w:rFonts w:cs="Times New Roman"/>
        </w:rPr>
        <w:t xml:space="preserve">700 MHz and 2600 MHz band is already identified for the LTE. Mobile Internet, Online Gaming, Social Packs, streaming, News based services, URL based services (Face book pack), </w:t>
      </w:r>
      <w:r w:rsidRPr="00270580">
        <w:rPr>
          <w:rFonts w:cs="Times New Roman"/>
        </w:rPr>
        <w:lastRenderedPageBreak/>
        <w:t>IPTV (Mobile TV), Fiber to your home, Ecommerce, Video conferencing, Online Games, Messaging services, Cloud based services, Machine2Machine, Telemedicine, Mobile Money, Streaming services, Remote Education, Chat based services, Email services, News based services are applications generate large amount of mobile data traffic in the mobile network.</w:t>
      </w:r>
      <w:r>
        <w:rPr>
          <w:rFonts w:cs="Times New Roman"/>
        </w:rPr>
        <w:t xml:space="preserve"> </w:t>
      </w:r>
      <w:r w:rsidRPr="00270580">
        <w:rPr>
          <w:rFonts w:cs="Times New Roman"/>
        </w:rPr>
        <w:t>The expected profitable services and applications in the future in the mobile network are IPTV, Messaging services, Telemedicine, Remote Education, Video Conferencing, Streaming services, Mobile Money, E-commerce, and Mobile Advertising.</w:t>
      </w:r>
    </w:p>
    <w:p w14:paraId="050DD915" w14:textId="77777777" w:rsidR="00BE5143" w:rsidRPr="00270580" w:rsidRDefault="00BE5143" w:rsidP="00A87494">
      <w:pPr>
        <w:jc w:val="both"/>
        <w:rPr>
          <w:rFonts w:cs="Times New Roman"/>
        </w:rPr>
      </w:pPr>
    </w:p>
    <w:p w14:paraId="7F4DAE1A" w14:textId="77777777" w:rsidR="00BE5143" w:rsidRPr="0056334C" w:rsidRDefault="00BE5143" w:rsidP="00A87494">
      <w:pPr>
        <w:jc w:val="both"/>
        <w:rPr>
          <w:rFonts w:cs="Times New Roman"/>
        </w:rPr>
      </w:pPr>
      <w:r w:rsidRPr="00270580">
        <w:rPr>
          <w:rFonts w:cs="Times New Roman"/>
        </w:rPr>
        <w:t>It is necessary to take into account the demand of services, effective and efficient technical and operational framework with optimal spectral efficiency. The calculation has to consider the number of base stations within a given market and scope for future site densification. Th</w:t>
      </w:r>
      <w:r>
        <w:rPr>
          <w:rFonts w:cs="Times New Roman"/>
        </w:rPr>
        <w:t xml:space="preserve">e spectrum calculation model </w:t>
      </w:r>
      <w:r w:rsidRPr="00270580">
        <w:rPr>
          <w:rFonts w:cs="Times New Roman"/>
        </w:rPr>
        <w:t xml:space="preserve">also has to consider the traffic load per site applicable for both the data and voice.  In relation to the </w:t>
      </w:r>
      <w:r w:rsidRPr="00862CCB">
        <w:rPr>
          <w:rFonts w:cs="Times New Roman"/>
        </w:rPr>
        <w:t>netw</w:t>
      </w:r>
      <w:r>
        <w:rPr>
          <w:rFonts w:cs="Times New Roman"/>
        </w:rPr>
        <w:t xml:space="preserve">ork architecture  by 2020, </w:t>
      </w:r>
      <w:r w:rsidRPr="00270580">
        <w:rPr>
          <w:rFonts w:cs="Times New Roman"/>
        </w:rPr>
        <w:t xml:space="preserve"> the mobile technology growth in emerging market as well as the developed market, the same evolution path, i.e. evolving from 2G voice centric to 3G, LTE/ data centric as wel</w:t>
      </w:r>
      <w:r w:rsidR="0009467F">
        <w:rPr>
          <w:rFonts w:cs="Times New Roman"/>
        </w:rPr>
        <w:t xml:space="preserve">l as the data offloading via </w:t>
      </w:r>
      <w:proofErr w:type="spellStart"/>
      <w:r w:rsidR="0009467F">
        <w:rPr>
          <w:rFonts w:cs="Times New Roman"/>
        </w:rPr>
        <w:t>WiF</w:t>
      </w:r>
      <w:r w:rsidRPr="00270580">
        <w:rPr>
          <w:rFonts w:cs="Times New Roman"/>
        </w:rPr>
        <w:t>i</w:t>
      </w:r>
      <w:proofErr w:type="spellEnd"/>
      <w:r w:rsidRPr="00270580">
        <w:rPr>
          <w:rFonts w:cs="Times New Roman"/>
        </w:rPr>
        <w:t xml:space="preserve"> technology might be the emerging technology.</w:t>
      </w:r>
    </w:p>
    <w:p w14:paraId="621D137B" w14:textId="77777777" w:rsidR="00BE5143" w:rsidRPr="006C40E5" w:rsidRDefault="00BE5143" w:rsidP="00A87494">
      <w:pPr>
        <w:rPr>
          <w:rFonts w:ascii="Arial" w:hAnsi="Arial" w:cs="Times New Roman"/>
          <w:b/>
          <w:bCs/>
        </w:rPr>
      </w:pPr>
    </w:p>
    <w:p w14:paraId="10812F3A" w14:textId="77777777" w:rsidR="00BE5143" w:rsidRPr="00BB2456" w:rsidRDefault="00BE5143" w:rsidP="00A87494">
      <w:pPr>
        <w:jc w:val="both"/>
        <w:rPr>
          <w:rFonts w:cs="Times New Roman"/>
        </w:rPr>
      </w:pPr>
      <w:r w:rsidRPr="00BB2456">
        <w:rPr>
          <w:rFonts w:cs="Times New Roman"/>
        </w:rPr>
        <w:t xml:space="preserve"> ITU has published a Wireless broadband </w:t>
      </w:r>
      <w:r w:rsidR="00AF5DF0" w:rsidRPr="00BB2456">
        <w:rPr>
          <w:rFonts w:cs="Times New Roman"/>
        </w:rPr>
        <w:t>master plan</w:t>
      </w:r>
      <w:r w:rsidRPr="00BB2456">
        <w:rPr>
          <w:rFonts w:cs="Times New Roman"/>
        </w:rPr>
        <w:t xml:space="preserve"> Report for the Federal Democratic Republic of Nepal in October 2012. In the report</w:t>
      </w:r>
      <w:r>
        <w:rPr>
          <w:rFonts w:cs="Times New Roman"/>
        </w:rPr>
        <w:t>,</w:t>
      </w:r>
      <w:r w:rsidRPr="00BB2456">
        <w:rPr>
          <w:rFonts w:cs="Times New Roman"/>
        </w:rPr>
        <w:t xml:space="preserve"> </w:t>
      </w:r>
      <w:r>
        <w:rPr>
          <w:rFonts w:cs="Times New Roman"/>
        </w:rPr>
        <w:t>i</w:t>
      </w:r>
      <w:r w:rsidRPr="00BB2456">
        <w:rPr>
          <w:rFonts w:cs="Times New Roman"/>
        </w:rPr>
        <w:t xml:space="preserve">t was recommended that the government should aim to provide at least total of 442 MHz for mobile services by 2015 in the 700, 900, 1800, 2100 and 2300 MHz bands. In particular, the 900 MHz band should be </w:t>
      </w:r>
      <w:proofErr w:type="spellStart"/>
      <w:r w:rsidRPr="00BB2456">
        <w:rPr>
          <w:rFonts w:cs="Times New Roman"/>
        </w:rPr>
        <w:t>refarmed</w:t>
      </w:r>
      <w:proofErr w:type="spellEnd"/>
      <w:r w:rsidRPr="00BB2456">
        <w:rPr>
          <w:rFonts w:cs="Times New Roman"/>
        </w:rPr>
        <w:t xml:space="preserve"> on efficiency grounds so that spectrum is </w:t>
      </w:r>
      <w:r w:rsidR="00AF5DF0" w:rsidRPr="00BB2456">
        <w:rPr>
          <w:rFonts w:cs="Times New Roman"/>
        </w:rPr>
        <w:t>utilized</w:t>
      </w:r>
      <w:r w:rsidRPr="00BB2456">
        <w:rPr>
          <w:rFonts w:cs="Times New Roman"/>
        </w:rPr>
        <w:t xml:space="preserve"> on a national basis and that 36 per cent of the 900 MHz spectrum band that is currently only in use by rural providers is made available for reuse.</w:t>
      </w:r>
      <w:r>
        <w:rPr>
          <w:rFonts w:cs="Times New Roman"/>
        </w:rPr>
        <w:t xml:space="preserve"> </w:t>
      </w:r>
      <w:r w:rsidRPr="0056334C">
        <w:rPr>
          <w:rFonts w:cs="Times New Roman"/>
        </w:rPr>
        <w:t>For the longer term up to 2020, this master</w:t>
      </w:r>
      <w:r w:rsidR="00AF5DF0">
        <w:rPr>
          <w:rFonts w:cs="Times New Roman"/>
        </w:rPr>
        <w:t xml:space="preserve"> </w:t>
      </w:r>
      <w:r w:rsidRPr="0056334C">
        <w:rPr>
          <w:rFonts w:cs="Times New Roman"/>
        </w:rPr>
        <w:t>plan prefers an approach of using the overall spectrum requirements in a manner consistent with ITU-R Report M.2078 (2006)</w:t>
      </w:r>
      <w:r w:rsidRPr="00BB2456">
        <w:rPr>
          <w:rFonts w:cs="Times New Roman"/>
        </w:rPr>
        <w:t>. In the case of Nepal, on balance, the aggregate target for spectrum to be allocated to wireless services ought to be the smaller market target of 760 MHz of spectrum by</w:t>
      </w:r>
      <w:r>
        <w:rPr>
          <w:rFonts w:cs="Times New Roman"/>
        </w:rPr>
        <w:t xml:space="preserve"> 2020 is recommended.</w:t>
      </w:r>
    </w:p>
    <w:p w14:paraId="46FD79DE" w14:textId="77777777" w:rsidR="00BE5143" w:rsidRDefault="00BE5143" w:rsidP="00A87494">
      <w:pPr>
        <w:jc w:val="both"/>
        <w:rPr>
          <w:rFonts w:cs="Times New Roman"/>
        </w:rPr>
      </w:pPr>
    </w:p>
    <w:p w14:paraId="05392387" w14:textId="77777777" w:rsidR="001007CD" w:rsidRDefault="00AF5DF0" w:rsidP="00A87494">
      <w:pPr>
        <w:tabs>
          <w:tab w:val="left" w:pos="0"/>
        </w:tabs>
        <w:jc w:val="both"/>
        <w:rPr>
          <w:rFonts w:cs="Times New Roman"/>
          <w:b/>
          <w:sz w:val="22"/>
          <w:szCs w:val="22"/>
        </w:rPr>
      </w:pPr>
      <w:r>
        <w:rPr>
          <w:rFonts w:cs="Times New Roman"/>
          <w:b/>
          <w:sz w:val="22"/>
          <w:szCs w:val="22"/>
        </w:rPr>
        <w:t xml:space="preserve">   </w:t>
      </w:r>
    </w:p>
    <w:p w14:paraId="7C149867" w14:textId="77777777" w:rsidR="00AF5DF0" w:rsidRPr="007C70FA" w:rsidRDefault="007C70FA" w:rsidP="00A87494">
      <w:pPr>
        <w:tabs>
          <w:tab w:val="left" w:pos="0"/>
        </w:tabs>
        <w:jc w:val="both"/>
        <w:rPr>
          <w:rFonts w:cs="Times New Roman"/>
          <w:bCs/>
          <w:u w:val="single"/>
        </w:rPr>
      </w:pPr>
      <w:r w:rsidRPr="007C70FA">
        <w:rPr>
          <w:rFonts w:cs="Times New Roman"/>
          <w:b/>
          <w:u w:val="single"/>
        </w:rPr>
        <w:t>Pakistan</w:t>
      </w:r>
    </w:p>
    <w:p w14:paraId="3D27A79F" w14:textId="77777777" w:rsidR="00AF5DF0" w:rsidRDefault="00AF5DF0" w:rsidP="00A87494">
      <w:pPr>
        <w:jc w:val="both"/>
        <w:rPr>
          <w:rFonts w:cs="Times New Roman"/>
        </w:rPr>
      </w:pPr>
      <w:r>
        <w:rPr>
          <w:rFonts w:cs="Times New Roman"/>
        </w:rPr>
        <w:t xml:space="preserve">Altogether </w:t>
      </w:r>
      <w:r w:rsidRPr="00CC743D">
        <w:rPr>
          <w:rFonts w:cs="Times New Roman"/>
          <w:b/>
          <w:bCs/>
        </w:rPr>
        <w:t>497 MHz Spectrum Bandwidth has been allocated</w:t>
      </w:r>
      <w:r>
        <w:rPr>
          <w:rFonts w:cs="Times New Roman"/>
        </w:rPr>
        <w:t xml:space="preserve"> for cellular technologies including GSM, CDMA, WiMAX, WCDMA/3G/4G. </w:t>
      </w:r>
      <w:r w:rsidRPr="00507B87">
        <w:rPr>
          <w:rFonts w:cs="Times New Roman"/>
        </w:rPr>
        <w:t xml:space="preserve">Premium Rate Short Message Services, Location based have gained popularity among large number of users in your mobile network in past few years. SMS and GPRS/EDGE are the services or applications that generate large amount of mobile data traffic in your mobile network. </w:t>
      </w:r>
      <w:r w:rsidRPr="0009467F">
        <w:rPr>
          <w:rFonts w:eastAsia="MS Mincho"/>
          <w:bCs/>
          <w:lang w:eastAsia="ja-JP"/>
        </w:rPr>
        <w:t>Electronic banking</w:t>
      </w:r>
      <w:r w:rsidRPr="00507B87">
        <w:rPr>
          <w:rFonts w:eastAsia="MS Mincho"/>
          <w:b/>
          <w:lang w:eastAsia="ja-JP"/>
        </w:rPr>
        <w:t xml:space="preserve"> </w:t>
      </w:r>
      <w:r w:rsidRPr="00507B87">
        <w:rPr>
          <w:rFonts w:eastAsia="MS Mincho"/>
          <w:lang w:eastAsia="ja-JP"/>
        </w:rPr>
        <w:t>would be the basic services &amp; applications in the future in the mobile network.</w:t>
      </w:r>
      <w:r>
        <w:rPr>
          <w:rFonts w:eastAsia="MS Mincho"/>
          <w:lang w:eastAsia="ja-JP"/>
        </w:rPr>
        <w:t xml:space="preserve"> </w:t>
      </w:r>
      <w:r>
        <w:rPr>
          <w:rFonts w:cs="Times New Roman"/>
        </w:rPr>
        <w:t>The coverage, mobile penetration as well as service and application are the most influencing mobile network factors that have been considered for the decision in relation to the spectrum requirement for mobile broadband. Global harmonization is mostly taken into the consideration during the spectrum planning. Maturity of the commercialization network is taken into account as industry progress factors that influence decision on spectrum management and network deployment.</w:t>
      </w:r>
    </w:p>
    <w:p w14:paraId="35565082" w14:textId="77777777" w:rsidR="00A87494" w:rsidRDefault="00A87494" w:rsidP="00A87494">
      <w:pPr>
        <w:widowControl w:val="0"/>
        <w:tabs>
          <w:tab w:val="num" w:pos="360"/>
        </w:tabs>
        <w:jc w:val="both"/>
        <w:rPr>
          <w:rFonts w:cs="Times New Roman"/>
        </w:rPr>
      </w:pPr>
    </w:p>
    <w:p w14:paraId="4B5B6B95" w14:textId="77777777" w:rsidR="00AF5DF0" w:rsidRPr="007C70FA" w:rsidRDefault="007C70FA" w:rsidP="00A87494">
      <w:pPr>
        <w:widowControl w:val="0"/>
        <w:tabs>
          <w:tab w:val="num" w:pos="360"/>
        </w:tabs>
        <w:jc w:val="both"/>
        <w:rPr>
          <w:rFonts w:cs="Times New Roman"/>
          <w:b/>
          <w:bCs/>
          <w:u w:val="single"/>
        </w:rPr>
      </w:pPr>
      <w:r w:rsidRPr="007C70FA">
        <w:rPr>
          <w:rFonts w:cs="Times New Roman"/>
          <w:b/>
          <w:bCs/>
          <w:u w:val="single"/>
        </w:rPr>
        <w:t>Afghanistan</w:t>
      </w:r>
    </w:p>
    <w:p w14:paraId="0D3B239A" w14:textId="77777777" w:rsidR="00AF5DF0" w:rsidRDefault="00AF5DF0" w:rsidP="00A87494">
      <w:pPr>
        <w:jc w:val="both"/>
        <w:rPr>
          <w:rFonts w:cs="Times New Roman"/>
        </w:rPr>
      </w:pPr>
      <w:r>
        <w:rPr>
          <w:rFonts w:cs="Times New Roman"/>
        </w:rPr>
        <w:t xml:space="preserve">Altogether </w:t>
      </w:r>
      <w:r>
        <w:rPr>
          <w:rFonts w:cs="Times New Roman"/>
          <w:b/>
          <w:bCs/>
        </w:rPr>
        <w:t xml:space="preserve">527 </w:t>
      </w:r>
      <w:r w:rsidRPr="00CC743D">
        <w:rPr>
          <w:rFonts w:cs="Times New Roman"/>
          <w:b/>
          <w:bCs/>
        </w:rPr>
        <w:t>MHz Spectrum Bandwidth has been allocated</w:t>
      </w:r>
      <w:r>
        <w:rPr>
          <w:rFonts w:cs="Times New Roman"/>
        </w:rPr>
        <w:t xml:space="preserve"> for cellular technologies including GSM 900, DCS 1800, CDMA, WCDMA/HSPA+, WiMAX. </w:t>
      </w:r>
      <w:r>
        <w:rPr>
          <w:rFonts w:eastAsia="MS Mincho"/>
          <w:lang w:eastAsia="ja-JP"/>
        </w:rPr>
        <w:t>I</w:t>
      </w:r>
      <w:r w:rsidRPr="007F530F">
        <w:rPr>
          <w:rFonts w:eastAsia="MS Mincho"/>
          <w:lang w:eastAsia="ja-JP"/>
        </w:rPr>
        <w:t>nternet Access,</w:t>
      </w:r>
      <w:r>
        <w:rPr>
          <w:rFonts w:eastAsia="MS Mincho"/>
          <w:lang w:eastAsia="ja-JP"/>
        </w:rPr>
        <w:t xml:space="preserve"> </w:t>
      </w:r>
      <w:r w:rsidRPr="007F530F">
        <w:rPr>
          <w:rFonts w:eastAsia="MS Mincho"/>
          <w:lang w:eastAsia="ja-JP"/>
        </w:rPr>
        <w:t>SMS,</w:t>
      </w:r>
      <w:r>
        <w:rPr>
          <w:rFonts w:eastAsia="MS Mincho"/>
          <w:lang w:eastAsia="ja-JP"/>
        </w:rPr>
        <w:t xml:space="preserve"> </w:t>
      </w:r>
      <w:r w:rsidRPr="007F530F">
        <w:rPr>
          <w:rFonts w:eastAsia="MS Mincho"/>
          <w:lang w:eastAsia="ja-JP"/>
        </w:rPr>
        <w:t>remote recharging</w:t>
      </w:r>
      <w:r w:rsidRPr="00507B87">
        <w:rPr>
          <w:rFonts w:cs="Times New Roman"/>
        </w:rPr>
        <w:t xml:space="preserve"> </w:t>
      </w:r>
      <w:r>
        <w:rPr>
          <w:rFonts w:cs="Times New Roman"/>
        </w:rPr>
        <w:t>are the services and applications that have</w:t>
      </w:r>
      <w:r w:rsidRPr="00507B87">
        <w:rPr>
          <w:rFonts w:cs="Times New Roman"/>
        </w:rPr>
        <w:t xml:space="preserve"> gained popularity among large number of users in your mobile network in past few years. </w:t>
      </w:r>
      <w:r>
        <w:rPr>
          <w:rFonts w:cs="Times New Roman"/>
        </w:rPr>
        <w:t xml:space="preserve"> </w:t>
      </w:r>
      <w:r>
        <w:rPr>
          <w:rFonts w:eastAsia="MS Mincho"/>
          <w:lang w:eastAsia="ja-JP"/>
        </w:rPr>
        <w:t>I</w:t>
      </w:r>
      <w:r w:rsidRPr="00F4190D">
        <w:rPr>
          <w:rFonts w:eastAsia="MS Mincho"/>
          <w:lang w:eastAsia="ja-JP"/>
        </w:rPr>
        <w:t>nternet Access and WAP</w:t>
      </w:r>
      <w:r w:rsidRPr="00507B87">
        <w:rPr>
          <w:rFonts w:cs="Times New Roman"/>
        </w:rPr>
        <w:t xml:space="preserve"> are the services or applications that generate large amount of mobile data traffic in your mobile network. </w:t>
      </w:r>
      <w:r>
        <w:rPr>
          <w:rFonts w:eastAsia="MS Mincho"/>
          <w:lang w:eastAsia="ja-JP"/>
        </w:rPr>
        <w:t>E</w:t>
      </w:r>
      <w:r w:rsidRPr="00F4190D">
        <w:rPr>
          <w:rFonts w:eastAsia="MS Mincho"/>
          <w:lang w:eastAsia="ja-JP"/>
        </w:rPr>
        <w:t>lectronic payment and broadband internet</w:t>
      </w:r>
      <w:r w:rsidRPr="00507B87">
        <w:rPr>
          <w:rFonts w:eastAsia="MS Mincho"/>
          <w:b/>
          <w:lang w:eastAsia="ja-JP"/>
        </w:rPr>
        <w:t xml:space="preserve"> </w:t>
      </w:r>
      <w:r w:rsidRPr="00507B87">
        <w:rPr>
          <w:rFonts w:eastAsia="MS Mincho"/>
          <w:lang w:eastAsia="ja-JP"/>
        </w:rPr>
        <w:t>would be the basic services &amp; applications in the future in the mobile network.</w:t>
      </w:r>
      <w:r>
        <w:rPr>
          <w:rFonts w:eastAsia="MS Mincho"/>
          <w:lang w:eastAsia="ja-JP"/>
        </w:rPr>
        <w:t xml:space="preserve"> </w:t>
      </w:r>
      <w:r>
        <w:rPr>
          <w:rFonts w:cs="Times New Roman"/>
        </w:rPr>
        <w:t xml:space="preserve">Global </w:t>
      </w:r>
      <w:proofErr w:type="spellStart"/>
      <w:r w:rsidR="00376D8E">
        <w:rPr>
          <w:rFonts w:cs="Times New Roman"/>
        </w:rPr>
        <w:t>harmonizations</w:t>
      </w:r>
      <w:proofErr w:type="spellEnd"/>
      <w:r w:rsidR="00376D8E">
        <w:rPr>
          <w:rFonts w:cs="Times New Roman"/>
        </w:rPr>
        <w:t xml:space="preserve"> as well as easiness for the deployment and usage are</w:t>
      </w:r>
      <w:r>
        <w:rPr>
          <w:rFonts w:cs="Times New Roman"/>
        </w:rPr>
        <w:t xml:space="preserve"> the mostly taken into the consideration during the spectrum planning. Maturity of the commercialization network, availability of the terminal are taken into account as </w:t>
      </w:r>
      <w:r>
        <w:rPr>
          <w:rFonts w:cs="Times New Roman"/>
        </w:rPr>
        <w:lastRenderedPageBreak/>
        <w:t>industry progress factors that influence decision on spectrum management and network deployment.</w:t>
      </w:r>
    </w:p>
    <w:p w14:paraId="30D170B6" w14:textId="77777777" w:rsidR="00AF5DF0" w:rsidRDefault="00AF5DF0" w:rsidP="00A87494">
      <w:pPr>
        <w:ind w:left="360"/>
        <w:jc w:val="both"/>
        <w:rPr>
          <w:rFonts w:cs="Times New Roman"/>
        </w:rPr>
      </w:pPr>
    </w:p>
    <w:p w14:paraId="6DDDBE92" w14:textId="77777777" w:rsidR="00AF5DF0" w:rsidRPr="007C70FA" w:rsidRDefault="007C70FA" w:rsidP="00A87494">
      <w:pPr>
        <w:jc w:val="both"/>
        <w:rPr>
          <w:rFonts w:cs="Times New Roman"/>
          <w:b/>
          <w:bCs/>
          <w:u w:val="single"/>
        </w:rPr>
      </w:pPr>
      <w:r w:rsidRPr="007C70FA">
        <w:rPr>
          <w:rFonts w:cs="Times New Roman"/>
          <w:b/>
          <w:bCs/>
          <w:u w:val="single"/>
        </w:rPr>
        <w:t>Sri Lanka</w:t>
      </w:r>
    </w:p>
    <w:p w14:paraId="6EE4D9AD" w14:textId="77777777" w:rsidR="00AF5DF0" w:rsidRPr="00AF5DF0" w:rsidRDefault="00AF5DF0" w:rsidP="00A87494">
      <w:pPr>
        <w:jc w:val="both"/>
        <w:rPr>
          <w:rFonts w:cs="Times New Roman"/>
        </w:rPr>
      </w:pPr>
      <w:r w:rsidRPr="0016409F">
        <w:rPr>
          <w:rFonts w:cs="Times New Roman"/>
        </w:rPr>
        <w:t>Altogether 335 MHz Spectrum Bandwidth has been allocated for cellular technologies including GSM 900, GSM 1800, IMT 2000</w:t>
      </w:r>
      <w:r>
        <w:rPr>
          <w:rFonts w:cs="Times New Roman"/>
        </w:rPr>
        <w:t xml:space="preserve"> &amp; </w:t>
      </w:r>
      <w:r w:rsidRPr="0016409F">
        <w:rPr>
          <w:rFonts w:cs="Times New Roman"/>
        </w:rPr>
        <w:t>LTE. Mobile Internet, Mobile Banking, Mobile Cash Exchange, Online Gaming are the services and applications that have gained popularity among large number of users in your mobile network in past few years.  Mobile Internet, Online Gaming are the services or applications that generate large amount of mobile data traffic in your mobile network. Voice, broadband internet would be the basic services &amp; applications in the future in the mobile network.</w:t>
      </w:r>
      <w:r>
        <w:rPr>
          <w:rFonts w:cs="Times New Roman"/>
        </w:rPr>
        <w:t xml:space="preserve"> Global </w:t>
      </w:r>
      <w:proofErr w:type="spellStart"/>
      <w:r w:rsidR="00965CC1">
        <w:rPr>
          <w:rFonts w:cs="Times New Roman"/>
        </w:rPr>
        <w:t>harmonizations</w:t>
      </w:r>
      <w:proofErr w:type="spellEnd"/>
      <w:r w:rsidR="00965CC1">
        <w:rPr>
          <w:rFonts w:cs="Times New Roman"/>
        </w:rPr>
        <w:t xml:space="preserve"> as well as impact of the services/applications in the adjacent bands are</w:t>
      </w:r>
      <w:r>
        <w:rPr>
          <w:rFonts w:cs="Times New Roman"/>
        </w:rPr>
        <w:t xml:space="preserve"> the mostly taken into the consideration during the spectrum planning.</w:t>
      </w:r>
      <w:r w:rsidRPr="0016409F">
        <w:rPr>
          <w:rFonts w:cs="Times New Roman"/>
        </w:rPr>
        <w:t xml:space="preserve"> Coverage, Mobile penetration, Traffic volume,</w:t>
      </w:r>
      <w:r>
        <w:rPr>
          <w:rFonts w:cs="Times New Roman"/>
        </w:rPr>
        <w:t xml:space="preserve"> </w:t>
      </w:r>
      <w:r w:rsidRPr="0016409F">
        <w:rPr>
          <w:rFonts w:cs="Times New Roman"/>
        </w:rPr>
        <w:t>service and application are taken into account as industry progress factors that influence decision on spectrum management and network deployment.</w:t>
      </w:r>
    </w:p>
    <w:p w14:paraId="5C7FBEC0" w14:textId="77777777" w:rsidR="00376D8E" w:rsidRDefault="00376D8E" w:rsidP="00A87494">
      <w:pPr>
        <w:tabs>
          <w:tab w:val="left" w:pos="1134"/>
          <w:tab w:val="left" w:pos="1871"/>
          <w:tab w:val="left" w:pos="2268"/>
        </w:tabs>
        <w:overflowPunct w:val="0"/>
        <w:autoSpaceDE w:val="0"/>
        <w:autoSpaceDN w:val="0"/>
        <w:adjustRightInd w:val="0"/>
        <w:textAlignment w:val="baseline"/>
        <w:rPr>
          <w:rFonts w:eastAsia="MS Mincho"/>
          <w:b/>
          <w:bCs/>
          <w:sz w:val="28"/>
          <w:szCs w:val="28"/>
          <w:lang w:val="en-GB" w:eastAsia="ja-JP"/>
        </w:rPr>
      </w:pPr>
    </w:p>
    <w:p w14:paraId="2BC5C429" w14:textId="77777777" w:rsidR="00BE5143" w:rsidRPr="00C9305F" w:rsidRDefault="00BE5143" w:rsidP="00A87494">
      <w:pPr>
        <w:jc w:val="both"/>
        <w:rPr>
          <w:rFonts w:cs="Times New Roman"/>
        </w:rPr>
      </w:pPr>
      <w:r>
        <w:rPr>
          <w:rFonts w:cs="Times New Roman"/>
        </w:rPr>
        <w:t xml:space="preserve">It seems that different SATRC member countries has different scenario regarding the spectrum availability and their usage. The exact Spectrum Bandwidth </w:t>
      </w:r>
      <w:r w:rsidRPr="00AD2C5A">
        <w:rPr>
          <w:rFonts w:cs="Times New Roman"/>
          <w:i/>
          <w:iCs/>
        </w:rPr>
        <w:t xml:space="preserve">requirement in the SATRC member countries varies from country to country as per the applicable </w:t>
      </w:r>
      <w:r>
        <w:rPr>
          <w:rFonts w:cs="Times New Roman"/>
          <w:i/>
          <w:iCs/>
        </w:rPr>
        <w:t>attributes</w:t>
      </w:r>
      <w:r w:rsidRPr="00AD2C5A">
        <w:rPr>
          <w:rFonts w:cs="Times New Roman"/>
          <w:i/>
          <w:iCs/>
        </w:rPr>
        <w:t xml:space="preserve"> including the market</w:t>
      </w:r>
      <w:r>
        <w:rPr>
          <w:rFonts w:cs="Times New Roman"/>
          <w:i/>
          <w:iCs/>
        </w:rPr>
        <w:t xml:space="preserve"> demand</w:t>
      </w:r>
      <w:r w:rsidRPr="00AD2C5A">
        <w:rPr>
          <w:rFonts w:cs="Times New Roman"/>
          <w:i/>
          <w:iCs/>
        </w:rPr>
        <w:t>,</w:t>
      </w:r>
      <w:r>
        <w:rPr>
          <w:rFonts w:cs="Times New Roman"/>
          <w:i/>
          <w:iCs/>
        </w:rPr>
        <w:t xml:space="preserve"> service environment, Radio Environment,</w:t>
      </w:r>
      <w:r w:rsidRPr="00AD2C5A">
        <w:rPr>
          <w:rFonts w:cs="Times New Roman"/>
          <w:i/>
          <w:iCs/>
        </w:rPr>
        <w:t xml:space="preserve"> demography </w:t>
      </w:r>
      <w:r>
        <w:rPr>
          <w:rFonts w:cs="Times New Roman"/>
        </w:rPr>
        <w:t>etc. I</w:t>
      </w:r>
      <w:r w:rsidRPr="00735678">
        <w:rPr>
          <w:rFonts w:cs="Times New Roman"/>
        </w:rPr>
        <w:t xml:space="preserve">n order to balance spectrum availability with the legitimate public goal of maximizing the price of the country’s spectrum resources, it is </w:t>
      </w:r>
      <w:r>
        <w:rPr>
          <w:rFonts w:cs="Times New Roman"/>
        </w:rPr>
        <w:t>appropriate</w:t>
      </w:r>
      <w:r w:rsidRPr="00735678">
        <w:rPr>
          <w:rFonts w:cs="Times New Roman"/>
        </w:rPr>
        <w:t xml:space="preserve"> that </w:t>
      </w:r>
      <w:r w:rsidRPr="00D07FBD">
        <w:rPr>
          <w:rFonts w:cs="Times New Roman"/>
          <w:i/>
          <w:iCs/>
        </w:rPr>
        <w:t>a staged approach to the release of new spectrum be adopted for mobile broadband</w:t>
      </w:r>
      <w:r>
        <w:rPr>
          <w:rFonts w:cs="Times New Roman"/>
          <w:i/>
          <w:iCs/>
        </w:rPr>
        <w:t xml:space="preserve">. </w:t>
      </w:r>
      <w:r w:rsidRPr="00AE75E7">
        <w:rPr>
          <w:rFonts w:cs="Times New Roman"/>
        </w:rPr>
        <w:t>The</w:t>
      </w:r>
      <w:r>
        <w:rPr>
          <w:rFonts w:cs="Times New Roman"/>
          <w:i/>
          <w:iCs/>
        </w:rPr>
        <w:t xml:space="preserve"> </w:t>
      </w:r>
      <w:r w:rsidRPr="00C9305F">
        <w:rPr>
          <w:rFonts w:cs="Times New Roman"/>
        </w:rPr>
        <w:t xml:space="preserve">WG members agreed on the </w:t>
      </w:r>
      <w:r>
        <w:rPr>
          <w:rFonts w:cs="Times New Roman"/>
        </w:rPr>
        <w:t>k</w:t>
      </w:r>
      <w:r w:rsidRPr="00C9305F">
        <w:rPr>
          <w:rFonts w:cs="Times New Roman"/>
        </w:rPr>
        <w:t>ey principle considerations in relation to the mobile broadband spectrum requirement: Facilitate the deployment of innovative broadband services and technologies; allocate spectrum to the highest value use or uses; p</w:t>
      </w:r>
      <w:r w:rsidRPr="00684015">
        <w:rPr>
          <w:rFonts w:cs="Times New Roman"/>
        </w:rPr>
        <w:t>romote transparent and nondiscriminatory spectrum management policies</w:t>
      </w:r>
      <w:r>
        <w:rPr>
          <w:rFonts w:cs="Times New Roman"/>
        </w:rPr>
        <w:t>; e</w:t>
      </w:r>
      <w:r w:rsidRPr="00684015">
        <w:rPr>
          <w:rFonts w:cs="Times New Roman"/>
        </w:rPr>
        <w:t>mbrace</w:t>
      </w:r>
      <w:r>
        <w:rPr>
          <w:rFonts w:cs="Times New Roman"/>
        </w:rPr>
        <w:t xml:space="preserve"> </w:t>
      </w:r>
      <w:r w:rsidRPr="00684015">
        <w:rPr>
          <w:rFonts w:cs="Times New Roman"/>
        </w:rPr>
        <w:t>technology neutrality</w:t>
      </w:r>
      <w:r>
        <w:rPr>
          <w:rFonts w:cs="Times New Roman"/>
        </w:rPr>
        <w:t xml:space="preserve">; </w:t>
      </w:r>
      <w:r w:rsidRPr="00684015">
        <w:rPr>
          <w:rFonts w:cs="Times New Roman"/>
        </w:rPr>
        <w:t>adopt flexible use measures for wireless broadband services</w:t>
      </w:r>
      <w:r>
        <w:rPr>
          <w:rFonts w:cs="Times New Roman"/>
        </w:rPr>
        <w:t>; e</w:t>
      </w:r>
      <w:r w:rsidRPr="00684015">
        <w:rPr>
          <w:rFonts w:cs="Times New Roman"/>
        </w:rPr>
        <w:t>nsure affordability</w:t>
      </w:r>
      <w:r>
        <w:rPr>
          <w:rFonts w:cs="Times New Roman"/>
        </w:rPr>
        <w:t>; m</w:t>
      </w:r>
      <w:r w:rsidRPr="00C9305F">
        <w:rPr>
          <w:rFonts w:cs="Times New Roman"/>
        </w:rPr>
        <w:t xml:space="preserve">anage spectrum efficiently; harmonize regional and international standards and practices; enable and encourage spectrum to move to its highest value use or uses; and to the extent possible, promote both certainty and flexibility. </w:t>
      </w:r>
    </w:p>
    <w:p w14:paraId="5D032EC3" w14:textId="77777777" w:rsidR="00BE5143" w:rsidRPr="00C9305F" w:rsidRDefault="00BE5143" w:rsidP="00A87494">
      <w:pPr>
        <w:ind w:left="360"/>
        <w:jc w:val="both"/>
        <w:rPr>
          <w:rFonts w:cs="Times New Roman"/>
        </w:rPr>
      </w:pPr>
    </w:p>
    <w:p w14:paraId="5E25CED2" w14:textId="77777777" w:rsidR="00BE5143" w:rsidRDefault="00BE5143" w:rsidP="00A87494">
      <w:pPr>
        <w:jc w:val="both"/>
        <w:rPr>
          <w:rFonts w:cs="Times New Roman"/>
          <w:i/>
          <w:iCs/>
        </w:rPr>
      </w:pPr>
      <w:r w:rsidRPr="00753839">
        <w:rPr>
          <w:rFonts w:cs="Times New Roman"/>
        </w:rPr>
        <w:t xml:space="preserve">The order of the frequency arrangements does not imply any priority. Administrations may implement any of the recommended frequency arrangements to suit their national conditions. </w:t>
      </w:r>
      <w:r>
        <w:rPr>
          <w:rFonts w:cs="Times New Roman"/>
          <w:i/>
          <w:iCs/>
        </w:rPr>
        <w:t>The</w:t>
      </w:r>
      <w:r w:rsidRPr="00A1470E">
        <w:rPr>
          <w:rFonts w:cs="Times New Roman"/>
          <w:i/>
          <w:iCs/>
        </w:rPr>
        <w:t xml:space="preserve"> administrations should consider geographical neighboring deployments as well as matters related to achieving economies of scale, facilitating roaming, and measures to minimize interference.</w:t>
      </w:r>
    </w:p>
    <w:p w14:paraId="6B7C4247" w14:textId="77777777" w:rsidR="00A87494" w:rsidRDefault="00A87494" w:rsidP="00A87494">
      <w:pPr>
        <w:jc w:val="both"/>
        <w:rPr>
          <w:rFonts w:cs="Times New Roman"/>
        </w:rPr>
      </w:pPr>
    </w:p>
    <w:p w14:paraId="19077E87" w14:textId="77777777" w:rsidR="00BE5143" w:rsidRDefault="00BE5143" w:rsidP="00A87494">
      <w:pPr>
        <w:jc w:val="both"/>
        <w:rPr>
          <w:rFonts w:cs="Times New Roman"/>
        </w:rPr>
      </w:pPr>
      <w:r w:rsidRPr="000055F8">
        <w:rPr>
          <w:rFonts w:cs="Times New Roman"/>
        </w:rPr>
        <w:t xml:space="preserve">The spectrum allocation for the mobile broadband shall be in </w:t>
      </w:r>
      <w:r w:rsidRPr="00D07FBD">
        <w:rPr>
          <w:rFonts w:cs="Times New Roman"/>
          <w:b/>
          <w:bCs/>
          <w:i/>
          <w:iCs/>
        </w:rPr>
        <w:t>technology neutral basis</w:t>
      </w:r>
      <w:r>
        <w:rPr>
          <w:rFonts w:cs="Times New Roman"/>
          <w:i/>
          <w:iCs/>
        </w:rPr>
        <w:t xml:space="preserve"> to facilitate</w:t>
      </w:r>
      <w:r w:rsidRPr="00D07FBD">
        <w:rPr>
          <w:rFonts w:cs="Times New Roman"/>
          <w:i/>
          <w:iCs/>
        </w:rPr>
        <w:t xml:space="preserve"> for the deployment of effective and efficient technology</w:t>
      </w:r>
      <w:r w:rsidRPr="000055F8">
        <w:rPr>
          <w:rFonts w:cs="Times New Roman"/>
        </w:rPr>
        <w:t xml:space="preserve"> in the market which will also provide an early upgrade path to take account of more affordable devices in the market.</w:t>
      </w:r>
      <w:r w:rsidRPr="0042572C">
        <w:rPr>
          <w:rFonts w:cs="Times New Roman"/>
        </w:rPr>
        <w:t xml:space="preserve"> </w:t>
      </w:r>
    </w:p>
    <w:p w14:paraId="4F8DC7B3" w14:textId="77777777" w:rsidR="00A87494" w:rsidRDefault="00A87494" w:rsidP="00A87494">
      <w:pPr>
        <w:jc w:val="both"/>
        <w:rPr>
          <w:rFonts w:cs="Times New Roman"/>
        </w:rPr>
      </w:pPr>
    </w:p>
    <w:p w14:paraId="0D3302E2" w14:textId="77777777" w:rsidR="00BE5143" w:rsidRDefault="00BE5143" w:rsidP="00A87494">
      <w:pPr>
        <w:jc w:val="both"/>
        <w:rPr>
          <w:rFonts w:cs="Times New Roman"/>
        </w:rPr>
      </w:pPr>
      <w:r>
        <w:rPr>
          <w:rFonts w:cs="Times New Roman"/>
        </w:rPr>
        <w:t xml:space="preserve">The working Group had intensive discussion on the matter of spectrum allocation and it was agreed to determine the common and harmonized </w:t>
      </w:r>
      <w:r w:rsidRPr="00BC279D">
        <w:rPr>
          <w:rFonts w:cs="Times New Roman"/>
        </w:rPr>
        <w:t xml:space="preserve">mobile broadband </w:t>
      </w:r>
      <w:r>
        <w:rPr>
          <w:rFonts w:cs="Times New Roman"/>
        </w:rPr>
        <w:tab/>
      </w:r>
      <w:r w:rsidRPr="00BC279D">
        <w:rPr>
          <w:rFonts w:cs="Times New Roman"/>
        </w:rPr>
        <w:t>spectrum</w:t>
      </w:r>
      <w:r>
        <w:rPr>
          <w:rFonts w:cs="Times New Roman"/>
        </w:rPr>
        <w:t xml:space="preserve"> band </w:t>
      </w:r>
      <w:r w:rsidRPr="00BC279D">
        <w:rPr>
          <w:rFonts w:cs="Times New Roman"/>
        </w:rPr>
        <w:t>in the</w:t>
      </w:r>
      <w:r>
        <w:rPr>
          <w:rFonts w:cs="Times New Roman"/>
        </w:rPr>
        <w:t xml:space="preserve"> SATRC</w:t>
      </w:r>
      <w:r w:rsidRPr="00BC279D">
        <w:rPr>
          <w:rFonts w:cs="Times New Roman"/>
        </w:rPr>
        <w:t xml:space="preserve"> mem</w:t>
      </w:r>
      <w:r>
        <w:rPr>
          <w:rFonts w:cs="Times New Roman"/>
        </w:rPr>
        <w:t xml:space="preserve">ber countries so that it will  </w:t>
      </w:r>
      <w:r w:rsidRPr="00BC279D">
        <w:rPr>
          <w:rFonts w:cs="Times New Roman"/>
        </w:rPr>
        <w:t xml:space="preserve">facilitate </w:t>
      </w:r>
      <w:r>
        <w:rPr>
          <w:rFonts w:cs="Times New Roman"/>
        </w:rPr>
        <w:t>regional/</w:t>
      </w:r>
      <w:r w:rsidRPr="00BC279D">
        <w:rPr>
          <w:rFonts w:cs="Times New Roman"/>
        </w:rPr>
        <w:t>worldwide compatibility; and</w:t>
      </w:r>
      <w:r>
        <w:rPr>
          <w:rFonts w:cs="Times New Roman"/>
        </w:rPr>
        <w:t xml:space="preserve"> </w:t>
      </w:r>
      <w:r w:rsidRPr="00BC279D">
        <w:rPr>
          <w:rFonts w:cs="Times New Roman"/>
        </w:rPr>
        <w:t>facilitate international roaming.</w:t>
      </w:r>
      <w:r>
        <w:rPr>
          <w:rFonts w:cs="Times New Roman"/>
        </w:rPr>
        <w:t xml:space="preserve"> </w:t>
      </w:r>
      <w:r w:rsidRPr="002F4D90">
        <w:rPr>
          <w:lang w:val="en-AU"/>
        </w:rPr>
        <w:t>The principle to enable and encourage spectrum to move to its highest value use  or uses- continue review and planning, promote both certainty and flexibility to the extent possible, and investigation to explore potential band for mobile broadband are key aspects to  address the mobile broadband spectrum.</w:t>
      </w:r>
      <w:r>
        <w:rPr>
          <w:lang w:val="en-AU"/>
        </w:rPr>
        <w:t xml:space="preserve"> </w:t>
      </w:r>
      <w:r w:rsidRPr="002F4D90">
        <w:rPr>
          <w:lang w:val="en-AU"/>
        </w:rPr>
        <w:t>It is very appropriate to use of improved technologies, such as coding, to improve overall spectrum efficiency</w:t>
      </w:r>
      <w:r>
        <w:rPr>
          <w:lang w:val="en-AU"/>
        </w:rPr>
        <w:t xml:space="preserve"> with appropriate network Architecture.</w:t>
      </w:r>
      <w:r w:rsidRPr="00E10EC9">
        <w:rPr>
          <w:rFonts w:cs="Times New Roman"/>
        </w:rPr>
        <w:t xml:space="preserve"> </w:t>
      </w:r>
      <w:r w:rsidRPr="00C3112E">
        <w:rPr>
          <w:rFonts w:cs="Times New Roman"/>
        </w:rPr>
        <w:t xml:space="preserve">The lower frequency bands have better building penetration and smaller foliage losses are more cost effective and have larger coverage. </w:t>
      </w:r>
      <w:r>
        <w:rPr>
          <w:rFonts w:cs="Times New Roman"/>
        </w:rPr>
        <w:t xml:space="preserve">It is appropriate to make arrangement to </w:t>
      </w:r>
      <w:r>
        <w:rPr>
          <w:rFonts w:cs="Times New Roman"/>
        </w:rPr>
        <w:lastRenderedPageBreak/>
        <w:t xml:space="preserve">deploy </w:t>
      </w:r>
      <w:r w:rsidRPr="00C3112E">
        <w:rPr>
          <w:rFonts w:cs="Times New Roman"/>
        </w:rPr>
        <w:t xml:space="preserve">IMT advanced technologies can at lower bands is proving to be most effective for deployment in rural or high-cost regions. </w:t>
      </w:r>
    </w:p>
    <w:p w14:paraId="79025E4E" w14:textId="77777777" w:rsidR="00A87494" w:rsidRDefault="00A87494" w:rsidP="00A87494">
      <w:pPr>
        <w:jc w:val="both"/>
      </w:pPr>
    </w:p>
    <w:p w14:paraId="6AE8DE1B" w14:textId="77777777" w:rsidR="00AE75E7" w:rsidRDefault="00AE75E7" w:rsidP="00A87494">
      <w:pPr>
        <w:jc w:val="both"/>
        <w:rPr>
          <w:rFonts w:cs="Times New Roman"/>
        </w:rPr>
      </w:pPr>
      <w:r>
        <w:rPr>
          <w:rFonts w:cs="Times New Roman"/>
        </w:rPr>
        <w:t xml:space="preserve">The WG has concluded that additional work has to be performed for the calculation/estimation of requirement of the member countries relating to the broadband spectrum requirement. The WG meeting held in Iran has agreed to estimate the spectrum requirement in each of the member countries in line with the Questionnaire (prepared and already circulated by the Team Leader of the Report for Spectrum Requirement for Mobile Broadband) by the team members of the WG. The expert of the member countries could not able to avail/provide the response relating to the Questionnaire with the country specific scenario and requirement so far.  Also there is an agenda for the allocation of additional spectrum for the mobile broadband in the upcoming WRC'15. In this connection, it has been decided to continue this working item for additional one year. </w:t>
      </w:r>
    </w:p>
    <w:p w14:paraId="029D90BF" w14:textId="77777777" w:rsidR="00BE5143" w:rsidRDefault="00BE5143" w:rsidP="008311B8">
      <w:pPr>
        <w:spacing w:line="360" w:lineRule="auto"/>
        <w:jc w:val="both"/>
        <w:rPr>
          <w:rFonts w:cs="Times New Roman"/>
          <w:b/>
          <w:bCs/>
          <w:sz w:val="28"/>
          <w:szCs w:val="28"/>
        </w:rPr>
      </w:pPr>
    </w:p>
    <w:p w14:paraId="71C6A841" w14:textId="77777777" w:rsidR="00BE5143" w:rsidRDefault="007C70FA" w:rsidP="008311B8">
      <w:pPr>
        <w:spacing w:line="360" w:lineRule="auto"/>
        <w:jc w:val="both"/>
        <w:rPr>
          <w:rFonts w:cs="Times New Roman"/>
          <w:b/>
          <w:bCs/>
          <w:sz w:val="28"/>
          <w:szCs w:val="28"/>
        </w:rPr>
      </w:pPr>
      <w:r>
        <w:rPr>
          <w:rFonts w:cs="Times New Roman"/>
          <w:b/>
          <w:bCs/>
          <w:sz w:val="28"/>
          <w:szCs w:val="28"/>
        </w:rPr>
        <w:t xml:space="preserve">5. </w:t>
      </w:r>
      <w:r w:rsidRPr="00CF30B3">
        <w:rPr>
          <w:rFonts w:cs="Times New Roman"/>
          <w:b/>
          <w:bCs/>
          <w:sz w:val="28"/>
          <w:szCs w:val="28"/>
        </w:rPr>
        <w:t xml:space="preserve"> </w:t>
      </w:r>
      <w:r>
        <w:rPr>
          <w:rFonts w:cs="Times New Roman"/>
          <w:b/>
          <w:bCs/>
          <w:sz w:val="28"/>
          <w:szCs w:val="28"/>
        </w:rPr>
        <w:t xml:space="preserve">CONCLUSIONS &amp; </w:t>
      </w:r>
      <w:r w:rsidRPr="00CF30B3">
        <w:rPr>
          <w:rFonts w:cs="Times New Roman"/>
          <w:b/>
          <w:bCs/>
          <w:sz w:val="28"/>
          <w:szCs w:val="28"/>
        </w:rPr>
        <w:t>RECOMMENDATIONS</w:t>
      </w:r>
    </w:p>
    <w:p w14:paraId="6D31C0A5" w14:textId="77777777" w:rsidR="00BE5143" w:rsidRPr="00A87494" w:rsidRDefault="00BE5143" w:rsidP="00A87494">
      <w:pPr>
        <w:jc w:val="both"/>
        <w:rPr>
          <w:rFonts w:cs="Times New Roman"/>
        </w:rPr>
      </w:pPr>
      <w:r w:rsidRPr="00A87494">
        <w:rPr>
          <w:rFonts w:cs="Times New Roman"/>
        </w:rPr>
        <w:t>The working Group on Spectrum has drawn the following conclusions and recommendations:</w:t>
      </w:r>
    </w:p>
    <w:p w14:paraId="28B8749A" w14:textId="77777777" w:rsidR="00BE5143" w:rsidRPr="00A87494" w:rsidRDefault="00BE5143" w:rsidP="00A87494">
      <w:pPr>
        <w:jc w:val="both"/>
        <w:rPr>
          <w:rFonts w:cs="Times New Roman"/>
        </w:rPr>
      </w:pPr>
    </w:p>
    <w:p w14:paraId="475DF8C2" w14:textId="77777777" w:rsidR="00BE5143" w:rsidRPr="00A87494" w:rsidRDefault="00A87494" w:rsidP="00A87494">
      <w:pPr>
        <w:ind w:left="360" w:hanging="360"/>
        <w:jc w:val="both"/>
        <w:rPr>
          <w:rFonts w:cs="Times New Roman"/>
        </w:rPr>
      </w:pPr>
      <w:r>
        <w:rPr>
          <w:rFonts w:cs="Times New Roman"/>
        </w:rPr>
        <w:t xml:space="preserve">5.1 </w:t>
      </w:r>
      <w:r w:rsidR="00BE5143" w:rsidRPr="00A87494">
        <w:rPr>
          <w:rFonts w:cs="Times New Roman"/>
        </w:rPr>
        <w:t xml:space="preserve">The WG could not finalize the country specific/regional requirement for the Mobile Broadband due to different shortcomings and challenges so far. In this context, it is recommended to continue this working item for additional one year till the WRC'15. </w:t>
      </w:r>
    </w:p>
    <w:p w14:paraId="7B1D08E2" w14:textId="77777777" w:rsidR="00BE5143" w:rsidRPr="00A87494" w:rsidRDefault="00BE5143" w:rsidP="00A87494">
      <w:pPr>
        <w:ind w:left="360" w:hanging="360"/>
        <w:jc w:val="both"/>
        <w:rPr>
          <w:rFonts w:cs="Times New Roman"/>
        </w:rPr>
      </w:pPr>
    </w:p>
    <w:p w14:paraId="23EAC136" w14:textId="77777777" w:rsidR="00BE5143" w:rsidRPr="00A87494" w:rsidRDefault="00BE5143" w:rsidP="00A87494">
      <w:pPr>
        <w:ind w:left="360" w:hanging="360"/>
        <w:jc w:val="both"/>
        <w:rPr>
          <w:rFonts w:cs="Times New Roman"/>
        </w:rPr>
      </w:pPr>
      <w:r w:rsidRPr="00A87494">
        <w:rPr>
          <w:rFonts w:cs="Times New Roman"/>
        </w:rPr>
        <w:t>5.2 It is also recommended to the SATRC/APT to arrange a Workshop with special focus for the participation of the related working Group members of the WG to make them familiar for the calculation of spectrum requirement for the mobile broadband. The renowned expert will train/guide/assist the WG members to calculate the actual requirement of the mobile broadband spectrum through the Workshop taking into the consideration of international trends and practices with special focus on ITU calculation methodologies. Then afterwards the exact requirement of the spectrum in each of the SATRC countries shall be c</w:t>
      </w:r>
      <w:r w:rsidRPr="00A87494">
        <w:rPr>
          <w:rFonts w:cs="Times New Roman"/>
          <w:i/>
          <w:iCs/>
        </w:rPr>
        <w:t>ontributed by the each WG expert</w:t>
      </w:r>
      <w:r w:rsidRPr="00A87494">
        <w:rPr>
          <w:rFonts w:cs="Times New Roman"/>
        </w:rPr>
        <w:t xml:space="preserve"> on spectrum based on the ITU spectrum calculation methods using the related attribute parameters and send the same to the Team leader to prepare the modified final report </w:t>
      </w:r>
      <w:r w:rsidRPr="00A87494">
        <w:rPr>
          <w:rFonts w:cs="Times New Roman"/>
          <w:i/>
          <w:iCs/>
        </w:rPr>
        <w:t>to enable timely identification of additional IMT spectrum</w:t>
      </w:r>
      <w:r w:rsidRPr="00A87494">
        <w:rPr>
          <w:rFonts w:cs="Times New Roman"/>
        </w:rPr>
        <w:t>. Further work could be undertaken to investigate the different amounts of spectrum required in urban, suburban and rural areas of the SATRC member countries.</w:t>
      </w:r>
    </w:p>
    <w:p w14:paraId="0002F8E2" w14:textId="77777777" w:rsidR="00BE5143" w:rsidRPr="00A87494" w:rsidRDefault="00BE5143" w:rsidP="00A87494">
      <w:pPr>
        <w:jc w:val="both"/>
        <w:rPr>
          <w:rFonts w:cs="Times New Roman"/>
        </w:rPr>
      </w:pPr>
    </w:p>
    <w:p w14:paraId="0D12956D" w14:textId="77777777" w:rsidR="00BE5143" w:rsidRPr="00A87494" w:rsidRDefault="00A87494" w:rsidP="00A87494">
      <w:pPr>
        <w:ind w:left="360" w:hanging="360"/>
        <w:jc w:val="both"/>
        <w:rPr>
          <w:rFonts w:cs="Times New Roman"/>
        </w:rPr>
      </w:pPr>
      <w:r>
        <w:rPr>
          <w:rFonts w:cs="Times New Roman"/>
        </w:rPr>
        <w:t xml:space="preserve">5.3 </w:t>
      </w:r>
      <w:r w:rsidR="00BE5143" w:rsidRPr="00A87494">
        <w:rPr>
          <w:rFonts w:cs="Times New Roman"/>
        </w:rPr>
        <w:t>Since the WG could not finalize the actual country/regional spectrum requirement, it is recommended to have further work within next 1 year</w:t>
      </w:r>
      <w:r w:rsidR="001007CD" w:rsidRPr="00A87494">
        <w:rPr>
          <w:rFonts w:cs="Times New Roman"/>
        </w:rPr>
        <w:t>, however the WG agreed on the following  facts.</w:t>
      </w:r>
      <w:r w:rsidR="00BE5143" w:rsidRPr="00A87494">
        <w:rPr>
          <w:rFonts w:cs="Times New Roman"/>
        </w:rPr>
        <w:t>It is intended to complete this task prior to the ITU WRC'15. It is also noted that t</w:t>
      </w:r>
      <w:r w:rsidR="00BE5143" w:rsidRPr="00A87494">
        <w:rPr>
          <w:rFonts w:cs="Times New Roman"/>
          <w:i/>
          <w:iCs/>
        </w:rPr>
        <w:t>he agenda</w:t>
      </w:r>
      <w:r w:rsidR="00BE5143" w:rsidRPr="00A87494">
        <w:rPr>
          <w:rFonts w:cs="Times New Roman"/>
        </w:rPr>
        <w:t xml:space="preserve"> items of WRC-15 AI 1.1 dealing with spectrum matters for IMT</w:t>
      </w:r>
      <w:r w:rsidR="00BE5143" w:rsidRPr="00A87494">
        <w:rPr>
          <w:rFonts w:cs="Times New Roman"/>
          <w:b/>
          <w:bCs/>
        </w:rPr>
        <w:t xml:space="preserve"> </w:t>
      </w:r>
      <w:r w:rsidR="00BE5143" w:rsidRPr="00A87494">
        <w:rPr>
          <w:rFonts w:cs="Times New Roman"/>
        </w:rPr>
        <w:t>is</w:t>
      </w:r>
      <w:r w:rsidR="00BE5143" w:rsidRPr="00A87494">
        <w:rPr>
          <w:rFonts w:cs="Times New Roman"/>
          <w:b/>
          <w:bCs/>
        </w:rPr>
        <w:t xml:space="preserve"> </w:t>
      </w:r>
      <w:r w:rsidR="00BE5143" w:rsidRPr="00A87494">
        <w:rPr>
          <w:rFonts w:cs="Times New Roman"/>
          <w:i/>
          <w:iCs/>
        </w:rPr>
        <w:t>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233 (WRC-12</w:t>
      </w:r>
      <w:r w:rsidR="00BE5143" w:rsidRPr="00A87494">
        <w:rPr>
          <w:rFonts w:cs="Times New Roman"/>
        </w:rPr>
        <w:t>);</w:t>
      </w:r>
    </w:p>
    <w:p w14:paraId="1CFB273B" w14:textId="77777777" w:rsidR="00BE5143" w:rsidRPr="00A87494" w:rsidRDefault="00BE5143" w:rsidP="00A87494">
      <w:pPr>
        <w:ind w:left="360"/>
        <w:jc w:val="both"/>
        <w:rPr>
          <w:rFonts w:cs="Times New Roman"/>
        </w:rPr>
      </w:pPr>
    </w:p>
    <w:p w14:paraId="6A1CBF52" w14:textId="77777777" w:rsidR="00BE5143" w:rsidRPr="00A87494" w:rsidRDefault="00BE5143" w:rsidP="00A87494">
      <w:pPr>
        <w:jc w:val="both"/>
        <w:rPr>
          <w:rFonts w:cs="Times New Roman"/>
        </w:rPr>
      </w:pPr>
      <w:r w:rsidRPr="00A87494">
        <w:rPr>
          <w:rFonts w:cs="Times New Roman"/>
        </w:rPr>
        <w:tab/>
        <w:t xml:space="preserve">5.3.1 It was agreed for the identification of additional frequency bands for IMT to </w:t>
      </w:r>
      <w:r w:rsidRPr="00A87494">
        <w:rPr>
          <w:rFonts w:cs="Times New Roman"/>
        </w:rPr>
        <w:tab/>
        <w:t xml:space="preserve">facilitate the development of terrestrial mobile broadband applications in the SATRC </w:t>
      </w:r>
      <w:r w:rsidRPr="00A87494">
        <w:rPr>
          <w:rFonts w:cs="Times New Roman"/>
        </w:rPr>
        <w:tab/>
        <w:t xml:space="preserve">member countries. It is relevant </w:t>
      </w:r>
      <w:r w:rsidRPr="00A87494">
        <w:rPr>
          <w:rFonts w:cs="Times New Roman"/>
          <w:lang w:val="en-AU"/>
        </w:rPr>
        <w:t xml:space="preserve">continually to review, and plan for further Mobile </w:t>
      </w:r>
      <w:r w:rsidRPr="00A87494">
        <w:rPr>
          <w:rFonts w:cs="Times New Roman"/>
          <w:lang w:val="en-AU"/>
        </w:rPr>
        <w:tab/>
        <w:t xml:space="preserve">Broadband spectrum bands. </w:t>
      </w:r>
    </w:p>
    <w:p w14:paraId="6BE4990F" w14:textId="77777777" w:rsidR="00BE5143" w:rsidRPr="00A87494" w:rsidRDefault="00BE5143" w:rsidP="00A87494">
      <w:pPr>
        <w:ind w:left="360"/>
        <w:jc w:val="both"/>
        <w:rPr>
          <w:rFonts w:cs="Times New Roman"/>
          <w:b/>
          <w:bCs/>
          <w:lang w:val="en-AU"/>
        </w:rPr>
      </w:pPr>
    </w:p>
    <w:p w14:paraId="3BD0C059" w14:textId="77777777" w:rsidR="00BE5143" w:rsidRPr="00A87494" w:rsidRDefault="00BE5143" w:rsidP="00A87494">
      <w:pPr>
        <w:ind w:left="720" w:hanging="720"/>
        <w:jc w:val="both"/>
        <w:rPr>
          <w:rFonts w:cs="Times New Roman"/>
        </w:rPr>
      </w:pPr>
      <w:r w:rsidRPr="00A87494">
        <w:rPr>
          <w:rFonts w:cs="Times New Roman"/>
        </w:rPr>
        <w:tab/>
        <w:t xml:space="preserve">5.3.2. The exact Spectrum Bandwidth </w:t>
      </w:r>
      <w:r w:rsidRPr="00A87494">
        <w:rPr>
          <w:rFonts w:cs="Times New Roman"/>
          <w:i/>
          <w:iCs/>
        </w:rPr>
        <w:t xml:space="preserve">requirement in the SATRC member countries varies from country to country as per the applicable attributes including the market demand, service environment, Radio Environment, demography </w:t>
      </w:r>
      <w:r w:rsidRPr="00A87494">
        <w:rPr>
          <w:rFonts w:cs="Times New Roman"/>
        </w:rPr>
        <w:t xml:space="preserve">etc. In order to balance </w:t>
      </w:r>
      <w:r w:rsidRPr="00A87494">
        <w:rPr>
          <w:rFonts w:cs="Times New Roman"/>
        </w:rPr>
        <w:lastRenderedPageBreak/>
        <w:t xml:space="preserve">spectrum availability with the legitimate public goal of maximizing the price of the country’s spectrum resources, it is appropriate that </w:t>
      </w:r>
      <w:r w:rsidRPr="00A87494">
        <w:rPr>
          <w:rFonts w:cs="Times New Roman"/>
          <w:i/>
          <w:iCs/>
        </w:rPr>
        <w:t>a staged approach to the release of new spectrum be adopted for mobile broadband</w:t>
      </w:r>
    </w:p>
    <w:p w14:paraId="526FDF63" w14:textId="77777777" w:rsidR="00BE5143" w:rsidRPr="00A87494" w:rsidRDefault="00BE5143" w:rsidP="00A87494">
      <w:pPr>
        <w:ind w:left="360" w:hanging="360"/>
        <w:jc w:val="both"/>
        <w:rPr>
          <w:rFonts w:cs="Times New Roman"/>
        </w:rPr>
      </w:pPr>
    </w:p>
    <w:p w14:paraId="28D9B6A0" w14:textId="77777777" w:rsidR="00BE5143" w:rsidRPr="00A87494" w:rsidRDefault="00BE5143" w:rsidP="00A87494">
      <w:pPr>
        <w:tabs>
          <w:tab w:val="left" w:pos="810"/>
        </w:tabs>
        <w:ind w:left="720" w:hanging="360"/>
        <w:jc w:val="both"/>
        <w:rPr>
          <w:rFonts w:cs="Times New Roman"/>
        </w:rPr>
      </w:pPr>
      <w:r w:rsidRPr="00A87494">
        <w:rPr>
          <w:rFonts w:cs="Times New Roman"/>
        </w:rPr>
        <w:tab/>
        <w:t xml:space="preserve">5.3.3 </w:t>
      </w:r>
      <w:r w:rsidRPr="00A87494">
        <w:rPr>
          <w:rFonts w:cs="Times New Roman"/>
          <w:i/>
          <w:iCs/>
        </w:rPr>
        <w:t>It is agreed  to estimate additional spectrum  needed for the year 2020, distributed in three band ranges – low band (&lt;1GHz), mid-to-high band (1-3GHz) and high band (3-6GHz), to support the explosive traffic increase and higher performance expectation in the SATRC member countries</w:t>
      </w:r>
      <w:r w:rsidRPr="00A87494">
        <w:rPr>
          <w:rFonts w:cs="Times New Roman"/>
          <w:b/>
          <w:bCs/>
          <w:i/>
          <w:iCs/>
        </w:rPr>
        <w:t xml:space="preserve">. </w:t>
      </w:r>
      <w:r w:rsidRPr="00A87494">
        <w:rPr>
          <w:rFonts w:cs="Times New Roman"/>
          <w:i/>
          <w:iCs/>
        </w:rPr>
        <w:t xml:space="preserve"> It is agreed that the new spectrum for IMT should be identified mainly below 6 GHz</w:t>
      </w:r>
      <w:r w:rsidRPr="00A87494">
        <w:rPr>
          <w:rFonts w:cs="Times New Roman"/>
        </w:rPr>
        <w:t xml:space="preserve"> due to technical reasons identified in Report ITU-R M.2074.</w:t>
      </w:r>
    </w:p>
    <w:p w14:paraId="433FF3EA" w14:textId="77777777" w:rsidR="00BE5143" w:rsidRPr="00A87494" w:rsidRDefault="00BE5143" w:rsidP="00A87494">
      <w:pPr>
        <w:numPr>
          <w:ilvl w:val="0"/>
          <w:numId w:val="16"/>
        </w:numPr>
        <w:jc w:val="both"/>
        <w:rPr>
          <w:rFonts w:cs="Times New Roman"/>
        </w:rPr>
      </w:pPr>
      <w:r w:rsidRPr="00A87494">
        <w:rPr>
          <w:rFonts w:cs="Times New Roman"/>
        </w:rPr>
        <w:t xml:space="preserve">Low bands (&lt; 1GHz) – mainly used for macro network to provide coverage </w:t>
      </w:r>
    </w:p>
    <w:p w14:paraId="077D1F0B" w14:textId="77777777" w:rsidR="00BE5143" w:rsidRPr="00A87494" w:rsidRDefault="00BE5143" w:rsidP="00A87494">
      <w:pPr>
        <w:numPr>
          <w:ilvl w:val="0"/>
          <w:numId w:val="16"/>
        </w:numPr>
        <w:jc w:val="both"/>
        <w:rPr>
          <w:rFonts w:cs="Times New Roman"/>
        </w:rPr>
      </w:pPr>
      <w:r w:rsidRPr="00A87494">
        <w:rPr>
          <w:rFonts w:cs="Times New Roman"/>
        </w:rPr>
        <w:t>Low-to-mid bands (1-3GHz) – mainly used for macro and micro network to  provide coverage/capacity</w:t>
      </w:r>
    </w:p>
    <w:p w14:paraId="661CA3F6" w14:textId="77777777" w:rsidR="00BE5143" w:rsidRPr="00A87494" w:rsidRDefault="00BE5143" w:rsidP="00A87494">
      <w:pPr>
        <w:numPr>
          <w:ilvl w:val="0"/>
          <w:numId w:val="16"/>
        </w:numPr>
        <w:jc w:val="both"/>
        <w:rPr>
          <w:rFonts w:cs="Times New Roman"/>
        </w:rPr>
      </w:pPr>
      <w:r w:rsidRPr="00A87494">
        <w:rPr>
          <w:rFonts w:cs="Times New Roman"/>
        </w:rPr>
        <w:t>Mid-to-high bands (3-6GHz) – mainly use for micro/</w:t>
      </w:r>
      <w:proofErr w:type="spellStart"/>
      <w:r w:rsidRPr="00A87494">
        <w:rPr>
          <w:rFonts w:cs="Times New Roman"/>
        </w:rPr>
        <w:t>pico</w:t>
      </w:r>
      <w:proofErr w:type="spellEnd"/>
      <w:r w:rsidRPr="00A87494">
        <w:rPr>
          <w:rFonts w:cs="Times New Roman"/>
        </w:rPr>
        <w:t>/hotspots network and Wireless Sensor Networks to provide high capacity and performance.</w:t>
      </w:r>
    </w:p>
    <w:p w14:paraId="73CB12B2" w14:textId="77777777" w:rsidR="00BE5143" w:rsidRPr="00A87494" w:rsidRDefault="00BE5143" w:rsidP="00A87494">
      <w:pPr>
        <w:ind w:left="180" w:hanging="180"/>
        <w:jc w:val="both"/>
        <w:rPr>
          <w:rFonts w:cs="Times New Roman"/>
        </w:rPr>
      </w:pPr>
      <w:r w:rsidRPr="00A87494">
        <w:rPr>
          <w:rFonts w:cs="Times New Roman"/>
        </w:rPr>
        <w:t>.</w:t>
      </w:r>
    </w:p>
    <w:p w14:paraId="509919F2" w14:textId="77777777" w:rsidR="00BE5143" w:rsidRPr="00A87494" w:rsidRDefault="00BE5143" w:rsidP="00A87494">
      <w:pPr>
        <w:ind w:left="810" w:hanging="360"/>
        <w:jc w:val="both"/>
        <w:rPr>
          <w:rFonts w:cs="Times New Roman"/>
        </w:rPr>
      </w:pPr>
      <w:r w:rsidRPr="00A87494">
        <w:rPr>
          <w:rFonts w:cs="Times New Roman"/>
        </w:rPr>
        <w:tab/>
        <w:t>5.3.4 Although there are varieties of usage in different IMT candidate bands,</w:t>
      </w:r>
      <w:r w:rsidRPr="00A87494">
        <w:rPr>
          <w:rFonts w:cs="Times New Roman"/>
          <w:lang w:val="en-AU"/>
        </w:rPr>
        <w:t xml:space="preserve"> SATRC countries may consider the following (but not limited to) bands for mobile broadband applications:</w:t>
      </w:r>
      <w:r w:rsidRPr="00A87494">
        <w:rPr>
          <w:rFonts w:cs="Times New Roman"/>
        </w:rPr>
        <w:t xml:space="preserve"> 470-694/698 MHz, 694-790 MHz, 1300-1900 MHz, 1980-2010 MHz paired with 2170-2200 MHz, 1900- 1920/2090-2110 MHz, and 2025-2025/2200-2215 MHz, 2700-2900 MHz, 3400 - 4200 MHz, 4400-4990 MHz  as far as possible to provide cellular coverage network taking into the consideration of regional/global harmonization. 700 MHz is very important spectrum which brings significant amount of high quality spectrum for mobile broadband and is suitable to take into consideration for the harmonization or compatibility usage for economies of scale and effective/efficient utilization of the band.</w:t>
      </w:r>
    </w:p>
    <w:p w14:paraId="1C852651" w14:textId="77777777" w:rsidR="00BE5143" w:rsidRPr="00A87494" w:rsidRDefault="00BE5143" w:rsidP="00A87494">
      <w:pPr>
        <w:ind w:left="810" w:hanging="360"/>
        <w:jc w:val="both"/>
        <w:rPr>
          <w:rFonts w:cs="Times New Roman"/>
          <w:i/>
          <w:iCs/>
        </w:rPr>
      </w:pPr>
    </w:p>
    <w:p w14:paraId="3B1BBD41" w14:textId="77777777" w:rsidR="00BE5143" w:rsidRPr="00A87494" w:rsidRDefault="00BE5143" w:rsidP="00A87494">
      <w:pPr>
        <w:ind w:left="810"/>
        <w:jc w:val="both"/>
        <w:rPr>
          <w:rFonts w:cs="Times New Roman"/>
        </w:rPr>
      </w:pPr>
      <w:r w:rsidRPr="00A87494">
        <w:rPr>
          <w:rFonts w:cs="Times New Roman"/>
        </w:rPr>
        <w:t>5.3.5 It is agreed to determine the common and harmonized mobile broadband spectrum band in the SATRC member countries so that it will:</w:t>
      </w:r>
    </w:p>
    <w:p w14:paraId="3238398F" w14:textId="77777777" w:rsidR="00BE5143" w:rsidRPr="00A87494" w:rsidRDefault="00BE5143" w:rsidP="00A87494">
      <w:pPr>
        <w:numPr>
          <w:ilvl w:val="1"/>
          <w:numId w:val="3"/>
        </w:numPr>
        <w:jc w:val="both"/>
        <w:rPr>
          <w:rFonts w:cs="Times New Roman"/>
        </w:rPr>
      </w:pPr>
      <w:r w:rsidRPr="00A87494">
        <w:rPr>
          <w:rFonts w:cs="Times New Roman"/>
        </w:rPr>
        <w:t>facilitate regional/worldwide compatibility; and</w:t>
      </w:r>
    </w:p>
    <w:p w14:paraId="3204FFB6" w14:textId="77777777" w:rsidR="00BE5143" w:rsidRPr="00A87494" w:rsidRDefault="00BE5143" w:rsidP="00A87494">
      <w:pPr>
        <w:numPr>
          <w:ilvl w:val="1"/>
          <w:numId w:val="3"/>
        </w:numPr>
        <w:jc w:val="both"/>
        <w:rPr>
          <w:rFonts w:cs="Times New Roman"/>
        </w:rPr>
      </w:pPr>
      <w:r w:rsidRPr="00A87494">
        <w:rPr>
          <w:rFonts w:cs="Times New Roman"/>
        </w:rPr>
        <w:t>facilitate international roaming.</w:t>
      </w:r>
    </w:p>
    <w:p w14:paraId="04D2BE04" w14:textId="77777777" w:rsidR="00BE5143" w:rsidRPr="00A87494" w:rsidRDefault="00BE5143" w:rsidP="00A87494">
      <w:pPr>
        <w:ind w:left="810" w:hanging="360"/>
        <w:jc w:val="both"/>
        <w:rPr>
          <w:rFonts w:cs="Times New Roman"/>
        </w:rPr>
      </w:pPr>
    </w:p>
    <w:p w14:paraId="23D04B37" w14:textId="77777777" w:rsidR="00BE5143" w:rsidRPr="00A87494" w:rsidRDefault="00BE5143" w:rsidP="00A87494">
      <w:pPr>
        <w:ind w:left="720"/>
        <w:jc w:val="both"/>
        <w:rPr>
          <w:rFonts w:cs="Times New Roman"/>
        </w:rPr>
      </w:pPr>
      <w:r w:rsidRPr="00A87494">
        <w:rPr>
          <w:rFonts w:cs="Times New Roman"/>
        </w:rPr>
        <w:t xml:space="preserve">5.3.6 It was agreed to </w:t>
      </w:r>
      <w:r w:rsidRPr="00A87494">
        <w:rPr>
          <w:rFonts w:cs="Times New Roman"/>
          <w:i/>
          <w:iCs/>
        </w:rPr>
        <w:t xml:space="preserve">identify the regionally (and globally as far as applicable) harmonized IMT bands capable of delivering quality mobile broadband applications in line with the Recommendation ITU-R M.1036-3 dealing with Frequency arrangements for implementation of the terrestrial component of </w:t>
      </w:r>
      <w:r w:rsidR="00A37A06" w:rsidRPr="00A87494">
        <w:rPr>
          <w:rFonts w:cs="Times New Roman"/>
          <w:i/>
          <w:iCs/>
        </w:rPr>
        <w:t>IMT in</w:t>
      </w:r>
      <w:r w:rsidRPr="00A87494">
        <w:rPr>
          <w:rFonts w:cs="Times New Roman"/>
          <w:i/>
          <w:iCs/>
        </w:rPr>
        <w:t xml:space="preserve"> the bands identified for IMT in the Radio Regulations (RR)’</w:t>
      </w:r>
      <w:r w:rsidRPr="00A87494">
        <w:rPr>
          <w:rFonts w:cs="Times New Roman"/>
        </w:rPr>
        <w:t xml:space="preserve"> as guidance on the selection of transmitting and receiving frequency arrangements for the terrestrial component of IMT systems. The frequency arrangements shall be used from the point of view of enabling the most effective and efficient use of the spectrum to deliver IMT services – while minimizing the impact on other systems or services in these bands – and facilitating the growth of IMT systems. The order of the frequency arrangements does not imply any priority. Administrations may implement any of the recommended frequency arrangements to suit their national conditions. </w:t>
      </w:r>
      <w:r w:rsidRPr="00A87494">
        <w:rPr>
          <w:rFonts w:cs="Times New Roman"/>
          <w:i/>
          <w:iCs/>
        </w:rPr>
        <w:t>The administrations should consider geographical neighboring deployments as well as matters related to achieving economies of scale, facilitating roaming, and measures to minimize interference.</w:t>
      </w:r>
    </w:p>
    <w:p w14:paraId="08E23375" w14:textId="77777777" w:rsidR="006E4BA2" w:rsidRPr="00A87494" w:rsidRDefault="006E4BA2" w:rsidP="00A87494">
      <w:pPr>
        <w:rPr>
          <w:rFonts w:cs="Times New Roman"/>
        </w:rPr>
      </w:pPr>
      <w:r w:rsidRPr="00A87494">
        <w:rPr>
          <w:rFonts w:cs="Times New Roman"/>
        </w:rPr>
        <w:br w:type="page"/>
      </w:r>
    </w:p>
    <w:p w14:paraId="68DCC500" w14:textId="77777777" w:rsidR="00BE5143" w:rsidRDefault="00BE5143" w:rsidP="004E2633">
      <w:pPr>
        <w:spacing w:line="360" w:lineRule="auto"/>
        <w:jc w:val="right"/>
        <w:rPr>
          <w:rFonts w:cs="Times New Roman"/>
          <w:b/>
          <w:bCs/>
          <w:sz w:val="28"/>
          <w:szCs w:val="28"/>
        </w:rPr>
      </w:pPr>
      <w:r>
        <w:rPr>
          <w:rFonts w:cs="Times New Roman"/>
          <w:b/>
          <w:bCs/>
          <w:sz w:val="28"/>
          <w:szCs w:val="28"/>
        </w:rPr>
        <w:lastRenderedPageBreak/>
        <w:t>Annex-1</w:t>
      </w:r>
    </w:p>
    <w:p w14:paraId="787E855C" w14:textId="77777777" w:rsidR="00EC06CE" w:rsidRDefault="00EC06CE" w:rsidP="00EC06CE">
      <w:pPr>
        <w:spacing w:line="360" w:lineRule="auto"/>
        <w:jc w:val="center"/>
        <w:rPr>
          <w:rFonts w:cs="Times New Roman"/>
          <w:b/>
          <w:bCs/>
          <w:sz w:val="28"/>
          <w:szCs w:val="28"/>
        </w:rPr>
      </w:pPr>
      <w:r>
        <w:rPr>
          <w:rFonts w:eastAsia="MS Mincho"/>
          <w:b/>
          <w:bCs/>
          <w:caps/>
          <w:lang w:eastAsia="ja-JP"/>
        </w:rPr>
        <w:t>PAKISTAN</w:t>
      </w:r>
    </w:p>
    <w:p w14:paraId="28CF1DFF" w14:textId="77777777" w:rsidR="00BE5143" w:rsidRDefault="00BE5143" w:rsidP="00976894">
      <w:pPr>
        <w:ind w:left="360"/>
        <w:jc w:val="center"/>
        <w:rPr>
          <w:rFonts w:eastAsia="MS Mincho"/>
          <w:b/>
          <w:bCs/>
          <w:caps/>
          <w:lang w:eastAsia="ja-JP"/>
        </w:rPr>
      </w:pPr>
      <w:r>
        <w:rPr>
          <w:rFonts w:cs="Times New Roman"/>
          <w:b/>
          <w:bCs/>
          <w:sz w:val="28"/>
          <w:szCs w:val="28"/>
        </w:rPr>
        <w:t xml:space="preserve"> </w:t>
      </w:r>
    </w:p>
    <w:p w14:paraId="2CBE97FB" w14:textId="77777777" w:rsidR="00BE5143" w:rsidRPr="00283D56" w:rsidRDefault="00BE5143" w:rsidP="00BB01A3">
      <w:pPr>
        <w:ind w:left="360"/>
        <w:jc w:val="center"/>
      </w:pPr>
      <w:r w:rsidRPr="00221ECE">
        <w:rPr>
          <w:rFonts w:eastAsia="MS Mincho"/>
          <w:b/>
          <w:bCs/>
          <w:caps/>
          <w:lang w:eastAsia="ja-JP"/>
        </w:rPr>
        <w:t xml:space="preserve">QUESTIONNAIRE ON WORK ITEM “Study of regional requirements and availability of spectrum for mobile broadband” </w:t>
      </w:r>
      <w:r>
        <w:rPr>
          <w:rFonts w:eastAsia="MS Mincho"/>
          <w:b/>
          <w:bCs/>
          <w:caps/>
          <w:lang w:eastAsia="ja-JP"/>
        </w:rPr>
        <w:t>- PAKISTAN</w:t>
      </w:r>
    </w:p>
    <w:p w14:paraId="26D93195" w14:textId="77777777" w:rsidR="00BE5143" w:rsidRDefault="00BE5143" w:rsidP="00BB01A3">
      <w:pPr>
        <w:autoSpaceDE w:val="0"/>
        <w:autoSpaceDN w:val="0"/>
        <w:adjustRightInd w:val="0"/>
        <w:rPr>
          <w:rFonts w:eastAsia="MS Mincho"/>
          <w:lang w:eastAsia="ja-JP"/>
        </w:rPr>
      </w:pPr>
    </w:p>
    <w:p w14:paraId="754FD9D9" w14:textId="77777777" w:rsidR="00BE5143" w:rsidRDefault="00BE5143" w:rsidP="00BB01A3">
      <w:pPr>
        <w:autoSpaceDE w:val="0"/>
        <w:autoSpaceDN w:val="0"/>
        <w:adjustRightInd w:val="0"/>
        <w:rPr>
          <w:rFonts w:eastAsia="MS Mincho"/>
          <w:lang w:eastAsia="ja-JP"/>
        </w:rPr>
      </w:pPr>
    </w:p>
    <w:p w14:paraId="136546EE" w14:textId="77777777" w:rsidR="00BE5143" w:rsidRPr="00F6727D" w:rsidRDefault="00BE5143" w:rsidP="00BB01A3">
      <w:pPr>
        <w:autoSpaceDE w:val="0"/>
        <w:autoSpaceDN w:val="0"/>
        <w:adjustRightInd w:val="0"/>
        <w:jc w:val="both"/>
        <w:rPr>
          <w:rFonts w:eastAsia="MS Mincho"/>
          <w:lang w:eastAsia="ja-JP"/>
        </w:rPr>
      </w:pPr>
      <w:r>
        <w:rPr>
          <w:rFonts w:eastAsia="MS Mincho"/>
          <w:lang w:eastAsia="ja-JP"/>
        </w:rPr>
        <w:t>Considering the</w:t>
      </w:r>
      <w:r w:rsidRPr="0087168B">
        <w:rPr>
          <w:rFonts w:eastAsia="MS Mincho"/>
          <w:lang w:eastAsia="ja-JP"/>
        </w:rPr>
        <w:t xml:space="preserve"> </w:t>
      </w:r>
      <w:r>
        <w:rPr>
          <w:rFonts w:eastAsia="MS Mincho"/>
          <w:lang w:eastAsia="ja-JP"/>
        </w:rPr>
        <w:t>rapid increase</w:t>
      </w:r>
      <w:r w:rsidRPr="0087168B">
        <w:rPr>
          <w:rFonts w:eastAsia="MS Mincho"/>
          <w:lang w:eastAsia="ja-JP"/>
        </w:rPr>
        <w:t xml:space="preserve"> in the </w:t>
      </w:r>
      <w:r>
        <w:rPr>
          <w:rFonts w:eastAsia="MS Mincho"/>
          <w:lang w:eastAsia="ja-JP"/>
        </w:rPr>
        <w:t>v</w:t>
      </w:r>
      <w:r w:rsidRPr="0087168B">
        <w:rPr>
          <w:rFonts w:eastAsia="MS Mincho"/>
          <w:lang w:eastAsia="ja-JP"/>
        </w:rPr>
        <w:t>olume of data traffic in the past few years</w:t>
      </w:r>
      <w:r>
        <w:rPr>
          <w:rFonts w:eastAsia="MS Mincho"/>
          <w:lang w:eastAsia="ja-JP"/>
        </w:rPr>
        <w:t xml:space="preserve"> which is accelerated by the </w:t>
      </w:r>
      <w:r w:rsidRPr="0087168B">
        <w:rPr>
          <w:rFonts w:eastAsia="MS Mincho"/>
          <w:lang w:eastAsia="ja-JP"/>
        </w:rPr>
        <w:t xml:space="preserve">introduction of </w:t>
      </w:r>
      <w:r>
        <w:rPr>
          <w:rFonts w:eastAsia="MS Mincho"/>
          <w:lang w:eastAsia="ja-JP"/>
        </w:rPr>
        <w:t>new technologies and their related applications,</w:t>
      </w:r>
      <w:r w:rsidRPr="00F6727D">
        <w:rPr>
          <w:rFonts w:eastAsia="MS Mincho"/>
          <w:lang w:eastAsia="ja-JP"/>
        </w:rPr>
        <w:t xml:space="preserve"> this </w:t>
      </w:r>
      <w:r>
        <w:rPr>
          <w:rFonts w:eastAsia="MS Mincho"/>
          <w:lang w:eastAsia="ja-JP"/>
        </w:rPr>
        <w:t>Q</w:t>
      </w:r>
      <w:r w:rsidRPr="00F6727D">
        <w:rPr>
          <w:rFonts w:eastAsia="MS Mincho"/>
          <w:lang w:eastAsia="ja-JP"/>
        </w:rPr>
        <w:t>uestionnaire is developed to</w:t>
      </w:r>
    </w:p>
    <w:p w14:paraId="2F5EDDEC" w14:textId="77777777" w:rsidR="00BE5143" w:rsidRPr="00F6727D" w:rsidRDefault="00BE5143" w:rsidP="00B86715">
      <w:pPr>
        <w:pStyle w:val="Head"/>
        <w:numPr>
          <w:ilvl w:val="0"/>
          <w:numId w:val="7"/>
        </w:numPr>
        <w:tabs>
          <w:tab w:val="left" w:pos="7513"/>
        </w:tabs>
        <w:ind w:left="567"/>
        <w:jc w:val="both"/>
        <w:rPr>
          <w:rFonts w:ascii="Calibri" w:eastAsia="MS Mincho" w:hAnsi="Calibri"/>
          <w:sz w:val="22"/>
          <w:szCs w:val="22"/>
          <w:lang w:val="en-US" w:eastAsia="ja-JP" w:bidi="fa-IR"/>
        </w:rPr>
      </w:pPr>
      <w:r w:rsidRPr="00F6727D">
        <w:rPr>
          <w:rFonts w:ascii="Calibri" w:eastAsia="MS Mincho" w:hAnsi="Calibri"/>
          <w:sz w:val="22"/>
          <w:szCs w:val="22"/>
          <w:lang w:val="en-US" w:eastAsia="ja-JP" w:bidi="fa-IR"/>
        </w:rPr>
        <w:t>collect the information on the recent usage of mobile communication system in order to see the change of total volume of mobile communication traffic in each country towards the future</w:t>
      </w:r>
    </w:p>
    <w:p w14:paraId="657468D2" w14:textId="77777777" w:rsidR="00BE5143" w:rsidRPr="00F6727D" w:rsidRDefault="00BE5143" w:rsidP="00B86715">
      <w:pPr>
        <w:pStyle w:val="Head"/>
        <w:numPr>
          <w:ilvl w:val="0"/>
          <w:numId w:val="7"/>
        </w:numPr>
        <w:tabs>
          <w:tab w:val="left" w:pos="7513"/>
        </w:tabs>
        <w:ind w:left="567"/>
        <w:jc w:val="both"/>
        <w:rPr>
          <w:rFonts w:ascii="Calibri" w:eastAsia="MS Mincho" w:hAnsi="Calibri"/>
          <w:sz w:val="22"/>
          <w:szCs w:val="22"/>
          <w:lang w:val="en-US" w:eastAsia="ja-JP" w:bidi="fa-IR"/>
        </w:rPr>
      </w:pPr>
      <w:r w:rsidRPr="00F6727D">
        <w:rPr>
          <w:rFonts w:ascii="Calibri" w:eastAsia="MS Mincho" w:hAnsi="Calibri"/>
          <w:sz w:val="22"/>
          <w:szCs w:val="22"/>
          <w:lang w:val="en-US" w:eastAsia="ja-JP" w:bidi="fa-IR"/>
        </w:rPr>
        <w:t>gather information on the mobile market and services expected to be used from around 2012 to 2020</w:t>
      </w:r>
    </w:p>
    <w:p w14:paraId="3DE62212" w14:textId="77777777" w:rsidR="00BE5143" w:rsidRPr="00024A4D" w:rsidRDefault="00BE5143" w:rsidP="00BB01A3">
      <w:pPr>
        <w:autoSpaceDE w:val="0"/>
        <w:autoSpaceDN w:val="0"/>
        <w:adjustRightInd w:val="0"/>
        <w:jc w:val="both"/>
        <w:rPr>
          <w:sz w:val="23"/>
          <w:szCs w:val="23"/>
        </w:rPr>
      </w:pPr>
      <w:r w:rsidRPr="00F6727D">
        <w:rPr>
          <w:rFonts w:eastAsia="MS Mincho"/>
          <w:lang w:eastAsia="ja-JP"/>
        </w:rPr>
        <w:t xml:space="preserve">The survey results will be used for the analysis and forecast of services and market aspects which leads to the estimation of the spectrum requirements for future development of </w:t>
      </w:r>
      <w:r>
        <w:rPr>
          <w:rFonts w:eastAsia="MS Mincho"/>
          <w:lang w:eastAsia="ja-JP"/>
        </w:rPr>
        <w:t>mobile broadband</w:t>
      </w:r>
      <w:r w:rsidRPr="00F6727D">
        <w:rPr>
          <w:rFonts w:eastAsia="MS Mincho"/>
          <w:lang w:eastAsia="ja-JP"/>
        </w:rPr>
        <w:t xml:space="preserve"> and suggest</w:t>
      </w:r>
      <w:r>
        <w:rPr>
          <w:rFonts w:eastAsia="MS Mincho"/>
          <w:lang w:eastAsia="ja-JP"/>
        </w:rPr>
        <w:t>ion of</w:t>
      </w:r>
      <w:r w:rsidRPr="00F6727D">
        <w:rPr>
          <w:rFonts w:eastAsia="MS Mincho"/>
          <w:lang w:eastAsia="ja-JP"/>
        </w:rPr>
        <w:t xml:space="preserve"> harmonized approach to make the spectrum bands available for wireless </w:t>
      </w:r>
      <w:r>
        <w:rPr>
          <w:rFonts w:eastAsia="MS Mincho"/>
          <w:lang w:eastAsia="ja-JP"/>
        </w:rPr>
        <w:t>b</w:t>
      </w:r>
      <w:r w:rsidRPr="00F6727D">
        <w:rPr>
          <w:rFonts w:eastAsia="MS Mincho"/>
          <w:lang w:eastAsia="ja-JP"/>
        </w:rPr>
        <w:t>roadband</w:t>
      </w:r>
      <w:r>
        <w:rPr>
          <w:rFonts w:eastAsia="Batang" w:cs="Arial"/>
          <w:lang w:val="en-GB" w:eastAsia="ko-KR"/>
        </w:rPr>
        <w:t>.</w:t>
      </w:r>
    </w:p>
    <w:p w14:paraId="40B5E7F4" w14:textId="77777777" w:rsidR="00BE5143" w:rsidRDefault="00BE5143" w:rsidP="00BB01A3">
      <w:pPr>
        <w:rPr>
          <w:rFonts w:eastAsia="MS Mincho"/>
          <w:b/>
          <w:lang w:eastAsia="ja-JP"/>
        </w:rPr>
      </w:pPr>
    </w:p>
    <w:p w14:paraId="1D904632" w14:textId="77777777" w:rsidR="00BE5143" w:rsidRPr="002957B4" w:rsidRDefault="00BE5143" w:rsidP="00BB01A3">
      <w:pPr>
        <w:rPr>
          <w:b/>
        </w:rPr>
      </w:pPr>
      <w:r w:rsidRPr="002957B4">
        <w:rPr>
          <w:rFonts w:eastAsia="MS Mincho"/>
          <w:b/>
          <w:lang w:eastAsia="ja-JP"/>
        </w:rPr>
        <w:t>Questions</w:t>
      </w:r>
    </w:p>
    <w:p w14:paraId="42E1BBBD" w14:textId="77777777" w:rsidR="00BE5143" w:rsidRPr="00D77ADA" w:rsidRDefault="00BE5143" w:rsidP="00BB01A3">
      <w:pPr>
        <w:shd w:val="clear" w:color="auto" w:fill="333399"/>
        <w:outlineLvl w:val="0"/>
        <w:rPr>
          <w:rFonts w:eastAsia="MS Mincho"/>
          <w:b/>
          <w:color w:val="FFFFFF"/>
          <w:lang w:eastAsia="ja-JP"/>
        </w:rPr>
      </w:pPr>
      <w:r w:rsidRPr="00D702E8">
        <w:rPr>
          <w:rFonts w:eastAsia="MS Mincho"/>
          <w:b/>
          <w:color w:val="FFFFFF"/>
          <w:lang w:eastAsia="ja-JP"/>
        </w:rPr>
        <w:t xml:space="preserve">Identification of </w:t>
      </w:r>
      <w:r w:rsidRPr="00D702E8">
        <w:rPr>
          <w:b/>
          <w:color w:val="FFFFFF"/>
        </w:rPr>
        <w:t xml:space="preserve">Your </w:t>
      </w:r>
      <w:r w:rsidRPr="00D702E8">
        <w:rPr>
          <w:rFonts w:eastAsia="MS Mincho"/>
          <w:b/>
          <w:color w:val="FFFFFF"/>
          <w:lang w:eastAsia="ja-JP"/>
        </w:rPr>
        <w:t>Organization</w:t>
      </w:r>
    </w:p>
    <w:p w14:paraId="68EC17C0" w14:textId="77777777" w:rsidR="00BE5143" w:rsidRPr="00346463" w:rsidRDefault="00BE5143" w:rsidP="00BB01A3">
      <w:r w:rsidRPr="00346463">
        <w:t>Name of the</w:t>
      </w:r>
      <w:r>
        <w:rPr>
          <w:rFonts w:eastAsia="MS Mincho"/>
          <w:lang w:eastAsia="ja-JP"/>
        </w:rPr>
        <w:t xml:space="preserve"> organization</w:t>
      </w:r>
      <w:r w:rsidRPr="00346463">
        <w:tab/>
        <w:t xml:space="preserve">: </w:t>
      </w:r>
      <w:r>
        <w:t xml:space="preserve">           </w:t>
      </w:r>
      <w:r w:rsidRPr="00CF2A65">
        <w:t>Pakistan Telecommunication Authority</w:t>
      </w:r>
    </w:p>
    <w:p w14:paraId="445815A3" w14:textId="77777777" w:rsidR="00BE5143" w:rsidRPr="00346463" w:rsidRDefault="00BE5143" w:rsidP="00BB01A3">
      <w:r w:rsidRPr="00346463">
        <w:t>Name of contact person</w:t>
      </w:r>
      <w:r w:rsidRPr="00346463">
        <w:tab/>
      </w:r>
      <w:r>
        <w:tab/>
      </w:r>
      <w:r w:rsidRPr="00346463">
        <w:t xml:space="preserve">: </w:t>
      </w:r>
      <w:r w:rsidRPr="00CF2A65">
        <w:t>Ikram Ul Haq Kiani</w:t>
      </w:r>
    </w:p>
    <w:p w14:paraId="0242F5D8" w14:textId="77777777" w:rsidR="00BE5143" w:rsidRPr="00346463" w:rsidRDefault="00BE5143" w:rsidP="00BB01A3">
      <w:r w:rsidRPr="00346463">
        <w:t xml:space="preserve">Email Address </w:t>
      </w:r>
      <w:r w:rsidRPr="00346463">
        <w:tab/>
      </w:r>
      <w:r w:rsidRPr="00346463">
        <w:tab/>
      </w:r>
      <w:r>
        <w:tab/>
      </w:r>
      <w:r w:rsidRPr="00346463">
        <w:t xml:space="preserve">: </w:t>
      </w:r>
      <w:hyperlink r:id="rId13" w:history="1">
        <w:r w:rsidRPr="00CF2A65">
          <w:rPr>
            <w:rStyle w:val="Hyperlink"/>
          </w:rPr>
          <w:t>ikram@pta.gov.pk</w:t>
        </w:r>
      </w:hyperlink>
      <w:r w:rsidRPr="00CF2A65">
        <w:tab/>
      </w:r>
    </w:p>
    <w:p w14:paraId="5DDE1AF6" w14:textId="77777777" w:rsidR="00BE5143" w:rsidRDefault="00BE5143" w:rsidP="00BB01A3">
      <w:pPr>
        <w:tabs>
          <w:tab w:val="left" w:pos="794"/>
          <w:tab w:val="left" w:pos="1191"/>
          <w:tab w:val="left" w:pos="1588"/>
          <w:tab w:val="left" w:pos="1985"/>
        </w:tabs>
        <w:overflowPunct w:val="0"/>
        <w:autoSpaceDE w:val="0"/>
        <w:autoSpaceDN w:val="0"/>
        <w:adjustRightInd w:val="0"/>
        <w:spacing w:before="120"/>
        <w:textAlignment w:val="baseline"/>
        <w:rPr>
          <w:rFonts w:eastAsia="MS Mincho"/>
          <w:b/>
          <w:lang w:eastAsia="ja-JP"/>
        </w:rPr>
      </w:pPr>
      <w:r w:rsidRPr="00927A32">
        <w:rPr>
          <w:rFonts w:eastAsia="MS Mincho"/>
          <w:b/>
          <w:lang w:eastAsia="ja-JP"/>
        </w:rPr>
        <w:t>NOTE: You do not necessarily respond to all the questions in this Questionnaire. Please provide any relevant information and your considerations as much as possible.</w:t>
      </w:r>
    </w:p>
    <w:p w14:paraId="2CBD31C0" w14:textId="77777777" w:rsidR="00BE5143" w:rsidRPr="00E75EDA" w:rsidRDefault="00BE5143" w:rsidP="00BB01A3">
      <w:pPr>
        <w:shd w:val="clear" w:color="auto" w:fill="333399"/>
        <w:jc w:val="both"/>
        <w:rPr>
          <w:b/>
          <w:color w:val="FFFFFF"/>
        </w:rPr>
      </w:pPr>
      <w:r w:rsidRPr="00E75EDA">
        <w:rPr>
          <w:b/>
          <w:color w:val="FFFFFF"/>
        </w:rPr>
        <w:t xml:space="preserve">A. </w:t>
      </w:r>
      <w:r w:rsidRPr="00E75EDA">
        <w:rPr>
          <w:b/>
          <w:bCs/>
          <w:color w:val="FFFFFF"/>
        </w:rPr>
        <w:t>Mobile Band Usage</w:t>
      </w:r>
      <w:r w:rsidRPr="00E75EDA">
        <w:rPr>
          <w:b/>
          <w:color w:val="FFFFFF"/>
        </w:rPr>
        <w:t xml:space="preserve"> </w:t>
      </w:r>
    </w:p>
    <w:p w14:paraId="712A702F" w14:textId="77777777" w:rsidR="00BE5143" w:rsidRDefault="00BE5143" w:rsidP="00B86715">
      <w:pPr>
        <w:pStyle w:val="ListParagraph"/>
        <w:numPr>
          <w:ilvl w:val="0"/>
          <w:numId w:val="5"/>
        </w:numPr>
        <w:ind w:left="426" w:hanging="426"/>
      </w:pPr>
      <w:r w:rsidRPr="001C4454">
        <w:rPr>
          <w:rFonts w:eastAsia="MS Mincho"/>
          <w:lang w:eastAsia="ja-JP"/>
        </w:rPr>
        <w:t>Considering that the ITU Radio Regulations identify the bands in the following table as intended for use by administrations wishing to implement IMT, including IMT-2000 and IMT-Advanced</w:t>
      </w:r>
      <w:r>
        <w:t>,</w:t>
      </w:r>
    </w:p>
    <w:tbl>
      <w:tblPr>
        <w:tblW w:w="0" w:type="auto"/>
        <w:jc w:val="center"/>
        <w:tblLayout w:type="fixed"/>
        <w:tblLook w:val="0000" w:firstRow="0" w:lastRow="0" w:firstColumn="0" w:lastColumn="0" w:noHBand="0" w:noVBand="0"/>
      </w:tblPr>
      <w:tblGrid>
        <w:gridCol w:w="2354"/>
        <w:gridCol w:w="4306"/>
      </w:tblGrid>
      <w:tr w:rsidR="00BE5143" w:rsidRPr="00E45E05" w14:paraId="63A11C06" w14:textId="77777777" w:rsidTr="007038E1">
        <w:trPr>
          <w:jc w:val="center"/>
        </w:trPr>
        <w:tc>
          <w:tcPr>
            <w:tcW w:w="2354" w:type="dxa"/>
            <w:tcBorders>
              <w:top w:val="single" w:sz="4" w:space="0" w:color="000000"/>
              <w:left w:val="single" w:sz="4" w:space="0" w:color="000000"/>
              <w:bottom w:val="single" w:sz="4" w:space="0" w:color="000000"/>
            </w:tcBorders>
          </w:tcPr>
          <w:p w14:paraId="041EA853" w14:textId="77777777" w:rsidR="00BE5143" w:rsidRPr="008105F6" w:rsidRDefault="00BE5143" w:rsidP="007038E1">
            <w:pPr>
              <w:pStyle w:val="Tablehead"/>
              <w:rPr>
                <w:rFonts w:ascii="Calibri" w:hAnsi="Calibri"/>
                <w:szCs w:val="22"/>
              </w:rPr>
            </w:pPr>
            <w:r w:rsidRPr="008105F6">
              <w:rPr>
                <w:rFonts w:ascii="Calibri" w:hAnsi="Calibri"/>
                <w:szCs w:val="22"/>
              </w:rPr>
              <w:t>Band (MHz)</w:t>
            </w:r>
          </w:p>
        </w:tc>
        <w:tc>
          <w:tcPr>
            <w:tcW w:w="4306" w:type="dxa"/>
            <w:tcBorders>
              <w:top w:val="single" w:sz="4" w:space="0" w:color="000000"/>
              <w:left w:val="single" w:sz="4" w:space="0" w:color="000000"/>
              <w:bottom w:val="single" w:sz="4" w:space="0" w:color="000000"/>
              <w:right w:val="single" w:sz="4" w:space="0" w:color="000000"/>
            </w:tcBorders>
          </w:tcPr>
          <w:p w14:paraId="272C2556" w14:textId="77777777" w:rsidR="00BE5143" w:rsidRPr="008105F6" w:rsidRDefault="00BE5143" w:rsidP="007038E1">
            <w:pPr>
              <w:pStyle w:val="Tablehead"/>
              <w:rPr>
                <w:rFonts w:ascii="Calibri" w:hAnsi="Calibri"/>
                <w:szCs w:val="22"/>
              </w:rPr>
            </w:pPr>
            <w:r w:rsidRPr="008105F6">
              <w:rPr>
                <w:rFonts w:ascii="Calibri" w:hAnsi="Calibri"/>
                <w:szCs w:val="22"/>
              </w:rPr>
              <w:t>Footnotes identifying the band</w:t>
            </w:r>
            <w:r w:rsidRPr="008105F6">
              <w:rPr>
                <w:rFonts w:ascii="Calibri" w:hAnsi="Calibri"/>
                <w:szCs w:val="22"/>
              </w:rPr>
              <w:br/>
              <w:t>for IMT</w:t>
            </w:r>
          </w:p>
        </w:tc>
      </w:tr>
      <w:tr w:rsidR="00BE5143" w:rsidRPr="00E45E05" w14:paraId="10CB0926" w14:textId="77777777" w:rsidTr="007038E1">
        <w:trPr>
          <w:jc w:val="center"/>
        </w:trPr>
        <w:tc>
          <w:tcPr>
            <w:tcW w:w="2354" w:type="dxa"/>
            <w:tcBorders>
              <w:top w:val="single" w:sz="4" w:space="0" w:color="000000"/>
              <w:left w:val="single" w:sz="4" w:space="0" w:color="000000"/>
              <w:bottom w:val="single" w:sz="4" w:space="0" w:color="000000"/>
            </w:tcBorders>
          </w:tcPr>
          <w:p w14:paraId="36BCEC78" w14:textId="77777777" w:rsidR="00BE5143" w:rsidRPr="008105F6" w:rsidRDefault="00BE5143" w:rsidP="007038E1">
            <w:pPr>
              <w:pStyle w:val="Tabletext"/>
              <w:jc w:val="center"/>
              <w:rPr>
                <w:rFonts w:ascii="Calibri" w:hAnsi="Calibri"/>
                <w:lang w:val="pt-BR"/>
              </w:rPr>
            </w:pPr>
            <w:r w:rsidRPr="008105F6">
              <w:rPr>
                <w:rFonts w:ascii="Calibri" w:hAnsi="Calibri"/>
                <w:lang w:val="pt-BR"/>
              </w:rPr>
              <w:t>450-470</w:t>
            </w:r>
          </w:p>
        </w:tc>
        <w:tc>
          <w:tcPr>
            <w:tcW w:w="4306" w:type="dxa"/>
            <w:tcBorders>
              <w:top w:val="single" w:sz="4" w:space="0" w:color="000000"/>
              <w:left w:val="single" w:sz="4" w:space="0" w:color="000000"/>
              <w:bottom w:val="single" w:sz="4" w:space="0" w:color="000000"/>
              <w:right w:val="single" w:sz="4" w:space="0" w:color="000000"/>
            </w:tcBorders>
          </w:tcPr>
          <w:p w14:paraId="08C88CB7" w14:textId="77777777" w:rsidR="00BE5143" w:rsidRPr="008105F6" w:rsidRDefault="00BE5143" w:rsidP="007038E1">
            <w:pPr>
              <w:pStyle w:val="Tabletext"/>
              <w:jc w:val="center"/>
              <w:rPr>
                <w:rFonts w:ascii="Calibri" w:hAnsi="Calibri"/>
                <w:lang w:val="pt-BR"/>
              </w:rPr>
            </w:pPr>
            <w:r w:rsidRPr="008105F6">
              <w:rPr>
                <w:rFonts w:ascii="Calibri" w:hAnsi="Calibri"/>
                <w:lang w:val="pt-BR"/>
              </w:rPr>
              <w:t>5.286AA</w:t>
            </w:r>
          </w:p>
        </w:tc>
      </w:tr>
      <w:tr w:rsidR="00BE5143" w:rsidRPr="00E45E05" w14:paraId="2A61B313" w14:textId="77777777" w:rsidTr="007038E1">
        <w:trPr>
          <w:jc w:val="center"/>
        </w:trPr>
        <w:tc>
          <w:tcPr>
            <w:tcW w:w="2354" w:type="dxa"/>
            <w:tcBorders>
              <w:top w:val="single" w:sz="4" w:space="0" w:color="000000"/>
              <w:left w:val="single" w:sz="4" w:space="0" w:color="000000"/>
              <w:bottom w:val="single" w:sz="4" w:space="0" w:color="000000"/>
            </w:tcBorders>
          </w:tcPr>
          <w:p w14:paraId="582AA0EA" w14:textId="77777777" w:rsidR="00BE5143" w:rsidRPr="008105F6" w:rsidRDefault="00BE5143" w:rsidP="007038E1">
            <w:pPr>
              <w:pStyle w:val="Tabletext"/>
              <w:jc w:val="center"/>
              <w:rPr>
                <w:rFonts w:ascii="Calibri" w:hAnsi="Calibri"/>
                <w:lang w:val="pt-BR"/>
              </w:rPr>
            </w:pPr>
            <w:r w:rsidRPr="008105F6">
              <w:rPr>
                <w:rFonts w:ascii="Calibri" w:hAnsi="Calibri"/>
                <w:lang w:val="pt-BR"/>
              </w:rPr>
              <w:t>698-960</w:t>
            </w:r>
          </w:p>
        </w:tc>
        <w:tc>
          <w:tcPr>
            <w:tcW w:w="4306" w:type="dxa"/>
            <w:tcBorders>
              <w:top w:val="single" w:sz="4" w:space="0" w:color="000000"/>
              <w:left w:val="single" w:sz="4" w:space="0" w:color="000000"/>
              <w:bottom w:val="single" w:sz="4" w:space="0" w:color="000000"/>
              <w:right w:val="single" w:sz="4" w:space="0" w:color="000000"/>
            </w:tcBorders>
          </w:tcPr>
          <w:p w14:paraId="766C0DFE" w14:textId="77777777" w:rsidR="00BE5143" w:rsidRPr="008105F6" w:rsidRDefault="00BE5143" w:rsidP="007038E1">
            <w:pPr>
              <w:pStyle w:val="Tabletext"/>
              <w:jc w:val="center"/>
              <w:rPr>
                <w:rFonts w:ascii="Calibri" w:hAnsi="Calibri"/>
                <w:lang w:val="pt-BR"/>
              </w:rPr>
            </w:pPr>
            <w:r w:rsidRPr="008105F6">
              <w:rPr>
                <w:rFonts w:ascii="Calibri" w:hAnsi="Calibri"/>
                <w:lang w:val="pt-BR"/>
              </w:rPr>
              <w:t>5.312A,</w:t>
            </w:r>
            <w:r w:rsidRPr="008105F6">
              <w:rPr>
                <w:rFonts w:ascii="Calibri" w:hAnsi="Calibri"/>
                <w:lang w:val="es-ES"/>
              </w:rPr>
              <w:t xml:space="preserve"> </w:t>
            </w:r>
            <w:r w:rsidRPr="008105F6">
              <w:rPr>
                <w:rFonts w:ascii="Calibri" w:hAnsi="Calibri"/>
                <w:lang w:val="pt-BR"/>
              </w:rPr>
              <w:t>5.313A; 5.317ª</w:t>
            </w:r>
          </w:p>
        </w:tc>
      </w:tr>
      <w:tr w:rsidR="00BE5143" w:rsidRPr="00E45E05" w14:paraId="7CE9CE5B" w14:textId="77777777" w:rsidTr="007038E1">
        <w:trPr>
          <w:jc w:val="center"/>
        </w:trPr>
        <w:tc>
          <w:tcPr>
            <w:tcW w:w="2354" w:type="dxa"/>
            <w:tcBorders>
              <w:top w:val="single" w:sz="4" w:space="0" w:color="000000"/>
              <w:left w:val="single" w:sz="4" w:space="0" w:color="000000"/>
              <w:bottom w:val="single" w:sz="4" w:space="0" w:color="000000"/>
            </w:tcBorders>
          </w:tcPr>
          <w:p w14:paraId="011FA5AA" w14:textId="77777777" w:rsidR="00BE5143" w:rsidRPr="008105F6" w:rsidRDefault="00BE5143" w:rsidP="007038E1">
            <w:pPr>
              <w:pStyle w:val="Tabletext"/>
              <w:jc w:val="center"/>
              <w:rPr>
                <w:rFonts w:ascii="Calibri" w:hAnsi="Calibri"/>
                <w:lang w:val="pt-BR"/>
              </w:rPr>
            </w:pPr>
            <w:r w:rsidRPr="008105F6">
              <w:rPr>
                <w:rFonts w:ascii="Calibri" w:hAnsi="Calibri"/>
                <w:lang w:val="pt-BR"/>
              </w:rPr>
              <w:t>1 710-2 025</w:t>
            </w:r>
          </w:p>
        </w:tc>
        <w:tc>
          <w:tcPr>
            <w:tcW w:w="4306" w:type="dxa"/>
            <w:tcBorders>
              <w:top w:val="single" w:sz="4" w:space="0" w:color="000000"/>
              <w:left w:val="single" w:sz="4" w:space="0" w:color="000000"/>
              <w:bottom w:val="single" w:sz="4" w:space="0" w:color="000000"/>
              <w:right w:val="single" w:sz="4" w:space="0" w:color="000000"/>
            </w:tcBorders>
          </w:tcPr>
          <w:p w14:paraId="3623225B" w14:textId="77777777" w:rsidR="00BE5143" w:rsidRPr="008105F6" w:rsidRDefault="00BE5143" w:rsidP="007038E1">
            <w:pPr>
              <w:pStyle w:val="Tabletext"/>
              <w:jc w:val="center"/>
              <w:rPr>
                <w:rFonts w:ascii="Calibri" w:hAnsi="Calibri"/>
                <w:lang w:val="pt-BR"/>
              </w:rPr>
            </w:pPr>
            <w:r w:rsidRPr="008105F6">
              <w:rPr>
                <w:rFonts w:ascii="Calibri" w:hAnsi="Calibri"/>
                <w:lang w:val="pt-BR"/>
              </w:rPr>
              <w:t>5.384A, 5.388</w:t>
            </w:r>
          </w:p>
        </w:tc>
      </w:tr>
      <w:tr w:rsidR="00BE5143" w:rsidRPr="00E45E05" w14:paraId="4E50901E" w14:textId="77777777" w:rsidTr="007038E1">
        <w:trPr>
          <w:jc w:val="center"/>
        </w:trPr>
        <w:tc>
          <w:tcPr>
            <w:tcW w:w="2354" w:type="dxa"/>
            <w:tcBorders>
              <w:top w:val="single" w:sz="4" w:space="0" w:color="000000"/>
              <w:left w:val="single" w:sz="4" w:space="0" w:color="000000"/>
              <w:bottom w:val="single" w:sz="4" w:space="0" w:color="000000"/>
            </w:tcBorders>
          </w:tcPr>
          <w:p w14:paraId="309E616F" w14:textId="77777777" w:rsidR="00BE5143" w:rsidRPr="008105F6" w:rsidRDefault="00BE5143" w:rsidP="007038E1">
            <w:pPr>
              <w:pStyle w:val="Tabletext"/>
              <w:jc w:val="center"/>
              <w:rPr>
                <w:rFonts w:ascii="Calibri" w:hAnsi="Calibri"/>
                <w:lang w:val="pt-BR"/>
              </w:rPr>
            </w:pPr>
            <w:r w:rsidRPr="008105F6">
              <w:rPr>
                <w:rFonts w:ascii="Calibri" w:hAnsi="Calibri"/>
                <w:lang w:val="pt-BR"/>
              </w:rPr>
              <w:t>2 110-2 200</w:t>
            </w:r>
          </w:p>
        </w:tc>
        <w:tc>
          <w:tcPr>
            <w:tcW w:w="4306" w:type="dxa"/>
            <w:tcBorders>
              <w:top w:val="single" w:sz="4" w:space="0" w:color="000000"/>
              <w:left w:val="single" w:sz="4" w:space="0" w:color="000000"/>
              <w:bottom w:val="single" w:sz="4" w:space="0" w:color="000000"/>
              <w:right w:val="single" w:sz="4" w:space="0" w:color="000000"/>
            </w:tcBorders>
          </w:tcPr>
          <w:p w14:paraId="470CBA36" w14:textId="77777777" w:rsidR="00BE5143" w:rsidRPr="008105F6" w:rsidRDefault="00BE5143" w:rsidP="007038E1">
            <w:pPr>
              <w:pStyle w:val="Tabletext"/>
              <w:jc w:val="center"/>
              <w:rPr>
                <w:rFonts w:ascii="Calibri" w:hAnsi="Calibri"/>
                <w:lang w:val="pt-BR"/>
              </w:rPr>
            </w:pPr>
            <w:r w:rsidRPr="008105F6">
              <w:rPr>
                <w:rFonts w:ascii="Calibri" w:hAnsi="Calibri"/>
                <w:lang w:val="pt-BR"/>
              </w:rPr>
              <w:t>5.388</w:t>
            </w:r>
          </w:p>
        </w:tc>
      </w:tr>
      <w:tr w:rsidR="00BE5143" w:rsidRPr="00E45E05" w14:paraId="47432727" w14:textId="77777777" w:rsidTr="007038E1">
        <w:trPr>
          <w:jc w:val="center"/>
        </w:trPr>
        <w:tc>
          <w:tcPr>
            <w:tcW w:w="2354" w:type="dxa"/>
            <w:tcBorders>
              <w:top w:val="single" w:sz="4" w:space="0" w:color="000000"/>
              <w:left w:val="single" w:sz="4" w:space="0" w:color="000000"/>
              <w:bottom w:val="single" w:sz="4" w:space="0" w:color="000000"/>
            </w:tcBorders>
          </w:tcPr>
          <w:p w14:paraId="03B5BB53" w14:textId="77777777" w:rsidR="00BE5143" w:rsidRPr="008105F6" w:rsidRDefault="00BE5143" w:rsidP="007038E1">
            <w:pPr>
              <w:pStyle w:val="Tabletext"/>
              <w:jc w:val="center"/>
              <w:rPr>
                <w:rFonts w:ascii="Calibri" w:hAnsi="Calibri"/>
                <w:lang w:val="pt-BR"/>
              </w:rPr>
            </w:pPr>
            <w:r w:rsidRPr="008105F6">
              <w:rPr>
                <w:rFonts w:ascii="Calibri" w:hAnsi="Calibri"/>
                <w:lang w:val="pt-BR"/>
              </w:rPr>
              <w:t>2 300-2 400</w:t>
            </w:r>
          </w:p>
        </w:tc>
        <w:tc>
          <w:tcPr>
            <w:tcW w:w="4306" w:type="dxa"/>
            <w:tcBorders>
              <w:top w:val="single" w:sz="4" w:space="0" w:color="000000"/>
              <w:left w:val="single" w:sz="4" w:space="0" w:color="000000"/>
              <w:bottom w:val="single" w:sz="4" w:space="0" w:color="000000"/>
              <w:right w:val="single" w:sz="4" w:space="0" w:color="000000"/>
            </w:tcBorders>
          </w:tcPr>
          <w:p w14:paraId="6DE00C42" w14:textId="77777777" w:rsidR="00BE5143" w:rsidRPr="008105F6" w:rsidRDefault="00BE5143" w:rsidP="007038E1">
            <w:pPr>
              <w:pStyle w:val="Tabletext"/>
              <w:jc w:val="center"/>
              <w:rPr>
                <w:rFonts w:ascii="Calibri" w:hAnsi="Calibri"/>
                <w:lang w:val="pt-BR"/>
              </w:rPr>
            </w:pPr>
            <w:r w:rsidRPr="008105F6">
              <w:rPr>
                <w:rFonts w:ascii="Calibri" w:hAnsi="Calibri"/>
                <w:lang w:val="pt-BR"/>
              </w:rPr>
              <w:t>5.384ª</w:t>
            </w:r>
          </w:p>
        </w:tc>
      </w:tr>
      <w:tr w:rsidR="00BE5143" w:rsidRPr="00E45E05" w14:paraId="734132AA" w14:textId="77777777" w:rsidTr="007038E1">
        <w:trPr>
          <w:jc w:val="center"/>
        </w:trPr>
        <w:tc>
          <w:tcPr>
            <w:tcW w:w="2354" w:type="dxa"/>
            <w:tcBorders>
              <w:top w:val="single" w:sz="4" w:space="0" w:color="000000"/>
              <w:left w:val="single" w:sz="4" w:space="0" w:color="000000"/>
              <w:bottom w:val="single" w:sz="4" w:space="0" w:color="000000"/>
            </w:tcBorders>
          </w:tcPr>
          <w:p w14:paraId="7641E1A6" w14:textId="77777777" w:rsidR="00BE5143" w:rsidRPr="008105F6" w:rsidRDefault="00BE5143" w:rsidP="007038E1">
            <w:pPr>
              <w:pStyle w:val="Tabletext"/>
              <w:jc w:val="center"/>
              <w:rPr>
                <w:rFonts w:ascii="Calibri" w:hAnsi="Calibri"/>
                <w:lang w:val="pt-BR"/>
              </w:rPr>
            </w:pPr>
            <w:r w:rsidRPr="008105F6">
              <w:rPr>
                <w:rFonts w:ascii="Calibri" w:hAnsi="Calibri"/>
                <w:lang w:val="pt-BR"/>
              </w:rPr>
              <w:t>2 500-2 690</w:t>
            </w:r>
          </w:p>
        </w:tc>
        <w:tc>
          <w:tcPr>
            <w:tcW w:w="4306" w:type="dxa"/>
            <w:tcBorders>
              <w:top w:val="single" w:sz="4" w:space="0" w:color="000000"/>
              <w:left w:val="single" w:sz="4" w:space="0" w:color="000000"/>
              <w:bottom w:val="single" w:sz="4" w:space="0" w:color="000000"/>
              <w:right w:val="single" w:sz="4" w:space="0" w:color="000000"/>
            </w:tcBorders>
          </w:tcPr>
          <w:p w14:paraId="587A9F61" w14:textId="77777777" w:rsidR="00BE5143" w:rsidRPr="008105F6" w:rsidRDefault="00BE5143" w:rsidP="007038E1">
            <w:pPr>
              <w:pStyle w:val="Tabletext"/>
              <w:jc w:val="center"/>
              <w:rPr>
                <w:rFonts w:ascii="Calibri" w:hAnsi="Calibri"/>
                <w:lang w:val="pt-BR"/>
              </w:rPr>
            </w:pPr>
            <w:r w:rsidRPr="008105F6">
              <w:rPr>
                <w:rFonts w:ascii="Calibri" w:hAnsi="Calibri"/>
                <w:lang w:val="pt-BR"/>
              </w:rPr>
              <w:t>5.384ª</w:t>
            </w:r>
          </w:p>
        </w:tc>
      </w:tr>
      <w:tr w:rsidR="00BE5143" w:rsidRPr="00E45E05" w14:paraId="78C8FBCB" w14:textId="77777777" w:rsidTr="007038E1">
        <w:trPr>
          <w:jc w:val="center"/>
        </w:trPr>
        <w:tc>
          <w:tcPr>
            <w:tcW w:w="2354" w:type="dxa"/>
            <w:tcBorders>
              <w:top w:val="single" w:sz="4" w:space="0" w:color="000000"/>
              <w:left w:val="single" w:sz="4" w:space="0" w:color="000000"/>
              <w:bottom w:val="single" w:sz="4" w:space="0" w:color="000000"/>
            </w:tcBorders>
          </w:tcPr>
          <w:p w14:paraId="27418936" w14:textId="77777777" w:rsidR="00BE5143" w:rsidRPr="00E45E05" w:rsidRDefault="00BE5143" w:rsidP="007038E1">
            <w:pPr>
              <w:pStyle w:val="Tabletext"/>
              <w:jc w:val="center"/>
              <w:rPr>
                <w:rFonts w:ascii="Calibri" w:hAnsi="Calibri"/>
                <w:sz w:val="22"/>
                <w:szCs w:val="22"/>
                <w:lang w:val="pt-BR"/>
              </w:rPr>
            </w:pPr>
            <w:r w:rsidRPr="00E45E05">
              <w:rPr>
                <w:rFonts w:ascii="Calibri" w:hAnsi="Calibri"/>
                <w:sz w:val="22"/>
                <w:szCs w:val="22"/>
                <w:lang w:val="pt-BR"/>
              </w:rPr>
              <w:t>3 400-3 600</w:t>
            </w:r>
          </w:p>
        </w:tc>
        <w:tc>
          <w:tcPr>
            <w:tcW w:w="4306" w:type="dxa"/>
            <w:tcBorders>
              <w:top w:val="single" w:sz="4" w:space="0" w:color="000000"/>
              <w:left w:val="single" w:sz="4" w:space="0" w:color="000000"/>
              <w:bottom w:val="single" w:sz="4" w:space="0" w:color="000000"/>
              <w:right w:val="single" w:sz="4" w:space="0" w:color="000000"/>
            </w:tcBorders>
          </w:tcPr>
          <w:p w14:paraId="1839B45C" w14:textId="77777777" w:rsidR="00BE5143" w:rsidRPr="00E45E05" w:rsidRDefault="00BE5143" w:rsidP="007038E1">
            <w:pPr>
              <w:pStyle w:val="Tabletext"/>
              <w:jc w:val="center"/>
              <w:rPr>
                <w:rFonts w:ascii="Calibri" w:hAnsi="Calibri"/>
                <w:sz w:val="22"/>
                <w:szCs w:val="22"/>
                <w:lang w:val="pt-BR"/>
              </w:rPr>
            </w:pPr>
            <w:r w:rsidRPr="00E45E05">
              <w:rPr>
                <w:rFonts w:ascii="Calibri" w:hAnsi="Calibri"/>
                <w:sz w:val="22"/>
                <w:szCs w:val="22"/>
                <w:lang w:val="pt-BR"/>
              </w:rPr>
              <w:t>5.430A, 5.432A, 5.432B, 5.433A</w:t>
            </w:r>
          </w:p>
        </w:tc>
      </w:tr>
    </w:tbl>
    <w:p w14:paraId="51709ACC" w14:textId="77777777" w:rsidR="00BE5143" w:rsidRDefault="00BE5143" w:rsidP="00BB01A3">
      <w:pPr>
        <w:widowControl w:val="0"/>
        <w:ind w:left="284"/>
        <w:jc w:val="both"/>
      </w:pPr>
    </w:p>
    <w:p w14:paraId="67EF6E48" w14:textId="77777777" w:rsidR="00BE5143" w:rsidRPr="006B3F71" w:rsidRDefault="00BE5143" w:rsidP="00BB01A3">
      <w:pPr>
        <w:widowControl w:val="0"/>
        <w:ind w:left="284"/>
        <w:jc w:val="both"/>
      </w:pPr>
      <w:r>
        <w:t>What frequency bands and</w:t>
      </w:r>
      <w:r w:rsidRPr="006B3F71">
        <w:t xml:space="preserve"> </w:t>
      </w:r>
      <w:r>
        <w:t>which</w:t>
      </w:r>
      <w:r w:rsidRPr="006B3F71">
        <w:t xml:space="preserve"> cellular technologies are currently used for your </w:t>
      </w:r>
      <w:r w:rsidRPr="006B3F71">
        <w:rPr>
          <w:rFonts w:eastAsia="MS Mincho"/>
          <w:lang w:eastAsia="ja-JP"/>
        </w:rPr>
        <w:t xml:space="preserve">mobile </w:t>
      </w:r>
      <w:r w:rsidRPr="006B3F71">
        <w:t>network</w:t>
      </w:r>
      <w:r>
        <w:t xml:space="preserve"> in your country</w:t>
      </w:r>
      <w:r w:rsidRPr="006B3F71">
        <w:t>? Please provide detail information, for example, based on the following table format.</w:t>
      </w:r>
      <w:r w:rsidRPr="006B3F71">
        <w:rPr>
          <w:rFonts w:ascii="MS Mincho" w:eastAsia="MS Mincho" w:hAnsi="MS Mincho"/>
          <w:lang w:eastAsia="ja-JP"/>
        </w:rPr>
        <w:t xml:space="preserve"> </w:t>
      </w:r>
    </w:p>
    <w:p w14:paraId="6766A8C1" w14:textId="77777777" w:rsidR="00BE5143" w:rsidRPr="00D509EA" w:rsidRDefault="00BE5143" w:rsidP="00A52D6E">
      <w:pPr>
        <w:pStyle w:val="ListParagraph"/>
        <w:numPr>
          <w:ilvl w:val="0"/>
          <w:numId w:val="0"/>
        </w:numPr>
        <w:rPr>
          <w:rFonts w:eastAsia="MS Mincho"/>
          <w:highlight w:val="yellow"/>
          <w:lang w:eastAsia="ja-JP"/>
        </w:rPr>
      </w:pPr>
    </w:p>
    <w:tbl>
      <w:tblPr>
        <w:tblW w:w="8441" w:type="dxa"/>
        <w:jc w:val="center"/>
        <w:tblCellMar>
          <w:left w:w="0" w:type="dxa"/>
          <w:right w:w="0" w:type="dxa"/>
        </w:tblCellMar>
        <w:tblLook w:val="0020" w:firstRow="1" w:lastRow="0" w:firstColumn="0" w:lastColumn="0" w:noHBand="0" w:noVBand="0"/>
      </w:tblPr>
      <w:tblGrid>
        <w:gridCol w:w="2346"/>
        <w:gridCol w:w="6095"/>
      </w:tblGrid>
      <w:tr w:rsidR="00BE5143" w:rsidRPr="00E45E05" w14:paraId="6E642D86" w14:textId="77777777" w:rsidTr="007038E1">
        <w:trPr>
          <w:trHeight w:val="124"/>
          <w:jc w:val="center"/>
        </w:trPr>
        <w:tc>
          <w:tcPr>
            <w:tcW w:w="23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864E3D4" w14:textId="77777777" w:rsidR="00BE5143" w:rsidRPr="00E9205C" w:rsidRDefault="00BE5143" w:rsidP="007038E1">
            <w:pPr>
              <w:jc w:val="center"/>
              <w:rPr>
                <w:rFonts w:ascii="Arial" w:eastAsia="MS PGothic" w:hAnsi="Arial" w:cs="Arial"/>
                <w:b/>
                <w:bCs/>
                <w:sz w:val="20"/>
                <w:szCs w:val="20"/>
              </w:rPr>
            </w:pPr>
            <w:r w:rsidRPr="00E9205C">
              <w:rPr>
                <w:rFonts w:ascii="Arial" w:eastAsia="MS PGothic" w:hAnsi="Arial" w:cs="Arial"/>
                <w:b/>
                <w:bCs/>
                <w:sz w:val="20"/>
                <w:szCs w:val="20"/>
              </w:rPr>
              <w:t>Frequency bands</w:t>
            </w:r>
          </w:p>
        </w:tc>
        <w:tc>
          <w:tcPr>
            <w:tcW w:w="60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185358E" w14:textId="77777777" w:rsidR="00BE5143" w:rsidRPr="00E9205C" w:rsidRDefault="00BE5143" w:rsidP="007038E1">
            <w:pPr>
              <w:jc w:val="center"/>
              <w:rPr>
                <w:rFonts w:ascii="Arial" w:eastAsia="MS PGothic" w:hAnsi="Arial" w:cs="Arial"/>
                <w:b/>
                <w:bCs/>
                <w:sz w:val="20"/>
                <w:szCs w:val="20"/>
              </w:rPr>
            </w:pPr>
            <w:r w:rsidRPr="00E9205C">
              <w:rPr>
                <w:rFonts w:ascii="Arial" w:eastAsia="MS PGothic" w:hAnsi="Arial" w:cs="Arial"/>
                <w:b/>
                <w:bCs/>
                <w:sz w:val="20"/>
                <w:szCs w:val="20"/>
              </w:rPr>
              <w:t>Currently used Cellular technologies in your mobile network</w:t>
            </w:r>
          </w:p>
        </w:tc>
      </w:tr>
      <w:tr w:rsidR="00BE5143" w:rsidRPr="00E45E05" w14:paraId="6ECC4556" w14:textId="77777777" w:rsidTr="007038E1">
        <w:trPr>
          <w:trHeight w:val="552"/>
          <w:jc w:val="center"/>
        </w:trPr>
        <w:tc>
          <w:tcPr>
            <w:tcW w:w="23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4335C94" w14:textId="77777777" w:rsidR="00BE5143" w:rsidRPr="004307A4" w:rsidRDefault="00BE5143" w:rsidP="007038E1">
            <w:pPr>
              <w:pStyle w:val="ListParagraph"/>
              <w:tabs>
                <w:tab w:val="num" w:pos="360"/>
              </w:tabs>
              <w:ind w:left="0"/>
              <w:rPr>
                <w:rFonts w:cs="Courier"/>
                <w:sz w:val="22"/>
              </w:rPr>
            </w:pPr>
            <w:r w:rsidRPr="004307A4">
              <w:rPr>
                <w:rFonts w:cs="Courier"/>
                <w:sz w:val="22"/>
              </w:rPr>
              <w:lastRenderedPageBreak/>
              <w:t>UL: X1 MHz ~ X2 MHz</w:t>
            </w:r>
          </w:p>
          <w:p w14:paraId="11735231" w14:textId="77777777" w:rsidR="00BE5143" w:rsidRPr="009B1671" w:rsidRDefault="00BE5143" w:rsidP="007038E1">
            <w:pPr>
              <w:pStyle w:val="ListParagraph"/>
              <w:tabs>
                <w:tab w:val="num" w:pos="360"/>
              </w:tabs>
              <w:ind w:left="0"/>
              <w:rPr>
                <w:rFonts w:cs="Courier"/>
                <w:sz w:val="22"/>
                <w:lang w:val="fr-FR"/>
              </w:rPr>
            </w:pPr>
            <w:r w:rsidRPr="009B1671">
              <w:rPr>
                <w:rFonts w:cs="Courier"/>
                <w:sz w:val="22"/>
                <w:lang w:val="fr-FR"/>
              </w:rPr>
              <w:t>DL: Y1 MHZ ~ Y2 MHz</w:t>
            </w:r>
          </w:p>
        </w:tc>
        <w:tc>
          <w:tcPr>
            <w:tcW w:w="60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024CCAA" w14:textId="77777777" w:rsidR="00BE5143" w:rsidRPr="004307A4" w:rsidRDefault="00BE5143" w:rsidP="007038E1">
            <w:pPr>
              <w:pStyle w:val="ListParagraph"/>
              <w:tabs>
                <w:tab w:val="num" w:pos="360"/>
              </w:tabs>
              <w:ind w:left="0"/>
              <w:rPr>
                <w:rFonts w:eastAsia="MS Mincho" w:cs="Courier"/>
                <w:sz w:val="22"/>
                <w:lang w:eastAsia="ja-JP"/>
              </w:rPr>
            </w:pPr>
            <w:r w:rsidRPr="004307A4">
              <w:rPr>
                <w:rFonts w:cs="Courier"/>
                <w:sz w:val="22"/>
              </w:rPr>
              <w:t>AAA1</w:t>
            </w:r>
            <w:r w:rsidRPr="004307A4">
              <w:rPr>
                <w:rFonts w:eastAsia="MS Mincho" w:cs="Courier"/>
                <w:sz w:val="22"/>
                <w:vertAlign w:val="superscript"/>
                <w:lang w:eastAsia="ja-JP"/>
              </w:rPr>
              <w:t>(*)</w:t>
            </w:r>
          </w:p>
        </w:tc>
      </w:tr>
      <w:tr w:rsidR="00BE5143" w:rsidRPr="00E45E05" w14:paraId="1A5AFEF9" w14:textId="77777777" w:rsidTr="007038E1">
        <w:trPr>
          <w:trHeight w:val="375"/>
          <w:jc w:val="center"/>
        </w:trPr>
        <w:tc>
          <w:tcPr>
            <w:tcW w:w="23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D8CDB32" w14:textId="77777777" w:rsidR="00BE5143" w:rsidRPr="009B1671" w:rsidRDefault="00BE5143" w:rsidP="007038E1">
            <w:pPr>
              <w:pStyle w:val="ListParagraph"/>
              <w:tabs>
                <w:tab w:val="num" w:pos="360"/>
              </w:tabs>
              <w:ind w:left="0"/>
              <w:rPr>
                <w:rFonts w:cs="Courier"/>
                <w:sz w:val="22"/>
                <w:lang w:val="pl-PL"/>
              </w:rPr>
            </w:pPr>
            <w:r w:rsidRPr="009B1671">
              <w:rPr>
                <w:rFonts w:cs="Courier"/>
                <w:sz w:val="22"/>
                <w:lang w:val="pl-PL"/>
              </w:rPr>
              <w:t xml:space="preserve">TDD: Z1 MHz ~ Z2 MHz </w:t>
            </w:r>
          </w:p>
        </w:tc>
        <w:tc>
          <w:tcPr>
            <w:tcW w:w="60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FC1D6D2" w14:textId="77777777" w:rsidR="00BE5143" w:rsidRPr="004307A4" w:rsidRDefault="00BE5143" w:rsidP="007038E1">
            <w:pPr>
              <w:pStyle w:val="ListParagraph"/>
              <w:tabs>
                <w:tab w:val="num" w:pos="360"/>
              </w:tabs>
              <w:ind w:left="0"/>
              <w:rPr>
                <w:rFonts w:cs="Courier"/>
                <w:sz w:val="22"/>
              </w:rPr>
            </w:pPr>
            <w:r w:rsidRPr="004307A4">
              <w:rPr>
                <w:rFonts w:cs="Courier"/>
                <w:sz w:val="22"/>
              </w:rPr>
              <w:t>AAA2</w:t>
            </w:r>
            <w:r w:rsidRPr="004307A4">
              <w:rPr>
                <w:rFonts w:eastAsia="MS Mincho" w:cs="Courier"/>
                <w:sz w:val="22"/>
                <w:vertAlign w:val="superscript"/>
                <w:lang w:eastAsia="ja-JP"/>
              </w:rPr>
              <w:t>(*)</w:t>
            </w:r>
          </w:p>
        </w:tc>
      </w:tr>
    </w:tbl>
    <w:p w14:paraId="2FF45147" w14:textId="77777777" w:rsidR="00BE5143" w:rsidRPr="006B3F71" w:rsidRDefault="00BE5143" w:rsidP="000D7B1C">
      <w:pPr>
        <w:pStyle w:val="ListParagraph"/>
        <w:numPr>
          <w:ilvl w:val="0"/>
          <w:numId w:val="0"/>
        </w:numPr>
        <w:rPr>
          <w:rFonts w:eastAsia="MS Mincho"/>
          <w:lang w:eastAsia="ja-JP"/>
        </w:rPr>
      </w:pPr>
      <w:r w:rsidRPr="006B3F71">
        <w:rPr>
          <w:rFonts w:eastAsia="MS Mincho"/>
          <w:lang w:eastAsia="ja-JP"/>
        </w:rPr>
        <w:tab/>
      </w:r>
    </w:p>
    <w:p w14:paraId="4ADEDAD2" w14:textId="77777777" w:rsidR="00BE5143" w:rsidRDefault="00BE5143" w:rsidP="00BB01A3">
      <w:pPr>
        <w:pStyle w:val="ListParagraph"/>
        <w:tabs>
          <w:tab w:val="num" w:pos="360"/>
        </w:tabs>
        <w:ind w:leftChars="100" w:left="600"/>
        <w:rPr>
          <w:rFonts w:eastAsia="MS Mincho"/>
          <w:lang w:eastAsia="ja-JP"/>
        </w:rPr>
      </w:pPr>
      <w:r w:rsidRPr="006B3F71">
        <w:rPr>
          <w:rFonts w:eastAsia="MS Mincho"/>
          <w:lang w:eastAsia="ja-JP"/>
        </w:rPr>
        <w:t>(</w:t>
      </w:r>
      <w:r>
        <w:rPr>
          <w:rFonts w:eastAsia="MS Mincho"/>
          <w:lang w:eastAsia="ja-JP"/>
        </w:rPr>
        <w:t>*</w:t>
      </w:r>
      <w:r w:rsidRPr="006B3F71">
        <w:rPr>
          <w:rFonts w:eastAsia="MS Mincho"/>
          <w:lang w:eastAsia="ja-JP"/>
        </w:rPr>
        <w:t>) Please describe the cellular technologies such as, GSM, CDMA, WCDMA, HSPA, HSPA+, DC-HSPA, LTE(FDD), LTE(TDD), CDMA2000, EV-DO, WiMAX, etc.)</w:t>
      </w:r>
    </w:p>
    <w:p w14:paraId="627D95CF" w14:textId="77777777" w:rsidR="00BE5143" w:rsidRDefault="00BE5143" w:rsidP="000D7B1C">
      <w:pPr>
        <w:pStyle w:val="ListParagraph"/>
        <w:numPr>
          <w:ilvl w:val="0"/>
          <w:numId w:val="0"/>
        </w:numPr>
        <w:ind w:left="600"/>
        <w:rPr>
          <w:rFonts w:eastAsia="MS Mincho"/>
          <w:lang w:eastAsia="ja-JP"/>
        </w:rPr>
      </w:pPr>
    </w:p>
    <w:p w14:paraId="06E91925" w14:textId="77777777" w:rsidR="00BE5143" w:rsidRDefault="00BE5143" w:rsidP="000D7B1C">
      <w:pPr>
        <w:pStyle w:val="ListParagraph"/>
        <w:numPr>
          <w:ilvl w:val="0"/>
          <w:numId w:val="0"/>
        </w:numPr>
        <w:ind w:left="600"/>
        <w:rPr>
          <w:rFonts w:ascii="Verdana" w:hAnsi="Verdana"/>
          <w:szCs w:val="20"/>
        </w:rPr>
      </w:pPr>
    </w:p>
    <w:p w14:paraId="377645FB" w14:textId="77777777" w:rsidR="00BE5143" w:rsidRPr="00ED000E" w:rsidRDefault="00BE5143" w:rsidP="00BB01A3">
      <w:pPr>
        <w:pStyle w:val="ListParagraph"/>
        <w:tabs>
          <w:tab w:val="num" w:pos="360"/>
        </w:tabs>
        <w:ind w:leftChars="100" w:left="600"/>
        <w:rPr>
          <w:rFonts w:eastAsia="MS Mincho"/>
          <w:b/>
          <w:lang w:eastAsia="ja-JP"/>
        </w:rPr>
      </w:pPr>
      <w:r w:rsidRPr="00313A94">
        <w:rPr>
          <w:rFonts w:ascii="Verdana" w:hAnsi="Verdana"/>
          <w:b/>
          <w:szCs w:val="20"/>
        </w:rPr>
        <w:t xml:space="preserve">The table </w:t>
      </w:r>
      <w:r w:rsidRPr="00ED000E">
        <w:rPr>
          <w:rFonts w:ascii="Verdana" w:hAnsi="Verdana"/>
          <w:b/>
          <w:szCs w:val="20"/>
        </w:rPr>
        <w:t xml:space="preserve">below </w:t>
      </w:r>
      <w:r w:rsidRPr="00ED000E">
        <w:rPr>
          <w:b/>
          <w:sz w:val="24"/>
          <w:szCs w:val="24"/>
        </w:rPr>
        <w:t>identifies</w:t>
      </w:r>
      <w:r w:rsidRPr="00313A94">
        <w:rPr>
          <w:b/>
          <w:sz w:val="24"/>
          <w:szCs w:val="24"/>
        </w:rPr>
        <w:t xml:space="preserve"> the frequency bands </w:t>
      </w:r>
      <w:r w:rsidRPr="00ED000E">
        <w:rPr>
          <w:b/>
          <w:sz w:val="24"/>
          <w:szCs w:val="24"/>
        </w:rPr>
        <w:t>along with</w:t>
      </w:r>
      <w:r w:rsidRPr="00313A94">
        <w:rPr>
          <w:b/>
          <w:sz w:val="24"/>
          <w:szCs w:val="24"/>
        </w:rPr>
        <w:t xml:space="preserve"> technologies that are currently used for mobile/Wireless network in Pakistan.</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7"/>
        <w:gridCol w:w="1598"/>
        <w:gridCol w:w="4466"/>
        <w:gridCol w:w="2245"/>
      </w:tblGrid>
      <w:tr w:rsidR="00BE5143" w:rsidRPr="00E45E05" w14:paraId="35F59CF7" w14:textId="77777777" w:rsidTr="007038E1">
        <w:trPr>
          <w:tblCellSpacing w:w="15" w:type="dxa"/>
        </w:trPr>
        <w:tc>
          <w:tcPr>
            <w:tcW w:w="792" w:type="dxa"/>
            <w:tcBorders>
              <w:top w:val="outset" w:sz="6" w:space="0" w:color="auto"/>
              <w:bottom w:val="outset" w:sz="6" w:space="0" w:color="auto"/>
              <w:right w:val="outset" w:sz="6" w:space="0" w:color="auto"/>
            </w:tcBorders>
          </w:tcPr>
          <w:p w14:paraId="4F678819" w14:textId="77777777" w:rsidR="00BE5143" w:rsidRPr="00A5232F" w:rsidRDefault="00BE5143" w:rsidP="007038E1">
            <w:pPr>
              <w:rPr>
                <w:lang w:bidi="ar-SA"/>
              </w:rPr>
            </w:pPr>
            <w:proofErr w:type="spellStart"/>
            <w:r w:rsidRPr="00A5232F">
              <w:rPr>
                <w:b/>
                <w:bCs/>
                <w:lang w:bidi="ar-SA"/>
              </w:rPr>
              <w:t>Sr.No</w:t>
            </w:r>
            <w:proofErr w:type="spellEnd"/>
            <w:r w:rsidRPr="00A5232F">
              <w:rPr>
                <w:b/>
                <w:bCs/>
                <w:lang w:bidi="ar-SA"/>
              </w:rPr>
              <w:t xml:space="preserve"> </w:t>
            </w:r>
          </w:p>
        </w:tc>
        <w:tc>
          <w:tcPr>
            <w:tcW w:w="1568" w:type="dxa"/>
            <w:tcBorders>
              <w:top w:val="outset" w:sz="6" w:space="0" w:color="auto"/>
              <w:left w:val="outset" w:sz="6" w:space="0" w:color="auto"/>
              <w:bottom w:val="outset" w:sz="6" w:space="0" w:color="auto"/>
              <w:right w:val="outset" w:sz="6" w:space="0" w:color="auto"/>
            </w:tcBorders>
          </w:tcPr>
          <w:p w14:paraId="51DCFFB9" w14:textId="77777777" w:rsidR="00BE5143" w:rsidRPr="00A5232F" w:rsidRDefault="00BE5143" w:rsidP="007038E1">
            <w:pPr>
              <w:rPr>
                <w:lang w:bidi="ar-SA"/>
              </w:rPr>
            </w:pPr>
            <w:r w:rsidRPr="00A5232F">
              <w:rPr>
                <w:b/>
                <w:bCs/>
                <w:lang w:bidi="ar-SA"/>
              </w:rPr>
              <w:t xml:space="preserve">Spectrum </w:t>
            </w:r>
          </w:p>
        </w:tc>
        <w:tc>
          <w:tcPr>
            <w:tcW w:w="4436" w:type="dxa"/>
            <w:tcBorders>
              <w:top w:val="outset" w:sz="6" w:space="0" w:color="auto"/>
              <w:left w:val="outset" w:sz="6" w:space="0" w:color="auto"/>
              <w:bottom w:val="outset" w:sz="6" w:space="0" w:color="auto"/>
              <w:right w:val="outset" w:sz="6" w:space="0" w:color="auto"/>
            </w:tcBorders>
          </w:tcPr>
          <w:p w14:paraId="264B317A" w14:textId="77777777" w:rsidR="00BE5143" w:rsidRPr="00A5232F" w:rsidRDefault="00BE5143" w:rsidP="007038E1">
            <w:pPr>
              <w:rPr>
                <w:lang w:bidi="ar-SA"/>
              </w:rPr>
            </w:pPr>
            <w:r w:rsidRPr="00A5232F">
              <w:rPr>
                <w:b/>
                <w:bCs/>
                <w:lang w:bidi="ar-SA"/>
              </w:rPr>
              <w:t xml:space="preserve">Frequency Details </w:t>
            </w:r>
          </w:p>
        </w:tc>
        <w:tc>
          <w:tcPr>
            <w:tcW w:w="2200" w:type="dxa"/>
            <w:tcBorders>
              <w:top w:val="outset" w:sz="6" w:space="0" w:color="auto"/>
              <w:left w:val="outset" w:sz="6" w:space="0" w:color="auto"/>
              <w:bottom w:val="outset" w:sz="6" w:space="0" w:color="auto"/>
            </w:tcBorders>
          </w:tcPr>
          <w:p w14:paraId="2DB5E3EC" w14:textId="77777777" w:rsidR="00BE5143" w:rsidRPr="00A5232F" w:rsidRDefault="00BE5143" w:rsidP="007038E1">
            <w:pPr>
              <w:rPr>
                <w:lang w:bidi="ar-SA"/>
              </w:rPr>
            </w:pPr>
            <w:r w:rsidRPr="00A5232F">
              <w:rPr>
                <w:b/>
                <w:bCs/>
                <w:lang w:bidi="ar-SA"/>
              </w:rPr>
              <w:t xml:space="preserve">Technology Used </w:t>
            </w:r>
          </w:p>
        </w:tc>
      </w:tr>
      <w:tr w:rsidR="00BE5143" w:rsidRPr="00E45E05" w14:paraId="430FFBF4" w14:textId="77777777" w:rsidTr="007038E1">
        <w:trPr>
          <w:tblCellSpacing w:w="15" w:type="dxa"/>
        </w:trPr>
        <w:tc>
          <w:tcPr>
            <w:tcW w:w="792" w:type="dxa"/>
            <w:tcBorders>
              <w:top w:val="outset" w:sz="6" w:space="0" w:color="auto"/>
              <w:bottom w:val="outset" w:sz="6" w:space="0" w:color="auto"/>
              <w:right w:val="outset" w:sz="6" w:space="0" w:color="auto"/>
            </w:tcBorders>
          </w:tcPr>
          <w:p w14:paraId="2A938D78" w14:textId="77777777" w:rsidR="00BE5143" w:rsidRPr="00A5232F" w:rsidRDefault="00BE5143" w:rsidP="007038E1">
            <w:pPr>
              <w:rPr>
                <w:lang w:bidi="ar-SA"/>
              </w:rPr>
            </w:pPr>
            <w:r w:rsidRPr="00A5232F">
              <w:rPr>
                <w:lang w:bidi="ar-SA"/>
              </w:rPr>
              <w:t xml:space="preserve">1 </w:t>
            </w:r>
          </w:p>
        </w:tc>
        <w:tc>
          <w:tcPr>
            <w:tcW w:w="1568" w:type="dxa"/>
            <w:tcBorders>
              <w:top w:val="outset" w:sz="6" w:space="0" w:color="auto"/>
              <w:left w:val="outset" w:sz="6" w:space="0" w:color="auto"/>
              <w:bottom w:val="outset" w:sz="6" w:space="0" w:color="auto"/>
              <w:right w:val="outset" w:sz="6" w:space="0" w:color="auto"/>
            </w:tcBorders>
          </w:tcPr>
          <w:p w14:paraId="79A6F0FC" w14:textId="77777777" w:rsidR="00BE5143" w:rsidRPr="00A5232F" w:rsidRDefault="00BE5143" w:rsidP="007038E1">
            <w:pPr>
              <w:rPr>
                <w:lang w:bidi="ar-SA"/>
              </w:rPr>
            </w:pPr>
            <w:r w:rsidRPr="00A5232F">
              <w:rPr>
                <w:lang w:bidi="ar-SA"/>
              </w:rPr>
              <w:t xml:space="preserve">450MHz </w:t>
            </w:r>
          </w:p>
        </w:tc>
        <w:tc>
          <w:tcPr>
            <w:tcW w:w="4436" w:type="dxa"/>
            <w:tcBorders>
              <w:top w:val="outset" w:sz="6" w:space="0" w:color="auto"/>
              <w:left w:val="outset" w:sz="6" w:space="0" w:color="auto"/>
              <w:bottom w:val="outset" w:sz="6" w:space="0" w:color="auto"/>
              <w:right w:val="outset" w:sz="6" w:space="0" w:color="auto"/>
            </w:tcBorders>
          </w:tcPr>
          <w:p w14:paraId="1477DCD3" w14:textId="77777777" w:rsidR="00BE5143" w:rsidRPr="008D38BF" w:rsidRDefault="00BE5143" w:rsidP="007038E1">
            <w:pPr>
              <w:rPr>
                <w:lang w:val="pl-PL" w:bidi="ar-SA"/>
              </w:rPr>
            </w:pPr>
            <w:r w:rsidRPr="008D38BF">
              <w:rPr>
                <w:lang w:val="pl-PL" w:bidi="ar-SA"/>
              </w:rPr>
              <w:t xml:space="preserve"> UL=452.5-457.6 MHz,    DL= 462.5-467.6 MHz </w:t>
            </w:r>
            <w:r>
              <w:rPr>
                <w:lang w:val="pl-PL" w:bidi="ar-SA"/>
              </w:rPr>
              <w:t xml:space="preserve">      </w:t>
            </w:r>
            <w:r w:rsidRPr="008D38BF">
              <w:rPr>
                <w:lang w:val="pl-PL" w:bidi="ar-SA"/>
              </w:rPr>
              <w:t>(</w:t>
            </w:r>
            <w:r w:rsidRPr="008D38BF">
              <w:rPr>
                <w:u w:val="single"/>
                <w:lang w:val="pl-PL" w:bidi="ar-SA"/>
              </w:rPr>
              <w:t>2x 5 MHz BW)</w:t>
            </w:r>
          </w:p>
        </w:tc>
        <w:tc>
          <w:tcPr>
            <w:tcW w:w="2200" w:type="dxa"/>
            <w:tcBorders>
              <w:top w:val="outset" w:sz="6" w:space="0" w:color="auto"/>
              <w:left w:val="outset" w:sz="6" w:space="0" w:color="auto"/>
              <w:bottom w:val="outset" w:sz="6" w:space="0" w:color="auto"/>
            </w:tcBorders>
          </w:tcPr>
          <w:p w14:paraId="555F4612" w14:textId="77777777" w:rsidR="00BE5143" w:rsidRPr="00A5232F" w:rsidRDefault="00BE5143" w:rsidP="007038E1">
            <w:pPr>
              <w:rPr>
                <w:lang w:bidi="ar-SA"/>
              </w:rPr>
            </w:pPr>
            <w:r w:rsidRPr="00A5232F">
              <w:rPr>
                <w:lang w:bidi="ar-SA"/>
              </w:rPr>
              <w:t xml:space="preserve">CDMA </w:t>
            </w:r>
            <w:r>
              <w:rPr>
                <w:lang w:bidi="ar-SA"/>
              </w:rPr>
              <w:t xml:space="preserve"> </w:t>
            </w:r>
          </w:p>
        </w:tc>
      </w:tr>
      <w:tr w:rsidR="00BE5143" w:rsidRPr="00E45E05" w14:paraId="6E5779D7" w14:textId="77777777" w:rsidTr="007038E1">
        <w:trPr>
          <w:tblCellSpacing w:w="15" w:type="dxa"/>
        </w:trPr>
        <w:tc>
          <w:tcPr>
            <w:tcW w:w="792" w:type="dxa"/>
            <w:tcBorders>
              <w:top w:val="outset" w:sz="6" w:space="0" w:color="auto"/>
              <w:bottom w:val="outset" w:sz="6" w:space="0" w:color="auto"/>
              <w:right w:val="outset" w:sz="6" w:space="0" w:color="auto"/>
            </w:tcBorders>
          </w:tcPr>
          <w:p w14:paraId="57418A31" w14:textId="77777777" w:rsidR="00BE5143" w:rsidRPr="00A5232F" w:rsidRDefault="00BE5143" w:rsidP="007038E1">
            <w:pPr>
              <w:rPr>
                <w:lang w:bidi="ar-SA"/>
              </w:rPr>
            </w:pPr>
            <w:r w:rsidRPr="00A5232F">
              <w:rPr>
                <w:lang w:bidi="ar-SA"/>
              </w:rPr>
              <w:t xml:space="preserve">2 </w:t>
            </w:r>
          </w:p>
        </w:tc>
        <w:tc>
          <w:tcPr>
            <w:tcW w:w="1568" w:type="dxa"/>
            <w:tcBorders>
              <w:top w:val="outset" w:sz="6" w:space="0" w:color="auto"/>
              <w:left w:val="outset" w:sz="6" w:space="0" w:color="auto"/>
              <w:bottom w:val="outset" w:sz="6" w:space="0" w:color="auto"/>
              <w:right w:val="outset" w:sz="6" w:space="0" w:color="auto"/>
            </w:tcBorders>
          </w:tcPr>
          <w:p w14:paraId="085F6FBE" w14:textId="77777777" w:rsidR="00BE5143" w:rsidRPr="00A5232F" w:rsidRDefault="00BE5143" w:rsidP="007038E1">
            <w:pPr>
              <w:rPr>
                <w:lang w:bidi="ar-SA"/>
              </w:rPr>
            </w:pPr>
            <w:r w:rsidRPr="00A5232F">
              <w:rPr>
                <w:lang w:bidi="ar-SA"/>
              </w:rPr>
              <w:t xml:space="preserve">479MHz </w:t>
            </w:r>
          </w:p>
        </w:tc>
        <w:tc>
          <w:tcPr>
            <w:tcW w:w="4436" w:type="dxa"/>
            <w:tcBorders>
              <w:top w:val="outset" w:sz="6" w:space="0" w:color="auto"/>
              <w:left w:val="outset" w:sz="6" w:space="0" w:color="auto"/>
              <w:bottom w:val="outset" w:sz="6" w:space="0" w:color="auto"/>
              <w:right w:val="outset" w:sz="6" w:space="0" w:color="auto"/>
            </w:tcBorders>
          </w:tcPr>
          <w:p w14:paraId="504E7BC1" w14:textId="77777777" w:rsidR="00BE5143" w:rsidRPr="008D38BF" w:rsidRDefault="00BE5143" w:rsidP="007038E1">
            <w:pPr>
              <w:rPr>
                <w:lang w:val="pl-PL" w:bidi="ar-SA"/>
              </w:rPr>
            </w:pPr>
            <w:r w:rsidRPr="008D38BF">
              <w:rPr>
                <w:lang w:val="pl-PL" w:bidi="ar-SA"/>
              </w:rPr>
              <w:t xml:space="preserve">UL=479-483.48 MHz,     DL= 489-493.48 MHz  </w:t>
            </w:r>
            <w:r w:rsidRPr="008D38BF">
              <w:rPr>
                <w:u w:val="single"/>
                <w:lang w:val="pl-PL" w:bidi="ar-SA"/>
              </w:rPr>
              <w:t>(2x 4 MHz BW)</w:t>
            </w:r>
          </w:p>
        </w:tc>
        <w:tc>
          <w:tcPr>
            <w:tcW w:w="2200" w:type="dxa"/>
            <w:tcBorders>
              <w:top w:val="outset" w:sz="6" w:space="0" w:color="auto"/>
              <w:left w:val="outset" w:sz="6" w:space="0" w:color="auto"/>
              <w:bottom w:val="outset" w:sz="6" w:space="0" w:color="auto"/>
            </w:tcBorders>
          </w:tcPr>
          <w:p w14:paraId="6DEE69A3" w14:textId="77777777" w:rsidR="00BE5143" w:rsidRPr="00A5232F" w:rsidRDefault="00BE5143" w:rsidP="007038E1">
            <w:pPr>
              <w:rPr>
                <w:lang w:bidi="ar-SA"/>
              </w:rPr>
            </w:pPr>
            <w:r w:rsidRPr="00A5232F">
              <w:rPr>
                <w:lang w:bidi="ar-SA"/>
              </w:rPr>
              <w:t xml:space="preserve">CDMA </w:t>
            </w:r>
          </w:p>
        </w:tc>
      </w:tr>
      <w:tr w:rsidR="00BE5143" w:rsidRPr="00E45E05" w14:paraId="4A968452" w14:textId="77777777" w:rsidTr="007038E1">
        <w:trPr>
          <w:tblCellSpacing w:w="15" w:type="dxa"/>
        </w:trPr>
        <w:tc>
          <w:tcPr>
            <w:tcW w:w="792" w:type="dxa"/>
            <w:tcBorders>
              <w:top w:val="outset" w:sz="6" w:space="0" w:color="auto"/>
              <w:bottom w:val="outset" w:sz="6" w:space="0" w:color="auto"/>
              <w:right w:val="outset" w:sz="6" w:space="0" w:color="auto"/>
            </w:tcBorders>
          </w:tcPr>
          <w:p w14:paraId="2CEA0F0A" w14:textId="77777777" w:rsidR="00BE5143" w:rsidRPr="00A5232F" w:rsidRDefault="00BE5143" w:rsidP="007038E1">
            <w:pPr>
              <w:rPr>
                <w:lang w:bidi="ar-SA"/>
              </w:rPr>
            </w:pPr>
            <w:r w:rsidRPr="00A5232F">
              <w:rPr>
                <w:lang w:bidi="ar-SA"/>
              </w:rPr>
              <w:t xml:space="preserve">3 </w:t>
            </w:r>
          </w:p>
        </w:tc>
        <w:tc>
          <w:tcPr>
            <w:tcW w:w="1568" w:type="dxa"/>
            <w:tcBorders>
              <w:top w:val="outset" w:sz="6" w:space="0" w:color="auto"/>
              <w:left w:val="outset" w:sz="6" w:space="0" w:color="auto"/>
              <w:bottom w:val="outset" w:sz="6" w:space="0" w:color="auto"/>
              <w:right w:val="outset" w:sz="6" w:space="0" w:color="auto"/>
            </w:tcBorders>
          </w:tcPr>
          <w:p w14:paraId="2A4FB5B2" w14:textId="77777777" w:rsidR="00BE5143" w:rsidRPr="00A5232F" w:rsidRDefault="00BE5143" w:rsidP="007038E1">
            <w:pPr>
              <w:rPr>
                <w:lang w:bidi="ar-SA"/>
              </w:rPr>
            </w:pPr>
            <w:r w:rsidRPr="00A5232F">
              <w:rPr>
                <w:lang w:bidi="ar-SA"/>
              </w:rPr>
              <w:t xml:space="preserve">1900MHz </w:t>
            </w:r>
          </w:p>
        </w:tc>
        <w:tc>
          <w:tcPr>
            <w:tcW w:w="4436" w:type="dxa"/>
            <w:tcBorders>
              <w:top w:val="outset" w:sz="6" w:space="0" w:color="auto"/>
              <w:left w:val="outset" w:sz="6" w:space="0" w:color="auto"/>
              <w:bottom w:val="outset" w:sz="6" w:space="0" w:color="auto"/>
              <w:right w:val="outset" w:sz="6" w:space="0" w:color="auto"/>
            </w:tcBorders>
          </w:tcPr>
          <w:p w14:paraId="4EFA36F1" w14:textId="77777777" w:rsidR="00BE5143" w:rsidRPr="00CF2A65" w:rsidRDefault="00BE5143" w:rsidP="007038E1">
            <w:pPr>
              <w:rPr>
                <w:lang w:val="pl-PL" w:bidi="ar-SA"/>
              </w:rPr>
            </w:pPr>
            <w:r w:rsidRPr="00CF2A65">
              <w:rPr>
                <w:lang w:val="pl-PL" w:bidi="ar-SA"/>
              </w:rPr>
              <w:t xml:space="preserve">UL=1880-1885 MHz ,      DL= 1960-1965 MHz </w:t>
            </w:r>
            <w:r w:rsidRPr="00CF2A65">
              <w:rPr>
                <w:lang w:val="pl-PL" w:bidi="ar-SA"/>
              </w:rPr>
              <w:br/>
              <w:t xml:space="preserve"> UL=1890-1900 MHz ,    DL= 1970-1980 MHz </w:t>
            </w:r>
            <w:r>
              <w:rPr>
                <w:lang w:val="pl-PL" w:bidi="ar-SA"/>
              </w:rPr>
              <w:t xml:space="preserve"> </w:t>
            </w:r>
            <w:r w:rsidRPr="008D38BF">
              <w:rPr>
                <w:u w:val="single"/>
                <w:lang w:val="pl-PL" w:bidi="ar-SA"/>
              </w:rPr>
              <w:t>(2x5 MHz Bw)</w:t>
            </w:r>
          </w:p>
        </w:tc>
        <w:tc>
          <w:tcPr>
            <w:tcW w:w="2200" w:type="dxa"/>
            <w:tcBorders>
              <w:top w:val="outset" w:sz="6" w:space="0" w:color="auto"/>
              <w:left w:val="outset" w:sz="6" w:space="0" w:color="auto"/>
              <w:bottom w:val="outset" w:sz="6" w:space="0" w:color="auto"/>
            </w:tcBorders>
          </w:tcPr>
          <w:p w14:paraId="701AAE1D" w14:textId="77777777" w:rsidR="00BE5143" w:rsidRPr="00A5232F" w:rsidRDefault="00BE5143" w:rsidP="007038E1">
            <w:pPr>
              <w:rPr>
                <w:lang w:bidi="ar-SA"/>
              </w:rPr>
            </w:pPr>
            <w:r w:rsidRPr="00A5232F">
              <w:rPr>
                <w:lang w:bidi="ar-SA"/>
              </w:rPr>
              <w:t xml:space="preserve">CDMA 2000,EV-DO </w:t>
            </w:r>
          </w:p>
        </w:tc>
      </w:tr>
      <w:tr w:rsidR="00BE5143" w:rsidRPr="00E45E05" w14:paraId="2D8091FC" w14:textId="77777777" w:rsidTr="007038E1">
        <w:trPr>
          <w:tblCellSpacing w:w="15" w:type="dxa"/>
        </w:trPr>
        <w:tc>
          <w:tcPr>
            <w:tcW w:w="792" w:type="dxa"/>
            <w:tcBorders>
              <w:top w:val="outset" w:sz="6" w:space="0" w:color="auto"/>
              <w:bottom w:val="outset" w:sz="6" w:space="0" w:color="auto"/>
              <w:right w:val="outset" w:sz="6" w:space="0" w:color="auto"/>
            </w:tcBorders>
          </w:tcPr>
          <w:p w14:paraId="0B5F2C50" w14:textId="77777777" w:rsidR="00BE5143" w:rsidRPr="00A5232F" w:rsidRDefault="00BE5143" w:rsidP="007038E1">
            <w:pPr>
              <w:rPr>
                <w:lang w:bidi="ar-SA"/>
              </w:rPr>
            </w:pPr>
            <w:r w:rsidRPr="00A5232F">
              <w:rPr>
                <w:lang w:bidi="ar-SA"/>
              </w:rPr>
              <w:t xml:space="preserve">4 </w:t>
            </w:r>
          </w:p>
        </w:tc>
        <w:tc>
          <w:tcPr>
            <w:tcW w:w="1568" w:type="dxa"/>
            <w:tcBorders>
              <w:top w:val="outset" w:sz="6" w:space="0" w:color="auto"/>
              <w:left w:val="outset" w:sz="6" w:space="0" w:color="auto"/>
              <w:bottom w:val="outset" w:sz="6" w:space="0" w:color="auto"/>
              <w:right w:val="outset" w:sz="6" w:space="0" w:color="auto"/>
            </w:tcBorders>
          </w:tcPr>
          <w:p w14:paraId="5D33A977" w14:textId="77777777" w:rsidR="00BE5143" w:rsidRPr="00A5232F" w:rsidRDefault="00BE5143" w:rsidP="007038E1">
            <w:pPr>
              <w:rPr>
                <w:lang w:bidi="ar-SA"/>
              </w:rPr>
            </w:pPr>
            <w:r w:rsidRPr="00A5232F">
              <w:rPr>
                <w:lang w:bidi="ar-SA"/>
              </w:rPr>
              <w:t xml:space="preserve">900MHz </w:t>
            </w:r>
          </w:p>
        </w:tc>
        <w:tc>
          <w:tcPr>
            <w:tcW w:w="4436" w:type="dxa"/>
            <w:tcBorders>
              <w:top w:val="outset" w:sz="6" w:space="0" w:color="auto"/>
              <w:left w:val="outset" w:sz="6" w:space="0" w:color="auto"/>
              <w:bottom w:val="outset" w:sz="6" w:space="0" w:color="auto"/>
              <w:right w:val="outset" w:sz="6" w:space="0" w:color="auto"/>
            </w:tcBorders>
          </w:tcPr>
          <w:p w14:paraId="21F9211C" w14:textId="77777777" w:rsidR="00BE5143" w:rsidRPr="00A5232F" w:rsidRDefault="00BE5143" w:rsidP="007038E1">
            <w:pPr>
              <w:rPr>
                <w:lang w:bidi="ar-SA"/>
              </w:rPr>
            </w:pPr>
            <w:r w:rsidRPr="00A5232F">
              <w:rPr>
                <w:lang w:bidi="ar-SA"/>
              </w:rPr>
              <w:t xml:space="preserve">UL=882.5-914.9 MHz,     DL= 927.5-959.9 MHz </w:t>
            </w:r>
            <w:r w:rsidRPr="008A1BA5">
              <w:rPr>
                <w:u w:val="single"/>
                <w:lang w:bidi="ar-SA"/>
              </w:rPr>
              <w:t>( ~ 2x35 MHz BW)</w:t>
            </w:r>
          </w:p>
        </w:tc>
        <w:tc>
          <w:tcPr>
            <w:tcW w:w="2200" w:type="dxa"/>
            <w:tcBorders>
              <w:top w:val="outset" w:sz="6" w:space="0" w:color="auto"/>
              <w:left w:val="outset" w:sz="6" w:space="0" w:color="auto"/>
              <w:bottom w:val="outset" w:sz="6" w:space="0" w:color="auto"/>
            </w:tcBorders>
          </w:tcPr>
          <w:p w14:paraId="6D77F1B5" w14:textId="77777777" w:rsidR="00BE5143" w:rsidRPr="00A5232F" w:rsidRDefault="00BE5143" w:rsidP="007038E1">
            <w:pPr>
              <w:rPr>
                <w:lang w:bidi="ar-SA"/>
              </w:rPr>
            </w:pPr>
            <w:r w:rsidRPr="00A5232F">
              <w:rPr>
                <w:lang w:bidi="ar-SA"/>
              </w:rPr>
              <w:t xml:space="preserve">GSM </w:t>
            </w:r>
          </w:p>
        </w:tc>
      </w:tr>
      <w:tr w:rsidR="00BE5143" w:rsidRPr="00E45E05" w14:paraId="76D8C0DE" w14:textId="77777777" w:rsidTr="007038E1">
        <w:trPr>
          <w:tblCellSpacing w:w="15" w:type="dxa"/>
        </w:trPr>
        <w:tc>
          <w:tcPr>
            <w:tcW w:w="792" w:type="dxa"/>
            <w:tcBorders>
              <w:top w:val="outset" w:sz="6" w:space="0" w:color="auto"/>
              <w:bottom w:val="outset" w:sz="6" w:space="0" w:color="auto"/>
              <w:right w:val="outset" w:sz="6" w:space="0" w:color="auto"/>
            </w:tcBorders>
          </w:tcPr>
          <w:p w14:paraId="386D334F" w14:textId="77777777" w:rsidR="00BE5143" w:rsidRPr="00A5232F" w:rsidRDefault="00BE5143" w:rsidP="007038E1">
            <w:pPr>
              <w:rPr>
                <w:lang w:bidi="ar-SA"/>
              </w:rPr>
            </w:pPr>
            <w:r w:rsidRPr="00A5232F">
              <w:rPr>
                <w:lang w:bidi="ar-SA"/>
              </w:rPr>
              <w:t xml:space="preserve">5 </w:t>
            </w:r>
          </w:p>
        </w:tc>
        <w:tc>
          <w:tcPr>
            <w:tcW w:w="1568" w:type="dxa"/>
            <w:tcBorders>
              <w:top w:val="outset" w:sz="6" w:space="0" w:color="auto"/>
              <w:left w:val="outset" w:sz="6" w:space="0" w:color="auto"/>
              <w:bottom w:val="outset" w:sz="6" w:space="0" w:color="auto"/>
              <w:right w:val="outset" w:sz="6" w:space="0" w:color="auto"/>
            </w:tcBorders>
          </w:tcPr>
          <w:p w14:paraId="50563178" w14:textId="77777777" w:rsidR="00BE5143" w:rsidRPr="00A5232F" w:rsidRDefault="00BE5143" w:rsidP="007038E1">
            <w:pPr>
              <w:rPr>
                <w:lang w:bidi="ar-SA"/>
              </w:rPr>
            </w:pPr>
            <w:r w:rsidRPr="00A5232F">
              <w:rPr>
                <w:lang w:bidi="ar-SA"/>
              </w:rPr>
              <w:t xml:space="preserve">1800MHz </w:t>
            </w:r>
          </w:p>
        </w:tc>
        <w:tc>
          <w:tcPr>
            <w:tcW w:w="4436" w:type="dxa"/>
            <w:tcBorders>
              <w:top w:val="outset" w:sz="6" w:space="0" w:color="auto"/>
              <w:left w:val="outset" w:sz="6" w:space="0" w:color="auto"/>
              <w:bottom w:val="outset" w:sz="6" w:space="0" w:color="auto"/>
              <w:right w:val="outset" w:sz="6" w:space="0" w:color="auto"/>
            </w:tcBorders>
          </w:tcPr>
          <w:p w14:paraId="15B4A548" w14:textId="77777777" w:rsidR="00BE5143" w:rsidRPr="008A1BA5" w:rsidRDefault="00BE5143" w:rsidP="007038E1">
            <w:pPr>
              <w:rPr>
                <w:lang w:val="pl-PL" w:bidi="ar-SA"/>
              </w:rPr>
            </w:pPr>
            <w:r w:rsidRPr="008A1BA5">
              <w:rPr>
                <w:lang w:val="pl-PL" w:bidi="ar-SA"/>
              </w:rPr>
              <w:t xml:space="preserve">UL=1710-1745.7 MHz,  DL= 1805-1840.7 MHz  </w:t>
            </w:r>
            <w:r w:rsidRPr="008A1BA5">
              <w:rPr>
                <w:u w:val="single"/>
                <w:lang w:val="pl-PL" w:bidi="ar-SA"/>
              </w:rPr>
              <w:t>( 2x 36 MHz BW)</w:t>
            </w:r>
          </w:p>
        </w:tc>
        <w:tc>
          <w:tcPr>
            <w:tcW w:w="2200" w:type="dxa"/>
            <w:tcBorders>
              <w:top w:val="outset" w:sz="6" w:space="0" w:color="auto"/>
              <w:left w:val="outset" w:sz="6" w:space="0" w:color="auto"/>
              <w:bottom w:val="outset" w:sz="6" w:space="0" w:color="auto"/>
            </w:tcBorders>
          </w:tcPr>
          <w:p w14:paraId="4E358915" w14:textId="77777777" w:rsidR="00BE5143" w:rsidRPr="00A5232F" w:rsidRDefault="00BE5143" w:rsidP="007038E1">
            <w:pPr>
              <w:rPr>
                <w:lang w:bidi="ar-SA"/>
              </w:rPr>
            </w:pPr>
            <w:r w:rsidRPr="00A5232F">
              <w:rPr>
                <w:lang w:bidi="ar-SA"/>
              </w:rPr>
              <w:t xml:space="preserve">GSM </w:t>
            </w:r>
          </w:p>
        </w:tc>
      </w:tr>
      <w:tr w:rsidR="00BE5143" w:rsidRPr="00E45E05" w14:paraId="779756D4" w14:textId="77777777" w:rsidTr="007038E1">
        <w:trPr>
          <w:tblCellSpacing w:w="15" w:type="dxa"/>
        </w:trPr>
        <w:tc>
          <w:tcPr>
            <w:tcW w:w="792" w:type="dxa"/>
            <w:tcBorders>
              <w:top w:val="outset" w:sz="6" w:space="0" w:color="auto"/>
              <w:bottom w:val="outset" w:sz="6" w:space="0" w:color="auto"/>
              <w:right w:val="outset" w:sz="6" w:space="0" w:color="auto"/>
            </w:tcBorders>
          </w:tcPr>
          <w:p w14:paraId="746C0778" w14:textId="77777777" w:rsidR="00BE5143" w:rsidRPr="00A5232F" w:rsidRDefault="00BE5143" w:rsidP="007038E1">
            <w:pPr>
              <w:rPr>
                <w:lang w:bidi="ar-SA"/>
              </w:rPr>
            </w:pPr>
            <w:r w:rsidRPr="00A5232F">
              <w:rPr>
                <w:lang w:bidi="ar-SA"/>
              </w:rPr>
              <w:t xml:space="preserve">6 </w:t>
            </w:r>
          </w:p>
        </w:tc>
        <w:tc>
          <w:tcPr>
            <w:tcW w:w="1568" w:type="dxa"/>
            <w:tcBorders>
              <w:top w:val="outset" w:sz="6" w:space="0" w:color="auto"/>
              <w:left w:val="outset" w:sz="6" w:space="0" w:color="auto"/>
              <w:bottom w:val="outset" w:sz="6" w:space="0" w:color="auto"/>
              <w:right w:val="outset" w:sz="6" w:space="0" w:color="auto"/>
            </w:tcBorders>
          </w:tcPr>
          <w:p w14:paraId="6F678C7D" w14:textId="77777777" w:rsidR="00BE5143" w:rsidRPr="00A5232F" w:rsidRDefault="00BE5143" w:rsidP="007038E1">
            <w:pPr>
              <w:rPr>
                <w:lang w:bidi="ar-SA"/>
              </w:rPr>
            </w:pPr>
            <w:r w:rsidRPr="00A5232F">
              <w:rPr>
                <w:lang w:bidi="ar-SA"/>
              </w:rPr>
              <w:t xml:space="preserve">3.5 GHz </w:t>
            </w:r>
          </w:p>
        </w:tc>
        <w:tc>
          <w:tcPr>
            <w:tcW w:w="4436" w:type="dxa"/>
            <w:tcBorders>
              <w:top w:val="outset" w:sz="6" w:space="0" w:color="auto"/>
              <w:left w:val="outset" w:sz="6" w:space="0" w:color="auto"/>
              <w:bottom w:val="outset" w:sz="6" w:space="0" w:color="auto"/>
              <w:right w:val="outset" w:sz="6" w:space="0" w:color="auto"/>
            </w:tcBorders>
          </w:tcPr>
          <w:p w14:paraId="72858806" w14:textId="77777777" w:rsidR="00BE5143" w:rsidRPr="00A5232F" w:rsidRDefault="00BE5143" w:rsidP="007038E1">
            <w:pPr>
              <w:rPr>
                <w:lang w:bidi="ar-SA"/>
              </w:rPr>
            </w:pPr>
            <w:r w:rsidRPr="00A5232F">
              <w:rPr>
                <w:lang w:bidi="ar-SA"/>
              </w:rPr>
              <w:t xml:space="preserve">3415.25-3562.25 MHz- Time Division duplex </w:t>
            </w:r>
            <w:r>
              <w:rPr>
                <w:lang w:bidi="ar-SA"/>
              </w:rPr>
              <w:t xml:space="preserve"> </w:t>
            </w:r>
            <w:r w:rsidRPr="008A1BA5">
              <w:rPr>
                <w:u w:val="single"/>
                <w:lang w:bidi="ar-SA"/>
              </w:rPr>
              <w:t>( 147 MHz BW)</w:t>
            </w:r>
          </w:p>
        </w:tc>
        <w:tc>
          <w:tcPr>
            <w:tcW w:w="2200" w:type="dxa"/>
            <w:tcBorders>
              <w:top w:val="outset" w:sz="6" w:space="0" w:color="auto"/>
              <w:left w:val="outset" w:sz="6" w:space="0" w:color="auto"/>
              <w:bottom w:val="outset" w:sz="6" w:space="0" w:color="auto"/>
            </w:tcBorders>
          </w:tcPr>
          <w:p w14:paraId="07C04EAF" w14:textId="77777777" w:rsidR="00BE5143" w:rsidRPr="00A5232F" w:rsidRDefault="00BE5143" w:rsidP="007038E1">
            <w:pPr>
              <w:rPr>
                <w:lang w:bidi="ar-SA"/>
              </w:rPr>
            </w:pPr>
            <w:r w:rsidRPr="00A5232F">
              <w:rPr>
                <w:lang w:bidi="ar-SA"/>
              </w:rPr>
              <w:t xml:space="preserve">WiMAX </w:t>
            </w:r>
          </w:p>
        </w:tc>
      </w:tr>
    </w:tbl>
    <w:p w14:paraId="03EAF942" w14:textId="77777777" w:rsidR="00BE5143" w:rsidRDefault="00BE5143" w:rsidP="00F865DF">
      <w:pPr>
        <w:pStyle w:val="ListParagraph"/>
        <w:numPr>
          <w:ilvl w:val="0"/>
          <w:numId w:val="0"/>
        </w:numPr>
        <w:ind w:left="600"/>
        <w:rPr>
          <w:rFonts w:eastAsia="MS Mincho"/>
          <w:b/>
          <w:bCs/>
          <w:color w:val="FF0000"/>
          <w:u w:val="single"/>
          <w:lang w:eastAsia="ja-JP"/>
        </w:rPr>
      </w:pPr>
      <w:r>
        <w:rPr>
          <w:rFonts w:eastAsia="MS Mincho"/>
          <w:lang w:eastAsia="ja-JP"/>
        </w:rPr>
        <w:t xml:space="preserve">                                           </w:t>
      </w:r>
      <w:r w:rsidRPr="00524DA5">
        <w:rPr>
          <w:rFonts w:eastAsia="MS Mincho"/>
          <w:b/>
          <w:bCs/>
          <w:color w:val="FF0000"/>
          <w:lang w:eastAsia="ja-JP"/>
        </w:rPr>
        <w:t xml:space="preserve">Total   = </w:t>
      </w:r>
      <w:r w:rsidRPr="00524DA5">
        <w:rPr>
          <w:rFonts w:eastAsia="MS Mincho"/>
          <w:b/>
          <w:bCs/>
          <w:color w:val="FF0000"/>
          <w:u w:val="single"/>
          <w:lang w:eastAsia="ja-JP"/>
        </w:rPr>
        <w:t>317 MHZ BW</w:t>
      </w:r>
    </w:p>
    <w:p w14:paraId="6868FE5D" w14:textId="77777777" w:rsidR="00BE5143" w:rsidRDefault="00BE5143" w:rsidP="00524DA5">
      <w:pPr>
        <w:pStyle w:val="ListBullet"/>
        <w:numPr>
          <w:ilvl w:val="0"/>
          <w:numId w:val="0"/>
        </w:numPr>
        <w:rPr>
          <w:rFonts w:eastAsia="MS Mincho"/>
          <w:lang w:eastAsia="ja-JP"/>
        </w:rPr>
      </w:pPr>
      <w:r>
        <w:rPr>
          <w:rFonts w:eastAsia="MS Mincho"/>
          <w:lang w:eastAsia="ja-JP"/>
        </w:rPr>
        <w:t xml:space="preserve">Note: Auction for Next Generation Mobile Services/3G/4G 850/1800/2100 MHz band, 30MHz/operator for 6 operators = </w:t>
      </w:r>
      <w:r w:rsidRPr="0052507D">
        <w:rPr>
          <w:rFonts w:eastAsia="MS Mincho"/>
          <w:color w:val="FF0000"/>
          <w:lang w:eastAsia="ja-JP"/>
        </w:rPr>
        <w:t>180 MHz</w:t>
      </w:r>
      <w:r>
        <w:rPr>
          <w:rFonts w:eastAsia="MS Mincho"/>
          <w:color w:val="FF0000"/>
          <w:lang w:eastAsia="ja-JP"/>
        </w:rPr>
        <w:t xml:space="preserve"> BW</w:t>
      </w:r>
    </w:p>
    <w:p w14:paraId="1EF32821" w14:textId="77777777" w:rsidR="00BE5143" w:rsidRDefault="00BE5143" w:rsidP="00524DA5">
      <w:pPr>
        <w:pStyle w:val="ListBullet"/>
        <w:numPr>
          <w:ilvl w:val="0"/>
          <w:numId w:val="0"/>
        </w:numPr>
        <w:rPr>
          <w:rFonts w:eastAsia="MS Mincho"/>
          <w:lang w:eastAsia="ja-JP"/>
        </w:rPr>
      </w:pPr>
      <w:r>
        <w:rPr>
          <w:rFonts w:eastAsia="MS Mincho"/>
          <w:lang w:eastAsia="ja-JP"/>
        </w:rPr>
        <w:t xml:space="preserve">                                     </w:t>
      </w:r>
    </w:p>
    <w:p w14:paraId="71573481" w14:textId="77777777" w:rsidR="00BE5143" w:rsidRPr="00D847D4" w:rsidRDefault="00BE5143" w:rsidP="00524DA5">
      <w:pPr>
        <w:pStyle w:val="ListBullet"/>
        <w:numPr>
          <w:ilvl w:val="0"/>
          <w:numId w:val="0"/>
        </w:numPr>
        <w:rPr>
          <w:rFonts w:eastAsia="MS Mincho"/>
          <w:color w:val="FF0000"/>
          <w:u w:val="single"/>
          <w:lang w:eastAsia="ja-JP"/>
        </w:rPr>
      </w:pPr>
      <w:r w:rsidRPr="00D847D4">
        <w:rPr>
          <w:rFonts w:eastAsia="MS Mincho"/>
          <w:lang w:eastAsia="ja-JP"/>
        </w:rPr>
        <w:t xml:space="preserve">                                       </w:t>
      </w:r>
      <w:r w:rsidRPr="00D847D4">
        <w:rPr>
          <w:rFonts w:eastAsia="MS Mincho"/>
          <w:color w:val="FF0000"/>
          <w:u w:val="single"/>
          <w:lang w:eastAsia="ja-JP"/>
        </w:rPr>
        <w:t xml:space="preserve">Total  Cellular Spectrum BW = 497 MHz </w:t>
      </w:r>
    </w:p>
    <w:p w14:paraId="398633BF" w14:textId="77777777" w:rsidR="00BE5143" w:rsidRPr="006B3F71" w:rsidRDefault="00BE5143" w:rsidP="00F865DF">
      <w:pPr>
        <w:pStyle w:val="ListParagraph"/>
        <w:numPr>
          <w:ilvl w:val="0"/>
          <w:numId w:val="0"/>
        </w:numPr>
        <w:rPr>
          <w:rFonts w:eastAsia="MS Mincho"/>
          <w:lang w:eastAsia="ja-JP"/>
        </w:rPr>
      </w:pPr>
    </w:p>
    <w:p w14:paraId="6C7BFC07" w14:textId="77777777" w:rsidR="00BE5143" w:rsidRPr="001C4454"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1C4454">
        <w:rPr>
          <w:rFonts w:eastAsia="MS Mincho"/>
          <w:lang w:eastAsia="ja-JP"/>
        </w:rPr>
        <w:t xml:space="preserve">In addition to the cellular technologies listed </w:t>
      </w:r>
      <w:r w:rsidRPr="00196F22">
        <w:rPr>
          <w:rFonts w:eastAsia="MS Mincho"/>
          <w:lang w:eastAsia="ja-JP"/>
        </w:rPr>
        <w:t>in Q1,</w:t>
      </w:r>
      <w:r w:rsidRPr="001C4454">
        <w:rPr>
          <w:rFonts w:eastAsia="MS Mincho"/>
          <w:lang w:eastAsia="ja-JP"/>
        </w:rPr>
        <w:t xml:space="preserve"> what kinds of other Radio Access Technologies (RATs) (e.g. Wi-Fi,) are used for your </w:t>
      </w:r>
      <w:r w:rsidRPr="00196F22">
        <w:rPr>
          <w:rFonts w:eastAsia="MS Mincho"/>
          <w:lang w:eastAsia="ja-JP"/>
        </w:rPr>
        <w:t xml:space="preserve">mobile </w:t>
      </w:r>
      <w:r w:rsidRPr="001C4454">
        <w:rPr>
          <w:rFonts w:eastAsia="MS Mincho"/>
          <w:lang w:eastAsia="ja-JP"/>
        </w:rPr>
        <w:t xml:space="preserve">network? Please provide detail information on the RATs and their purposes in your </w:t>
      </w:r>
      <w:r w:rsidRPr="00196F22">
        <w:rPr>
          <w:rFonts w:eastAsia="MS Mincho"/>
          <w:lang w:eastAsia="ja-JP"/>
        </w:rPr>
        <w:t xml:space="preserve">mobile </w:t>
      </w:r>
      <w:r w:rsidRPr="001C4454">
        <w:rPr>
          <w:rFonts w:eastAsia="MS Mincho"/>
          <w:lang w:eastAsia="ja-JP"/>
        </w:rPr>
        <w:t xml:space="preserve">network? </w:t>
      </w:r>
    </w:p>
    <w:p w14:paraId="6B8089FB" w14:textId="77777777" w:rsidR="00BE5143" w:rsidRPr="001C4454" w:rsidRDefault="00BE5143" w:rsidP="00B86715">
      <w:pPr>
        <w:pStyle w:val="ListParagraph"/>
        <w:widowControl w:val="0"/>
        <w:numPr>
          <w:ilvl w:val="1"/>
          <w:numId w:val="8"/>
        </w:numPr>
        <w:spacing w:after="0" w:line="240" w:lineRule="auto"/>
        <w:contextualSpacing w:val="0"/>
        <w:jc w:val="both"/>
        <w:rPr>
          <w:rFonts w:eastAsia="MS Mincho"/>
          <w:lang w:eastAsia="ja-JP"/>
        </w:rPr>
      </w:pPr>
      <w:r w:rsidRPr="001C4454">
        <w:rPr>
          <w:rFonts w:eastAsia="MS Mincho"/>
          <w:lang w:eastAsia="ja-JP"/>
        </w:rPr>
        <w:t xml:space="preserve">Other RATs </w:t>
      </w:r>
      <w:proofErr w:type="spellStart"/>
      <w:r>
        <w:rPr>
          <w:rFonts w:eastAsia="MS Mincho"/>
          <w:lang w:eastAsia="ja-JP"/>
        </w:rPr>
        <w:t>WiFi</w:t>
      </w:r>
      <w:proofErr w:type="spellEnd"/>
    </w:p>
    <w:p w14:paraId="3D3A62B0" w14:textId="77777777" w:rsidR="00BE5143" w:rsidRPr="001C4454" w:rsidRDefault="00BE5143" w:rsidP="00B86715">
      <w:pPr>
        <w:pStyle w:val="ListParagraph"/>
        <w:widowControl w:val="0"/>
        <w:numPr>
          <w:ilvl w:val="1"/>
          <w:numId w:val="8"/>
        </w:numPr>
        <w:spacing w:after="0" w:line="240" w:lineRule="auto"/>
        <w:contextualSpacing w:val="0"/>
        <w:jc w:val="both"/>
        <w:rPr>
          <w:rFonts w:eastAsia="MS Mincho"/>
          <w:lang w:eastAsia="ja-JP"/>
        </w:rPr>
      </w:pPr>
      <w:r w:rsidRPr="001C4454">
        <w:rPr>
          <w:rFonts w:eastAsia="MS Mincho"/>
          <w:lang w:eastAsia="ja-JP"/>
        </w:rPr>
        <w:t>Purposes</w:t>
      </w:r>
      <w:r>
        <w:rPr>
          <w:rFonts w:eastAsia="MS Mincho"/>
          <w:lang w:eastAsia="ja-JP"/>
        </w:rPr>
        <w:t xml:space="preserve"> Internet</w:t>
      </w:r>
    </w:p>
    <w:p w14:paraId="03E8C133" w14:textId="77777777" w:rsidR="00BE5143" w:rsidRDefault="00BE5143" w:rsidP="00BB01A3">
      <w:pPr>
        <w:ind w:firstLine="426"/>
        <w:rPr>
          <w:lang w:val="fi-FI"/>
        </w:rPr>
      </w:pPr>
    </w:p>
    <w:p w14:paraId="13486B0A" w14:textId="77777777" w:rsidR="00BE5143" w:rsidRPr="00EE0BCC" w:rsidRDefault="00BE5143" w:rsidP="00BB01A3">
      <w:pPr>
        <w:shd w:val="clear" w:color="auto" w:fill="333399"/>
        <w:jc w:val="both"/>
        <w:rPr>
          <w:b/>
          <w:color w:val="FFFFFF"/>
        </w:rPr>
      </w:pPr>
      <w:r>
        <w:rPr>
          <w:b/>
          <w:color w:val="FFFFFF"/>
        </w:rPr>
        <w:t xml:space="preserve">B. </w:t>
      </w:r>
      <w:r w:rsidRPr="00196F22">
        <w:rPr>
          <w:b/>
          <w:color w:val="FFFFFF"/>
        </w:rPr>
        <w:t>Recent usage of mobile communication system</w:t>
      </w:r>
    </w:p>
    <w:p w14:paraId="5C3F2A3C" w14:textId="77777777" w:rsidR="00BE5143"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776174">
        <w:rPr>
          <w:rFonts w:eastAsia="MS Mincho"/>
          <w:lang w:eastAsia="ja-JP"/>
        </w:rPr>
        <w:t>What's the total number of subscription per year, estimated traffic volume of mobile communication per year in the unit of Giga Bytes during past five years, including voice and data? If separation on voice and data is possible, please provide the data of each one.</w:t>
      </w:r>
    </w:p>
    <w:p w14:paraId="7E442433" w14:textId="77777777" w:rsidR="00BE5143" w:rsidRPr="001C4454" w:rsidRDefault="00BE5143" w:rsidP="00BB01A3">
      <w:pPr>
        <w:pStyle w:val="ListParagraph"/>
        <w:widowControl w:val="0"/>
        <w:tabs>
          <w:tab w:val="num" w:pos="360"/>
        </w:tabs>
        <w:spacing w:after="0" w:line="240" w:lineRule="auto"/>
        <w:ind w:left="426"/>
        <w:contextualSpacing w:val="0"/>
        <w:jc w:val="both"/>
        <w:rPr>
          <w:rFonts w:eastAsia="MS Mincho"/>
          <w:lang w:eastAsia="ja-JP"/>
        </w:rPr>
      </w:pPr>
      <w:r w:rsidRPr="00776174">
        <w:rPr>
          <w:rFonts w:eastAsia="MS Mincho"/>
          <w:lang w:eastAsia="ja-JP"/>
        </w:rPr>
        <w:t>Please provide</w:t>
      </w:r>
      <w:r w:rsidRPr="006B3F71">
        <w:t xml:space="preserve"> detail</w:t>
      </w:r>
      <w:r>
        <w:t xml:space="preserve"> annual</w:t>
      </w:r>
      <w:r w:rsidRPr="006B3F71">
        <w:t xml:space="preserve"> information, for example, based on the following table format</w:t>
      </w:r>
      <w:r w:rsidRPr="00776174">
        <w:rPr>
          <w:rFonts w:eastAsia="MS Mincho"/>
          <w:lang w:eastAsia="ja-JP"/>
        </w:rPr>
        <w:t>.</w:t>
      </w:r>
    </w:p>
    <w:p w14:paraId="172DA1A8" w14:textId="77777777" w:rsidR="00BE5143" w:rsidRPr="00CF2A65" w:rsidRDefault="00BE5143" w:rsidP="00BB01A3">
      <w:pPr>
        <w:ind w:firstLine="426"/>
      </w:pPr>
      <w:r w:rsidRPr="00CF2A65">
        <w:tab/>
      </w:r>
      <w:r w:rsidRPr="00CF2A65">
        <w:tab/>
      </w:r>
      <w:r w:rsidRPr="00CF2A65">
        <w:tab/>
      </w:r>
      <w:r w:rsidRPr="00CF2A65">
        <w:tab/>
      </w:r>
      <w:r w:rsidRPr="00CF2A65">
        <w:tab/>
      </w:r>
      <w:r w:rsidRPr="00CF2A65">
        <w:tab/>
      </w:r>
      <w:r w:rsidRPr="00CF2A65">
        <w:tab/>
      </w:r>
      <w:r w:rsidRPr="00CF2A65">
        <w:tab/>
      </w:r>
      <w:r w:rsidRPr="00CF2A65">
        <w:tab/>
      </w:r>
      <w:r w:rsidRPr="00CF2A65">
        <w:tab/>
      </w:r>
    </w:p>
    <w:tbl>
      <w:tblPr>
        <w:tblW w:w="79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568"/>
        <w:gridCol w:w="958"/>
        <w:gridCol w:w="1010"/>
        <w:gridCol w:w="992"/>
        <w:gridCol w:w="1134"/>
        <w:gridCol w:w="1293"/>
      </w:tblGrid>
      <w:tr w:rsidR="00BE5143" w:rsidRPr="00E45E05" w14:paraId="596D9D74" w14:textId="77777777" w:rsidTr="007038E1">
        <w:trPr>
          <w:trHeight w:val="465"/>
          <w:jc w:val="center"/>
        </w:trPr>
        <w:tc>
          <w:tcPr>
            <w:tcW w:w="2568" w:type="dxa"/>
            <w:tcBorders>
              <w:top w:val="single" w:sz="8" w:space="0" w:color="auto"/>
            </w:tcBorders>
            <w:shd w:val="clear" w:color="auto" w:fill="95B3D7"/>
            <w:noWrap/>
            <w:vAlign w:val="center"/>
          </w:tcPr>
          <w:p w14:paraId="4C9F5783" w14:textId="77777777" w:rsidR="00BE5143" w:rsidRPr="00D30ACE" w:rsidRDefault="00BE5143" w:rsidP="007038E1">
            <w:pPr>
              <w:jc w:val="center"/>
              <w:rPr>
                <w:rFonts w:ascii="Arial" w:eastAsia="MS PGothic" w:hAnsi="Arial" w:cs="Arial"/>
                <w:b/>
                <w:bCs/>
                <w:sz w:val="20"/>
                <w:szCs w:val="20"/>
              </w:rPr>
            </w:pPr>
            <w:r w:rsidRPr="00D30ACE">
              <w:rPr>
                <w:rFonts w:ascii="Arial" w:eastAsia="MS PGothic" w:hAnsi="Arial" w:cs="Arial"/>
                <w:b/>
                <w:bCs/>
                <w:sz w:val="20"/>
                <w:szCs w:val="20"/>
              </w:rPr>
              <w:t>The end of the year</w:t>
            </w:r>
          </w:p>
        </w:tc>
        <w:tc>
          <w:tcPr>
            <w:tcW w:w="958" w:type="dxa"/>
            <w:tcBorders>
              <w:top w:val="single" w:sz="8" w:space="0" w:color="auto"/>
            </w:tcBorders>
            <w:shd w:val="clear" w:color="auto" w:fill="95B3D7"/>
            <w:noWrap/>
            <w:vAlign w:val="center"/>
          </w:tcPr>
          <w:p w14:paraId="17ED203F" w14:textId="77777777" w:rsidR="00BE5143" w:rsidRPr="00D30ACE" w:rsidRDefault="00BE5143" w:rsidP="007038E1">
            <w:pPr>
              <w:jc w:val="center"/>
              <w:rPr>
                <w:rFonts w:cs="Arial"/>
                <w:b/>
                <w:bCs/>
                <w:sz w:val="20"/>
                <w:szCs w:val="20"/>
                <w:cs/>
              </w:rPr>
            </w:pPr>
            <w:r>
              <w:rPr>
                <w:rFonts w:ascii="Arial" w:eastAsia="MS PGothic" w:hAnsi="Arial" w:cs="Arial"/>
                <w:b/>
                <w:bCs/>
                <w:sz w:val="20"/>
                <w:szCs w:val="20"/>
              </w:rPr>
              <w:t>2006-07</w:t>
            </w:r>
          </w:p>
        </w:tc>
        <w:tc>
          <w:tcPr>
            <w:tcW w:w="1010" w:type="dxa"/>
            <w:tcBorders>
              <w:top w:val="single" w:sz="8" w:space="0" w:color="auto"/>
            </w:tcBorders>
            <w:shd w:val="clear" w:color="auto" w:fill="95B3D7"/>
            <w:noWrap/>
            <w:vAlign w:val="center"/>
          </w:tcPr>
          <w:p w14:paraId="7EFADAB0" w14:textId="77777777" w:rsidR="00BE5143" w:rsidRPr="00D30ACE" w:rsidRDefault="00BE5143" w:rsidP="007038E1">
            <w:pPr>
              <w:jc w:val="center"/>
              <w:rPr>
                <w:rFonts w:ascii="Arial" w:eastAsia="MS PGothic" w:hAnsi="Arial" w:cs="Arial"/>
                <w:b/>
                <w:bCs/>
                <w:sz w:val="20"/>
                <w:szCs w:val="20"/>
              </w:rPr>
            </w:pPr>
            <w:r w:rsidRPr="00D30ACE">
              <w:rPr>
                <w:rFonts w:ascii="Arial" w:eastAsia="MS PGothic" w:hAnsi="Arial" w:cs="Arial"/>
                <w:b/>
                <w:bCs/>
                <w:sz w:val="20"/>
                <w:szCs w:val="20"/>
              </w:rPr>
              <w:t>200</w:t>
            </w:r>
            <w:r>
              <w:rPr>
                <w:rFonts w:ascii="Arial" w:eastAsia="MS PGothic" w:hAnsi="Arial" w:cs="Arial"/>
                <w:b/>
                <w:bCs/>
                <w:sz w:val="20"/>
                <w:szCs w:val="20"/>
              </w:rPr>
              <w:t>7-08</w:t>
            </w:r>
          </w:p>
        </w:tc>
        <w:tc>
          <w:tcPr>
            <w:tcW w:w="992" w:type="dxa"/>
            <w:tcBorders>
              <w:top w:val="single" w:sz="8" w:space="0" w:color="auto"/>
            </w:tcBorders>
            <w:shd w:val="clear" w:color="auto" w:fill="95B3D7"/>
            <w:noWrap/>
            <w:vAlign w:val="center"/>
          </w:tcPr>
          <w:p w14:paraId="78A48EEA" w14:textId="77777777" w:rsidR="00BE5143" w:rsidRPr="00D30ACE" w:rsidRDefault="00BE5143" w:rsidP="007038E1">
            <w:pPr>
              <w:jc w:val="center"/>
              <w:rPr>
                <w:rFonts w:ascii="Arial" w:eastAsia="MS PGothic" w:hAnsi="Arial" w:cs="Arial"/>
                <w:b/>
                <w:bCs/>
                <w:sz w:val="20"/>
                <w:szCs w:val="20"/>
              </w:rPr>
            </w:pPr>
            <w:r w:rsidRPr="00D30ACE">
              <w:rPr>
                <w:rFonts w:ascii="Arial" w:eastAsia="MS PGothic" w:hAnsi="Arial" w:cs="Arial"/>
                <w:b/>
                <w:bCs/>
                <w:sz w:val="20"/>
                <w:szCs w:val="20"/>
              </w:rPr>
              <w:t>200</w:t>
            </w:r>
            <w:r>
              <w:rPr>
                <w:rFonts w:ascii="Arial" w:eastAsia="MS PGothic" w:hAnsi="Arial" w:cs="Arial"/>
                <w:b/>
                <w:bCs/>
                <w:sz w:val="20"/>
                <w:szCs w:val="20"/>
              </w:rPr>
              <w:t>8-09</w:t>
            </w:r>
          </w:p>
        </w:tc>
        <w:tc>
          <w:tcPr>
            <w:tcW w:w="1134" w:type="dxa"/>
            <w:tcBorders>
              <w:top w:val="single" w:sz="8" w:space="0" w:color="auto"/>
            </w:tcBorders>
            <w:shd w:val="clear" w:color="auto" w:fill="95B3D7"/>
            <w:noWrap/>
            <w:vAlign w:val="center"/>
          </w:tcPr>
          <w:p w14:paraId="5C0BA64F" w14:textId="77777777" w:rsidR="00BE5143" w:rsidRPr="00D30ACE" w:rsidRDefault="00BE5143" w:rsidP="007038E1">
            <w:pPr>
              <w:jc w:val="center"/>
              <w:rPr>
                <w:rFonts w:ascii="Arial" w:eastAsia="MS PGothic" w:hAnsi="Arial" w:cs="Arial"/>
                <w:b/>
                <w:bCs/>
                <w:sz w:val="20"/>
                <w:szCs w:val="20"/>
              </w:rPr>
            </w:pPr>
            <w:r w:rsidRPr="00D30ACE">
              <w:rPr>
                <w:rFonts w:ascii="Arial" w:eastAsia="MS PGothic" w:hAnsi="Arial" w:cs="Arial"/>
                <w:b/>
                <w:bCs/>
                <w:sz w:val="20"/>
                <w:szCs w:val="20"/>
              </w:rPr>
              <w:t>200</w:t>
            </w:r>
            <w:r>
              <w:rPr>
                <w:rFonts w:ascii="Arial" w:eastAsia="MS PGothic" w:hAnsi="Arial" w:cs="Arial"/>
                <w:b/>
                <w:bCs/>
                <w:sz w:val="20"/>
                <w:szCs w:val="20"/>
              </w:rPr>
              <w:t>9-10</w:t>
            </w:r>
          </w:p>
        </w:tc>
        <w:tc>
          <w:tcPr>
            <w:tcW w:w="1293" w:type="dxa"/>
            <w:tcBorders>
              <w:top w:val="single" w:sz="8" w:space="0" w:color="auto"/>
            </w:tcBorders>
            <w:shd w:val="clear" w:color="auto" w:fill="95B3D7"/>
            <w:noWrap/>
            <w:vAlign w:val="center"/>
          </w:tcPr>
          <w:p w14:paraId="45F815EA" w14:textId="77777777" w:rsidR="00BE5143" w:rsidRPr="00D30ACE" w:rsidRDefault="00BE5143" w:rsidP="007038E1">
            <w:pPr>
              <w:jc w:val="center"/>
              <w:rPr>
                <w:rFonts w:ascii="Arial" w:eastAsia="MS PGothic" w:hAnsi="Arial" w:cs="Arial"/>
                <w:b/>
                <w:bCs/>
                <w:sz w:val="20"/>
                <w:szCs w:val="20"/>
              </w:rPr>
            </w:pPr>
            <w:r w:rsidRPr="00D30ACE">
              <w:rPr>
                <w:rFonts w:ascii="Arial" w:eastAsia="MS PGothic" w:hAnsi="Arial" w:cs="Arial"/>
                <w:b/>
                <w:bCs/>
                <w:sz w:val="20"/>
                <w:szCs w:val="20"/>
              </w:rPr>
              <w:t>201</w:t>
            </w:r>
            <w:r>
              <w:rPr>
                <w:rFonts w:ascii="Arial" w:eastAsia="MS PGothic" w:hAnsi="Arial" w:cs="Arial"/>
                <w:b/>
                <w:bCs/>
                <w:sz w:val="20"/>
                <w:szCs w:val="20"/>
              </w:rPr>
              <w:t>0-11</w:t>
            </w:r>
          </w:p>
        </w:tc>
      </w:tr>
      <w:tr w:rsidR="00BE5143" w:rsidRPr="00E45E05" w14:paraId="12F85A24" w14:textId="77777777" w:rsidTr="007038E1">
        <w:trPr>
          <w:trHeight w:val="780"/>
          <w:jc w:val="center"/>
        </w:trPr>
        <w:tc>
          <w:tcPr>
            <w:tcW w:w="2568" w:type="dxa"/>
            <w:vAlign w:val="center"/>
          </w:tcPr>
          <w:p w14:paraId="5D3E571C" w14:textId="77777777" w:rsidR="00BE5143" w:rsidRPr="0023683B" w:rsidRDefault="00BE5143" w:rsidP="007038E1">
            <w:pPr>
              <w:snapToGrid w:val="0"/>
              <w:spacing w:line="240" w:lineRule="atLeast"/>
              <w:jc w:val="center"/>
              <w:rPr>
                <w:rFonts w:ascii="Arial" w:eastAsia="MS PGothic" w:hAnsi="Arial" w:cs="Arial"/>
                <w:sz w:val="20"/>
                <w:szCs w:val="20"/>
              </w:rPr>
            </w:pPr>
            <w:r w:rsidRPr="0023683B">
              <w:rPr>
                <w:rFonts w:ascii="Arial" w:eastAsia="MS PGothic" w:hAnsi="Arial" w:cs="Arial"/>
                <w:sz w:val="20"/>
                <w:szCs w:val="20"/>
              </w:rPr>
              <w:lastRenderedPageBreak/>
              <w:t xml:space="preserve">The number of </w:t>
            </w:r>
            <w:r w:rsidRPr="0023683B">
              <w:rPr>
                <w:rFonts w:ascii="Arial" w:eastAsia="MS PGothic" w:hAnsi="Arial" w:cs="Arial"/>
                <w:sz w:val="20"/>
                <w:szCs w:val="20"/>
              </w:rPr>
              <w:br/>
              <w:t>subscription</w:t>
            </w:r>
            <w:r>
              <w:rPr>
                <w:rFonts w:ascii="Arial" w:eastAsia="MS PGothic" w:hAnsi="Arial" w:cs="Arial"/>
                <w:sz w:val="20"/>
                <w:szCs w:val="20"/>
                <w:lang w:eastAsia="ja-JP"/>
              </w:rPr>
              <w:t>s</w:t>
            </w:r>
            <w:r w:rsidRPr="0023683B">
              <w:rPr>
                <w:rFonts w:ascii="Arial" w:eastAsia="MS PGothic" w:hAnsi="Arial" w:cs="Arial"/>
                <w:sz w:val="20"/>
                <w:szCs w:val="20"/>
              </w:rPr>
              <w:t xml:space="preserve"> of</w:t>
            </w:r>
            <w:r w:rsidRPr="0023683B">
              <w:rPr>
                <w:rFonts w:ascii="Arial" w:eastAsia="MS PGothic" w:hAnsi="Arial" w:cs="Arial"/>
                <w:sz w:val="20"/>
                <w:szCs w:val="20"/>
              </w:rPr>
              <w:br/>
            </w:r>
            <w:r>
              <w:rPr>
                <w:rFonts w:ascii="Arial" w:eastAsia="MS PGothic" w:hAnsi="Arial" w:cs="Arial"/>
                <w:sz w:val="20"/>
                <w:szCs w:val="20"/>
                <w:lang w:eastAsia="ja-JP"/>
              </w:rPr>
              <w:t>m</w:t>
            </w:r>
            <w:r w:rsidRPr="0023683B">
              <w:rPr>
                <w:rFonts w:ascii="Arial" w:eastAsia="MS PGothic" w:hAnsi="Arial" w:cs="Arial"/>
                <w:sz w:val="20"/>
                <w:szCs w:val="20"/>
              </w:rPr>
              <w:t>obile phone</w:t>
            </w:r>
          </w:p>
        </w:tc>
        <w:tc>
          <w:tcPr>
            <w:tcW w:w="958" w:type="dxa"/>
            <w:noWrap/>
            <w:vAlign w:val="center"/>
          </w:tcPr>
          <w:p w14:paraId="3BA0C38F"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62.3 Million</w:t>
            </w:r>
          </w:p>
        </w:tc>
        <w:tc>
          <w:tcPr>
            <w:tcW w:w="1010" w:type="dxa"/>
            <w:noWrap/>
            <w:vAlign w:val="center"/>
          </w:tcPr>
          <w:p w14:paraId="217B1E7E"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88 Million</w:t>
            </w:r>
          </w:p>
        </w:tc>
        <w:tc>
          <w:tcPr>
            <w:tcW w:w="992" w:type="dxa"/>
            <w:noWrap/>
            <w:vAlign w:val="center"/>
          </w:tcPr>
          <w:p w14:paraId="0B4D7D93"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94.3 Million</w:t>
            </w:r>
          </w:p>
        </w:tc>
        <w:tc>
          <w:tcPr>
            <w:tcW w:w="1134" w:type="dxa"/>
            <w:noWrap/>
            <w:vAlign w:val="center"/>
          </w:tcPr>
          <w:p w14:paraId="36D733EA"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99.2 Million</w:t>
            </w:r>
          </w:p>
        </w:tc>
        <w:tc>
          <w:tcPr>
            <w:tcW w:w="1293" w:type="dxa"/>
            <w:noWrap/>
            <w:vAlign w:val="center"/>
          </w:tcPr>
          <w:p w14:paraId="78EF64BB"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100    Million</w:t>
            </w:r>
          </w:p>
        </w:tc>
      </w:tr>
      <w:tr w:rsidR="00BE5143" w:rsidRPr="00E45E05" w14:paraId="33B51F95" w14:textId="77777777" w:rsidTr="007038E1">
        <w:trPr>
          <w:trHeight w:val="780"/>
          <w:jc w:val="center"/>
        </w:trPr>
        <w:tc>
          <w:tcPr>
            <w:tcW w:w="2568" w:type="dxa"/>
            <w:vAlign w:val="center"/>
          </w:tcPr>
          <w:p w14:paraId="5CA6C276" w14:textId="77777777" w:rsidR="00BE5143" w:rsidRPr="00E45E05" w:rsidRDefault="00BE5143" w:rsidP="007038E1">
            <w:pPr>
              <w:snapToGrid w:val="0"/>
              <w:spacing w:line="240" w:lineRule="atLeast"/>
              <w:jc w:val="center"/>
              <w:rPr>
                <w:rFonts w:eastAsia="MS Mincho"/>
                <w:lang w:eastAsia="ja-JP"/>
              </w:rPr>
            </w:pPr>
            <w:r w:rsidRPr="00E45E05">
              <w:rPr>
                <w:rFonts w:eastAsia="MS Mincho"/>
                <w:lang w:eastAsia="ja-JP"/>
              </w:rPr>
              <w:t>Population estimate</w:t>
            </w:r>
          </w:p>
        </w:tc>
        <w:tc>
          <w:tcPr>
            <w:tcW w:w="958" w:type="dxa"/>
            <w:noWrap/>
            <w:vAlign w:val="center"/>
          </w:tcPr>
          <w:p w14:paraId="047F093B"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161.51 Million</w:t>
            </w:r>
          </w:p>
        </w:tc>
        <w:tc>
          <w:tcPr>
            <w:tcW w:w="1010" w:type="dxa"/>
            <w:noWrap/>
            <w:vAlign w:val="center"/>
          </w:tcPr>
          <w:p w14:paraId="1891C02D"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164.44 Million</w:t>
            </w:r>
          </w:p>
        </w:tc>
        <w:tc>
          <w:tcPr>
            <w:tcW w:w="992" w:type="dxa"/>
            <w:noWrap/>
            <w:vAlign w:val="center"/>
          </w:tcPr>
          <w:p w14:paraId="2A864A7A"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167.44 Million</w:t>
            </w:r>
          </w:p>
        </w:tc>
        <w:tc>
          <w:tcPr>
            <w:tcW w:w="1134" w:type="dxa"/>
            <w:noWrap/>
            <w:vAlign w:val="center"/>
          </w:tcPr>
          <w:p w14:paraId="7CE3F2C6"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170.49 Million</w:t>
            </w:r>
          </w:p>
        </w:tc>
        <w:tc>
          <w:tcPr>
            <w:tcW w:w="1293" w:type="dxa"/>
            <w:noWrap/>
            <w:vAlign w:val="center"/>
          </w:tcPr>
          <w:p w14:paraId="4FE58892"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173.59 Million</w:t>
            </w:r>
          </w:p>
        </w:tc>
      </w:tr>
      <w:tr w:rsidR="00BE5143" w:rsidRPr="00E45E05" w14:paraId="10637FFE" w14:textId="77777777" w:rsidTr="007038E1">
        <w:trPr>
          <w:trHeight w:val="780"/>
          <w:jc w:val="center"/>
        </w:trPr>
        <w:tc>
          <w:tcPr>
            <w:tcW w:w="2568" w:type="dxa"/>
            <w:vAlign w:val="center"/>
          </w:tcPr>
          <w:p w14:paraId="4689691A" w14:textId="77777777" w:rsidR="00BE5143" w:rsidRPr="0023683B" w:rsidRDefault="00BE5143" w:rsidP="007038E1">
            <w:pPr>
              <w:snapToGrid w:val="0"/>
              <w:spacing w:line="240" w:lineRule="atLeast"/>
              <w:jc w:val="center"/>
              <w:rPr>
                <w:rFonts w:ascii="Arial" w:eastAsia="MS PGothic" w:hAnsi="Arial" w:cs="Arial"/>
                <w:sz w:val="20"/>
                <w:szCs w:val="20"/>
              </w:rPr>
            </w:pPr>
            <w:r w:rsidRPr="00E45E05">
              <w:rPr>
                <w:rFonts w:eastAsia="MS Mincho"/>
                <w:lang w:eastAsia="ja-JP"/>
              </w:rPr>
              <w:t>Estimated voice traffic volume</w:t>
            </w:r>
          </w:p>
        </w:tc>
        <w:tc>
          <w:tcPr>
            <w:tcW w:w="958" w:type="dxa"/>
            <w:noWrap/>
            <w:vAlign w:val="center"/>
          </w:tcPr>
          <w:p w14:paraId="2091D959" w14:textId="77777777" w:rsidR="00BE5143" w:rsidRPr="0023683B" w:rsidRDefault="00BE5143" w:rsidP="007038E1">
            <w:pPr>
              <w:jc w:val="center"/>
              <w:rPr>
                <w:rFonts w:ascii="Arial" w:eastAsia="MS PGothic" w:hAnsi="Arial" w:cs="Arial"/>
                <w:sz w:val="20"/>
                <w:szCs w:val="20"/>
              </w:rPr>
            </w:pPr>
          </w:p>
        </w:tc>
        <w:tc>
          <w:tcPr>
            <w:tcW w:w="1010" w:type="dxa"/>
            <w:noWrap/>
            <w:vAlign w:val="center"/>
          </w:tcPr>
          <w:p w14:paraId="164BE913" w14:textId="77777777" w:rsidR="00BE5143" w:rsidRPr="0023683B" w:rsidRDefault="00BE5143" w:rsidP="007038E1">
            <w:pPr>
              <w:jc w:val="center"/>
              <w:rPr>
                <w:rFonts w:ascii="Arial" w:eastAsia="MS PGothic" w:hAnsi="Arial" w:cs="Arial"/>
                <w:sz w:val="20"/>
                <w:szCs w:val="20"/>
              </w:rPr>
            </w:pPr>
          </w:p>
        </w:tc>
        <w:tc>
          <w:tcPr>
            <w:tcW w:w="992" w:type="dxa"/>
            <w:noWrap/>
            <w:vAlign w:val="center"/>
          </w:tcPr>
          <w:p w14:paraId="79394B26" w14:textId="77777777" w:rsidR="00BE5143" w:rsidRPr="0023683B" w:rsidRDefault="00BE5143" w:rsidP="007038E1">
            <w:pPr>
              <w:jc w:val="center"/>
              <w:rPr>
                <w:rFonts w:ascii="Arial" w:eastAsia="MS PGothic" w:hAnsi="Arial" w:cs="Arial"/>
                <w:sz w:val="20"/>
                <w:szCs w:val="20"/>
              </w:rPr>
            </w:pPr>
          </w:p>
        </w:tc>
        <w:tc>
          <w:tcPr>
            <w:tcW w:w="1134" w:type="dxa"/>
            <w:noWrap/>
            <w:vAlign w:val="center"/>
          </w:tcPr>
          <w:p w14:paraId="2604FB6D" w14:textId="77777777" w:rsidR="00BE5143" w:rsidRPr="0023683B" w:rsidRDefault="00BE5143" w:rsidP="007038E1">
            <w:pPr>
              <w:jc w:val="center"/>
              <w:rPr>
                <w:rFonts w:ascii="Arial" w:eastAsia="MS PGothic" w:hAnsi="Arial" w:cs="Arial"/>
                <w:sz w:val="20"/>
                <w:szCs w:val="20"/>
              </w:rPr>
            </w:pPr>
          </w:p>
        </w:tc>
        <w:tc>
          <w:tcPr>
            <w:tcW w:w="1293" w:type="dxa"/>
            <w:noWrap/>
            <w:vAlign w:val="center"/>
          </w:tcPr>
          <w:p w14:paraId="282E3993" w14:textId="77777777" w:rsidR="00BE5143" w:rsidRPr="0023683B" w:rsidRDefault="00BE5143" w:rsidP="007038E1">
            <w:pPr>
              <w:jc w:val="center"/>
              <w:rPr>
                <w:rFonts w:ascii="Arial" w:eastAsia="MS PGothic" w:hAnsi="Arial" w:cs="Arial"/>
                <w:sz w:val="20"/>
                <w:szCs w:val="20"/>
              </w:rPr>
            </w:pPr>
          </w:p>
        </w:tc>
      </w:tr>
      <w:tr w:rsidR="00BE5143" w:rsidRPr="00E45E05" w14:paraId="65490454" w14:textId="77777777" w:rsidTr="007038E1">
        <w:trPr>
          <w:trHeight w:val="780"/>
          <w:jc w:val="center"/>
        </w:trPr>
        <w:tc>
          <w:tcPr>
            <w:tcW w:w="2568" w:type="dxa"/>
            <w:tcBorders>
              <w:bottom w:val="single" w:sz="8" w:space="0" w:color="auto"/>
            </w:tcBorders>
            <w:vAlign w:val="center"/>
          </w:tcPr>
          <w:p w14:paraId="5431E09B" w14:textId="77777777" w:rsidR="00BE5143" w:rsidRPr="0023683B" w:rsidRDefault="00BE5143" w:rsidP="007038E1">
            <w:pPr>
              <w:snapToGrid w:val="0"/>
              <w:spacing w:line="240" w:lineRule="atLeast"/>
              <w:jc w:val="center"/>
              <w:rPr>
                <w:rFonts w:ascii="Arial" w:eastAsia="MS PGothic" w:hAnsi="Arial" w:cs="Arial"/>
                <w:sz w:val="20"/>
                <w:szCs w:val="20"/>
              </w:rPr>
            </w:pPr>
            <w:r w:rsidRPr="00E45E05">
              <w:rPr>
                <w:rFonts w:eastAsia="MS Mincho"/>
                <w:lang w:eastAsia="ja-JP"/>
              </w:rPr>
              <w:t>Estimated data traffic volume</w:t>
            </w:r>
          </w:p>
        </w:tc>
        <w:tc>
          <w:tcPr>
            <w:tcW w:w="958" w:type="dxa"/>
            <w:tcBorders>
              <w:bottom w:val="single" w:sz="8" w:space="0" w:color="auto"/>
            </w:tcBorders>
            <w:noWrap/>
            <w:vAlign w:val="center"/>
          </w:tcPr>
          <w:p w14:paraId="18827007" w14:textId="77777777" w:rsidR="00BE5143" w:rsidRPr="0023683B" w:rsidRDefault="00BE5143" w:rsidP="007038E1">
            <w:pPr>
              <w:jc w:val="center"/>
              <w:rPr>
                <w:rFonts w:ascii="Arial" w:eastAsia="MS PGothic" w:hAnsi="Arial" w:cs="Arial"/>
                <w:sz w:val="20"/>
                <w:szCs w:val="20"/>
              </w:rPr>
            </w:pPr>
          </w:p>
        </w:tc>
        <w:tc>
          <w:tcPr>
            <w:tcW w:w="1010" w:type="dxa"/>
            <w:tcBorders>
              <w:bottom w:val="single" w:sz="8" w:space="0" w:color="auto"/>
            </w:tcBorders>
            <w:noWrap/>
            <w:vAlign w:val="center"/>
          </w:tcPr>
          <w:p w14:paraId="5F108E96" w14:textId="77777777" w:rsidR="00BE5143" w:rsidRPr="0023683B" w:rsidRDefault="00BE5143" w:rsidP="007038E1">
            <w:pPr>
              <w:jc w:val="center"/>
              <w:rPr>
                <w:rFonts w:ascii="Arial" w:eastAsia="MS PGothic" w:hAnsi="Arial" w:cs="Arial"/>
                <w:sz w:val="20"/>
                <w:szCs w:val="20"/>
              </w:rPr>
            </w:pPr>
          </w:p>
        </w:tc>
        <w:tc>
          <w:tcPr>
            <w:tcW w:w="992" w:type="dxa"/>
            <w:tcBorders>
              <w:bottom w:val="single" w:sz="8" w:space="0" w:color="auto"/>
            </w:tcBorders>
            <w:noWrap/>
            <w:vAlign w:val="center"/>
          </w:tcPr>
          <w:p w14:paraId="193B0CBA" w14:textId="77777777" w:rsidR="00BE5143" w:rsidRPr="0023683B" w:rsidRDefault="00BE5143" w:rsidP="007038E1">
            <w:pPr>
              <w:jc w:val="center"/>
              <w:rPr>
                <w:rFonts w:ascii="Arial" w:eastAsia="MS PGothic" w:hAnsi="Arial" w:cs="Arial"/>
                <w:sz w:val="20"/>
                <w:szCs w:val="20"/>
              </w:rPr>
            </w:pPr>
          </w:p>
        </w:tc>
        <w:tc>
          <w:tcPr>
            <w:tcW w:w="1134" w:type="dxa"/>
            <w:tcBorders>
              <w:bottom w:val="single" w:sz="8" w:space="0" w:color="auto"/>
            </w:tcBorders>
            <w:noWrap/>
            <w:vAlign w:val="center"/>
          </w:tcPr>
          <w:p w14:paraId="0963F532" w14:textId="77777777" w:rsidR="00BE5143" w:rsidRPr="0023683B" w:rsidRDefault="00BE5143" w:rsidP="007038E1">
            <w:pPr>
              <w:jc w:val="center"/>
              <w:rPr>
                <w:rFonts w:ascii="Arial" w:eastAsia="MS PGothic" w:hAnsi="Arial" w:cs="Arial"/>
                <w:sz w:val="20"/>
                <w:szCs w:val="20"/>
              </w:rPr>
            </w:pPr>
          </w:p>
        </w:tc>
        <w:tc>
          <w:tcPr>
            <w:tcW w:w="1293" w:type="dxa"/>
            <w:tcBorders>
              <w:bottom w:val="single" w:sz="8" w:space="0" w:color="auto"/>
            </w:tcBorders>
            <w:noWrap/>
            <w:vAlign w:val="center"/>
          </w:tcPr>
          <w:p w14:paraId="5AC2266D" w14:textId="77777777" w:rsidR="00BE5143" w:rsidRPr="0023683B" w:rsidRDefault="00BE5143" w:rsidP="007038E1">
            <w:pPr>
              <w:jc w:val="center"/>
              <w:rPr>
                <w:rFonts w:ascii="Arial" w:eastAsia="MS PGothic" w:hAnsi="Arial" w:cs="Arial"/>
                <w:sz w:val="20"/>
                <w:szCs w:val="20"/>
              </w:rPr>
            </w:pPr>
          </w:p>
        </w:tc>
      </w:tr>
    </w:tbl>
    <w:p w14:paraId="3D37F776" w14:textId="77777777" w:rsidR="00BE5143" w:rsidRDefault="00BE5143" w:rsidP="00BB01A3">
      <w:pPr>
        <w:ind w:firstLine="426"/>
        <w:rPr>
          <w:lang w:val="fi-FI"/>
        </w:rPr>
      </w:pPr>
    </w:p>
    <w:p w14:paraId="271D47C1" w14:textId="77777777" w:rsidR="00BE5143" w:rsidRPr="00EE0BCC" w:rsidRDefault="00BE5143" w:rsidP="00BB01A3">
      <w:pPr>
        <w:shd w:val="clear" w:color="auto" w:fill="333399"/>
        <w:jc w:val="both"/>
        <w:rPr>
          <w:b/>
          <w:color w:val="FFFFFF"/>
        </w:rPr>
      </w:pPr>
      <w:r w:rsidRPr="00D30ACE">
        <w:rPr>
          <w:b/>
          <w:color w:val="FFFFFF"/>
        </w:rPr>
        <w:t xml:space="preserve">C. </w:t>
      </w:r>
      <w:r>
        <w:rPr>
          <w:b/>
          <w:color w:val="FFFFFF"/>
        </w:rPr>
        <w:t>P</w:t>
      </w:r>
      <w:r w:rsidRPr="00D30ACE">
        <w:rPr>
          <w:b/>
          <w:color w:val="FFFFFF"/>
        </w:rPr>
        <w:t>otential future market aspects and services</w:t>
      </w:r>
    </w:p>
    <w:p w14:paraId="29568172" w14:textId="77777777" w:rsidR="00BE5143" w:rsidRPr="0067236F" w:rsidRDefault="00BE5143" w:rsidP="00BB01A3">
      <w:pPr>
        <w:rPr>
          <w:rFonts w:eastAsia="MS Mincho"/>
          <w:b/>
          <w:color w:val="FFFFFF"/>
          <w:sz w:val="2"/>
          <w:szCs w:val="2"/>
          <w:highlight w:val="black"/>
          <w:lang w:eastAsia="ja-JP"/>
        </w:rPr>
      </w:pPr>
    </w:p>
    <w:p w14:paraId="76B0AD14" w14:textId="77777777" w:rsidR="00BE5143" w:rsidRPr="00EE0BCC" w:rsidRDefault="00BE5143" w:rsidP="00BB01A3">
      <w:pPr>
        <w:shd w:val="clear" w:color="auto" w:fill="333399"/>
        <w:jc w:val="both"/>
        <w:rPr>
          <w:b/>
          <w:color w:val="FFFFFF"/>
        </w:rPr>
      </w:pPr>
      <w:r>
        <w:rPr>
          <w:b/>
          <w:color w:val="FFFFFF"/>
        </w:rPr>
        <w:t xml:space="preserve">C-1. </w:t>
      </w:r>
      <w:r w:rsidRPr="00324163">
        <w:rPr>
          <w:b/>
          <w:color w:val="FFFFFF"/>
        </w:rPr>
        <w:t>Services and Application</w:t>
      </w:r>
    </w:p>
    <w:p w14:paraId="72ECE115" w14:textId="77777777" w:rsidR="00BE5143"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52617D">
        <w:rPr>
          <w:rFonts w:eastAsia="MS Mincho"/>
          <w:lang w:eastAsia="ja-JP"/>
        </w:rPr>
        <w:t>What are the new services or applications that have gained popularity among large number of users in your mobile network in past few years? If necessary, please provide detail description.</w:t>
      </w:r>
    </w:p>
    <w:p w14:paraId="0483D68C" w14:textId="77777777" w:rsidR="00BE5143" w:rsidRPr="001D73CD" w:rsidRDefault="00BE5143" w:rsidP="00BB01A3">
      <w:pPr>
        <w:pStyle w:val="ListParagraph"/>
        <w:widowControl w:val="0"/>
        <w:tabs>
          <w:tab w:val="num" w:pos="360"/>
        </w:tabs>
        <w:spacing w:after="0" w:line="240" w:lineRule="auto"/>
        <w:ind w:left="426"/>
        <w:contextualSpacing w:val="0"/>
        <w:jc w:val="both"/>
        <w:rPr>
          <w:rFonts w:eastAsia="MS Mincho"/>
          <w:b/>
          <w:lang w:eastAsia="ja-JP"/>
        </w:rPr>
      </w:pPr>
      <w:r w:rsidRPr="001D73CD">
        <w:rPr>
          <w:rFonts w:eastAsia="MS Mincho"/>
          <w:b/>
          <w:lang w:eastAsia="ja-JP"/>
        </w:rPr>
        <w:t>Premium Rate Short Message Services, Location based</w:t>
      </w:r>
    </w:p>
    <w:p w14:paraId="50CA6C56" w14:textId="77777777" w:rsidR="00BE5143"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52617D">
        <w:rPr>
          <w:rFonts w:eastAsia="MS Mincho"/>
          <w:lang w:eastAsia="ja-JP"/>
        </w:rPr>
        <w:t>What are the services or applications that generate large amount of mobile data traffic in your mobile network?</w:t>
      </w:r>
    </w:p>
    <w:p w14:paraId="00AAF0EB" w14:textId="77777777" w:rsidR="00BE5143" w:rsidRPr="001D73CD" w:rsidRDefault="00BE5143" w:rsidP="00BB01A3">
      <w:pPr>
        <w:pStyle w:val="ListParagraph"/>
        <w:widowControl w:val="0"/>
        <w:tabs>
          <w:tab w:val="num" w:pos="360"/>
        </w:tabs>
        <w:spacing w:after="0" w:line="240" w:lineRule="auto"/>
        <w:ind w:left="426"/>
        <w:contextualSpacing w:val="0"/>
        <w:jc w:val="both"/>
        <w:rPr>
          <w:rFonts w:eastAsia="MS Mincho"/>
          <w:b/>
          <w:lang w:eastAsia="ja-JP"/>
        </w:rPr>
      </w:pPr>
      <w:r w:rsidRPr="001D73CD">
        <w:rPr>
          <w:rFonts w:eastAsia="MS Mincho"/>
          <w:b/>
          <w:lang w:eastAsia="ja-JP"/>
        </w:rPr>
        <w:t>SMS and GPRS/EDGE</w:t>
      </w:r>
    </w:p>
    <w:p w14:paraId="38E91A66" w14:textId="77777777" w:rsidR="00BE5143"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52617D">
        <w:rPr>
          <w:rFonts w:eastAsia="MS Mincho"/>
          <w:lang w:eastAsia="ja-JP"/>
        </w:rPr>
        <w:t>What would be the basic services &amp; applications in the future in your mobile network?</w:t>
      </w:r>
    </w:p>
    <w:p w14:paraId="61A68947" w14:textId="77777777" w:rsidR="00BE5143" w:rsidRPr="008C1B96" w:rsidRDefault="00BE5143" w:rsidP="00BB01A3">
      <w:pPr>
        <w:pStyle w:val="ListParagraph"/>
        <w:widowControl w:val="0"/>
        <w:tabs>
          <w:tab w:val="num" w:pos="360"/>
        </w:tabs>
        <w:spacing w:after="0" w:line="240" w:lineRule="auto"/>
        <w:ind w:left="426"/>
        <w:contextualSpacing w:val="0"/>
        <w:jc w:val="both"/>
        <w:rPr>
          <w:rFonts w:eastAsia="MS Mincho"/>
          <w:b/>
          <w:lang w:eastAsia="ja-JP"/>
        </w:rPr>
      </w:pPr>
      <w:r w:rsidRPr="008C1B96">
        <w:rPr>
          <w:rFonts w:eastAsia="MS Mincho"/>
          <w:b/>
          <w:lang w:eastAsia="ja-JP"/>
        </w:rPr>
        <w:t>Electronic banking</w:t>
      </w:r>
    </w:p>
    <w:p w14:paraId="4CED665F" w14:textId="77777777" w:rsidR="00BE5143"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52617D">
        <w:rPr>
          <w:rFonts w:eastAsia="MS Mincho"/>
          <w:lang w:eastAsia="ja-JP"/>
        </w:rPr>
        <w:t>What would be the expected profitable services and applications in the future in your mobile network?</w:t>
      </w:r>
    </w:p>
    <w:p w14:paraId="4A7D34D6" w14:textId="77777777" w:rsidR="00BE5143" w:rsidRPr="0052617D" w:rsidRDefault="00BE5143" w:rsidP="00BB01A3">
      <w:pPr>
        <w:pStyle w:val="ListParagraph"/>
        <w:widowControl w:val="0"/>
        <w:tabs>
          <w:tab w:val="num" w:pos="360"/>
        </w:tabs>
        <w:spacing w:after="0" w:line="240" w:lineRule="auto"/>
        <w:ind w:left="426"/>
        <w:contextualSpacing w:val="0"/>
        <w:jc w:val="both"/>
        <w:rPr>
          <w:rFonts w:eastAsia="MS Mincho"/>
          <w:lang w:eastAsia="ja-JP"/>
        </w:rPr>
      </w:pPr>
      <w:r w:rsidRPr="008C1B96">
        <w:rPr>
          <w:rFonts w:eastAsia="MS Mincho"/>
          <w:b/>
          <w:lang w:eastAsia="ja-JP"/>
        </w:rPr>
        <w:t>Electronic banking</w:t>
      </w:r>
    </w:p>
    <w:p w14:paraId="4060C5EA" w14:textId="77777777" w:rsidR="00BE5143" w:rsidRDefault="00BE5143" w:rsidP="00BB01A3">
      <w:pPr>
        <w:pStyle w:val="ListParagraph"/>
        <w:widowControl w:val="0"/>
        <w:tabs>
          <w:tab w:val="num" w:pos="360"/>
        </w:tabs>
        <w:wordWrap w:val="0"/>
        <w:spacing w:after="0" w:line="240" w:lineRule="auto"/>
        <w:ind w:left="426"/>
        <w:contextualSpacing w:val="0"/>
        <w:jc w:val="both"/>
        <w:rPr>
          <w:rFonts w:eastAsia="MS Mincho"/>
          <w:lang w:val="en-GB" w:eastAsia="zh-CN"/>
        </w:rPr>
      </w:pPr>
    </w:p>
    <w:p w14:paraId="5B95897C" w14:textId="77777777" w:rsidR="00BE5143" w:rsidRDefault="00BE5143" w:rsidP="00BB01A3">
      <w:pPr>
        <w:widowControl w:val="0"/>
        <w:shd w:val="clear" w:color="auto" w:fill="333399"/>
        <w:wordWrap w:val="0"/>
        <w:jc w:val="both"/>
        <w:outlineLvl w:val="0"/>
        <w:rPr>
          <w:rFonts w:eastAsia="MS Mincho"/>
          <w:b/>
          <w:color w:val="FFFFFF"/>
          <w:lang w:eastAsia="ja-JP"/>
        </w:rPr>
      </w:pPr>
      <w:r>
        <w:rPr>
          <w:rFonts w:eastAsia="MS Mincho"/>
          <w:b/>
          <w:color w:val="FFFFFF"/>
          <w:lang w:eastAsia="ja-JP"/>
        </w:rPr>
        <w:t>C-2. Developments and Operations</w:t>
      </w:r>
    </w:p>
    <w:p w14:paraId="12C82DF8" w14:textId="77777777" w:rsidR="00BE5143" w:rsidRPr="0067236F" w:rsidRDefault="00BE5143" w:rsidP="00BB01A3">
      <w:pPr>
        <w:pStyle w:val="ListParagraph"/>
        <w:widowControl w:val="0"/>
        <w:tabs>
          <w:tab w:val="num" w:pos="360"/>
        </w:tabs>
        <w:wordWrap w:val="0"/>
        <w:spacing w:after="0" w:line="240" w:lineRule="auto"/>
        <w:ind w:left="426"/>
        <w:contextualSpacing w:val="0"/>
        <w:jc w:val="both"/>
        <w:rPr>
          <w:rFonts w:eastAsia="MS Mincho"/>
          <w:lang w:val="en-GB" w:eastAsia="zh-CN"/>
        </w:rPr>
      </w:pPr>
    </w:p>
    <w:p w14:paraId="2498475B" w14:textId="77777777" w:rsidR="00BE5143" w:rsidRDefault="00BE5143" w:rsidP="00B86715">
      <w:pPr>
        <w:pStyle w:val="ListParagraph"/>
        <w:widowControl w:val="0"/>
        <w:numPr>
          <w:ilvl w:val="0"/>
          <w:numId w:val="5"/>
        </w:numPr>
        <w:wordWrap w:val="0"/>
        <w:spacing w:after="0" w:line="240" w:lineRule="auto"/>
        <w:ind w:left="426" w:hanging="426"/>
        <w:contextualSpacing w:val="0"/>
        <w:jc w:val="both"/>
        <w:rPr>
          <w:rFonts w:eastAsia="MS Mincho"/>
          <w:lang w:val="en-GB" w:eastAsia="zh-CN"/>
        </w:rPr>
      </w:pPr>
      <w:r w:rsidRPr="0052617D">
        <w:rPr>
          <w:rFonts w:eastAsia="MS Mincho"/>
          <w:lang w:eastAsia="ja-JP"/>
        </w:rPr>
        <w:t>What are the mobile network factors that you considered the most influencing to decide on if t</w:t>
      </w:r>
      <w:r>
        <w:rPr>
          <w:rFonts w:eastAsia="MS Mincho"/>
          <w:lang w:val="en-GB" w:eastAsia="zh-CN"/>
        </w:rPr>
        <w:t xml:space="preserve">he mobile network should be evolved or not? </w:t>
      </w:r>
    </w:p>
    <w:p w14:paraId="00F633BF" w14:textId="77777777" w:rsidR="00BE5143" w:rsidRDefault="00BE5143" w:rsidP="00B86715">
      <w:pPr>
        <w:pStyle w:val="ListParagraph"/>
        <w:numPr>
          <w:ilvl w:val="1"/>
          <w:numId w:val="4"/>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Coverage</w:t>
      </w:r>
      <w:r>
        <w:rPr>
          <w:rFonts w:eastAsia="MS Mincho"/>
          <w:lang w:eastAsia="zh-CN"/>
        </w:rPr>
        <w:tab/>
      </w:r>
      <w:r>
        <w:rPr>
          <w:rFonts w:eastAsia="MS Mincho"/>
          <w:lang w:eastAsia="zh-CN"/>
        </w:rPr>
        <w:tab/>
      </w:r>
      <w:r>
        <w:rPr>
          <w:rFonts w:eastAsia="MS Mincho"/>
          <w:lang w:eastAsia="zh-CN"/>
        </w:rPr>
        <w:tab/>
      </w:r>
      <w:r>
        <w:rPr>
          <w:rFonts w:eastAsia="MS Mincho"/>
          <w:lang w:eastAsia="zh-CN"/>
        </w:rPr>
        <w:tab/>
      </w:r>
      <w:bookmarkStart w:id="9" w:name="Check_11_a"/>
      <w:r w:rsidR="00976A4D">
        <w:rPr>
          <w:szCs w:val="24"/>
          <w:lang w:val="sv-SE"/>
        </w:rPr>
        <w:fldChar w:fldCharType="begin">
          <w:ffData>
            <w:name w:val="Check_11_a"/>
            <w:enabled/>
            <w:calcOnExit/>
            <w:checkBox>
              <w:sizeAuto/>
              <w:default w:val="1"/>
            </w:checkBox>
          </w:ffData>
        </w:fldChar>
      </w:r>
      <w:r>
        <w:rPr>
          <w:szCs w:val="24"/>
          <w:lang w:val="sv-SE"/>
        </w:rPr>
        <w:instrText xml:space="preserve"> FORMCHECKBOX </w:instrText>
      </w:r>
      <w:r w:rsidR="00B77A72">
        <w:rPr>
          <w:szCs w:val="24"/>
          <w:lang w:val="sv-SE"/>
        </w:rPr>
      </w:r>
      <w:r w:rsidR="00B77A72">
        <w:rPr>
          <w:szCs w:val="24"/>
          <w:lang w:val="sv-SE"/>
        </w:rPr>
        <w:fldChar w:fldCharType="separate"/>
      </w:r>
      <w:r w:rsidR="00976A4D">
        <w:rPr>
          <w:szCs w:val="24"/>
          <w:lang w:val="sv-SE"/>
        </w:rPr>
        <w:fldChar w:fldCharType="end"/>
      </w:r>
      <w:bookmarkEnd w:id="9"/>
      <w:r>
        <w:rPr>
          <w:rFonts w:ascii="MS Mincho" w:eastAsia="MS Mincho" w:hAnsi="MS Mincho"/>
          <w:szCs w:val="24"/>
          <w:lang w:val="sv-SE" w:eastAsia="ja-JP"/>
        </w:rPr>
        <w:t xml:space="preserve"> </w:t>
      </w:r>
      <w:r w:rsidR="00976A4D" w:rsidRPr="00346463">
        <w:rPr>
          <w:szCs w:val="24"/>
        </w:rPr>
        <w:fldChar w:fldCharType="begin">
          <w:ffData>
            <w:name w:val="txt_11"/>
            <w:enabled/>
            <w:calcOnExit/>
            <w:textInput>
              <w:default w:val="&lt;please describe your answer here&gt;"/>
            </w:textInput>
          </w:ffData>
        </w:fldChar>
      </w:r>
      <w:r w:rsidRPr="00346463">
        <w:rPr>
          <w:szCs w:val="24"/>
        </w:rPr>
        <w:instrText xml:space="preserve"> FORMTEXT </w:instrText>
      </w:r>
      <w:r w:rsidR="00976A4D" w:rsidRPr="00346463">
        <w:rPr>
          <w:szCs w:val="24"/>
        </w:rPr>
      </w:r>
      <w:r w:rsidR="00976A4D" w:rsidRPr="00346463">
        <w:rPr>
          <w:szCs w:val="24"/>
        </w:rPr>
        <w:fldChar w:fldCharType="separate"/>
      </w:r>
      <w:r w:rsidRPr="00346463">
        <w:rPr>
          <w:noProof/>
          <w:szCs w:val="24"/>
        </w:rPr>
        <w:t>&lt;</w:t>
      </w:r>
      <w:r>
        <w:rPr>
          <w:noProof/>
          <w:szCs w:val="24"/>
        </w:rPr>
        <w:t xml:space="preserve">please </w:t>
      </w:r>
      <w:r>
        <w:rPr>
          <w:rFonts w:eastAsia="MS Mincho"/>
          <w:noProof/>
          <w:szCs w:val="24"/>
          <w:lang w:eastAsia="zh-CN"/>
        </w:rPr>
        <w:t>provide details here</w:t>
      </w:r>
      <w:r w:rsidRPr="00346463">
        <w:rPr>
          <w:noProof/>
          <w:szCs w:val="24"/>
        </w:rPr>
        <w:t>&gt;</w:t>
      </w:r>
      <w:r w:rsidR="00976A4D" w:rsidRPr="00346463">
        <w:rPr>
          <w:szCs w:val="24"/>
        </w:rPr>
        <w:fldChar w:fldCharType="end"/>
      </w:r>
    </w:p>
    <w:p w14:paraId="002BD705" w14:textId="77777777" w:rsidR="00BE5143" w:rsidRDefault="00BE5143" w:rsidP="00B86715">
      <w:pPr>
        <w:pStyle w:val="ListParagraph"/>
        <w:numPr>
          <w:ilvl w:val="1"/>
          <w:numId w:val="4"/>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Mobile penetration</w:t>
      </w:r>
      <w:r>
        <w:rPr>
          <w:rFonts w:eastAsia="MS Mincho"/>
          <w:lang w:eastAsia="zh-CN"/>
        </w:rPr>
        <w:tab/>
      </w:r>
      <w:r>
        <w:rPr>
          <w:rFonts w:eastAsia="MS Mincho"/>
          <w:lang w:eastAsia="zh-CN"/>
        </w:rPr>
        <w:tab/>
      </w:r>
      <w:r>
        <w:rPr>
          <w:rFonts w:eastAsia="MS Mincho"/>
          <w:lang w:eastAsia="zh-CN"/>
        </w:rPr>
        <w:tab/>
      </w:r>
      <w:r w:rsidR="00976A4D">
        <w:rPr>
          <w:szCs w:val="24"/>
          <w:lang w:val="sv-SE"/>
        </w:rPr>
        <w:fldChar w:fldCharType="begin">
          <w:ffData>
            <w:name w:val=""/>
            <w:enabled/>
            <w:calcOnExit/>
            <w:checkBox>
              <w:sizeAuto/>
              <w:default w:val="1"/>
            </w:checkBox>
          </w:ffData>
        </w:fldChar>
      </w:r>
      <w:r>
        <w:rPr>
          <w:szCs w:val="24"/>
          <w:lang w:val="sv-SE"/>
        </w:rPr>
        <w:instrText xml:space="preserve"> FORMCHECKBOX </w:instrText>
      </w:r>
      <w:r w:rsidR="00B77A72">
        <w:rPr>
          <w:szCs w:val="24"/>
          <w:lang w:val="sv-SE"/>
        </w:rPr>
      </w:r>
      <w:r w:rsidR="00B77A72">
        <w:rPr>
          <w:szCs w:val="24"/>
          <w:lang w:val="sv-SE"/>
        </w:rPr>
        <w:fldChar w:fldCharType="separate"/>
      </w:r>
      <w:r w:rsidR="00976A4D">
        <w:rPr>
          <w:szCs w:val="24"/>
          <w:lang w:val="sv-SE"/>
        </w:rPr>
        <w:fldChar w:fldCharType="end"/>
      </w:r>
      <w:r>
        <w:rPr>
          <w:rFonts w:ascii="MS Mincho" w:eastAsia="MS Mincho" w:hAnsi="MS Mincho"/>
          <w:szCs w:val="24"/>
          <w:lang w:val="sv-SE" w:eastAsia="ja-JP"/>
        </w:rPr>
        <w:t xml:space="preserve"> </w:t>
      </w:r>
      <w:r w:rsidR="00976A4D" w:rsidRPr="00346463">
        <w:rPr>
          <w:szCs w:val="24"/>
        </w:rPr>
        <w:fldChar w:fldCharType="begin">
          <w:ffData>
            <w:name w:val="txt_11"/>
            <w:enabled/>
            <w:calcOnExit/>
            <w:textInput>
              <w:default w:val="&lt;please describe your answer here&gt;"/>
            </w:textInput>
          </w:ffData>
        </w:fldChar>
      </w:r>
      <w:r w:rsidRPr="00346463">
        <w:rPr>
          <w:szCs w:val="24"/>
        </w:rPr>
        <w:instrText xml:space="preserve"> FORMTEXT </w:instrText>
      </w:r>
      <w:r w:rsidR="00976A4D" w:rsidRPr="00346463">
        <w:rPr>
          <w:szCs w:val="24"/>
        </w:rPr>
      </w:r>
      <w:r w:rsidR="00976A4D" w:rsidRPr="00346463">
        <w:rPr>
          <w:szCs w:val="24"/>
        </w:rPr>
        <w:fldChar w:fldCharType="separate"/>
      </w:r>
      <w:r w:rsidRPr="00346463">
        <w:rPr>
          <w:noProof/>
          <w:szCs w:val="24"/>
        </w:rPr>
        <w:t>&lt;</w:t>
      </w:r>
      <w:r>
        <w:rPr>
          <w:noProof/>
          <w:szCs w:val="24"/>
        </w:rPr>
        <w:t xml:space="preserve">please </w:t>
      </w:r>
      <w:r>
        <w:rPr>
          <w:rFonts w:eastAsia="MS Mincho"/>
          <w:noProof/>
          <w:szCs w:val="24"/>
          <w:lang w:eastAsia="zh-CN"/>
        </w:rPr>
        <w:t>provide details here</w:t>
      </w:r>
      <w:r w:rsidRPr="00346463">
        <w:rPr>
          <w:noProof/>
          <w:szCs w:val="24"/>
        </w:rPr>
        <w:t>&gt;</w:t>
      </w:r>
      <w:r w:rsidR="00976A4D" w:rsidRPr="00346463">
        <w:rPr>
          <w:szCs w:val="24"/>
        </w:rPr>
        <w:fldChar w:fldCharType="end"/>
      </w:r>
    </w:p>
    <w:p w14:paraId="2CE489E0" w14:textId="77777777" w:rsidR="00BE5143" w:rsidRDefault="00BE5143" w:rsidP="00B86715">
      <w:pPr>
        <w:pStyle w:val="ListParagraph"/>
        <w:numPr>
          <w:ilvl w:val="1"/>
          <w:numId w:val="4"/>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 xml:space="preserve">Traffic volume </w:t>
      </w:r>
      <w:r>
        <w:rPr>
          <w:rFonts w:eastAsia="MS Mincho"/>
          <w:lang w:eastAsia="zh-CN"/>
        </w:rPr>
        <w:tab/>
      </w:r>
      <w:r>
        <w:rPr>
          <w:rFonts w:eastAsia="MS Mincho"/>
          <w:lang w:eastAsia="zh-CN"/>
        </w:rPr>
        <w:tab/>
      </w:r>
      <w:r>
        <w:rPr>
          <w:rFonts w:eastAsia="MS Mincho"/>
          <w:lang w:eastAsia="zh-CN"/>
        </w:rPr>
        <w:tab/>
      </w:r>
      <w:r>
        <w:rPr>
          <w:rFonts w:eastAsia="MS Mincho"/>
          <w:lang w:eastAsia="zh-CN"/>
        </w:rPr>
        <w:tab/>
      </w:r>
      <w:r w:rsidR="00976A4D" w:rsidRPr="00346463">
        <w:rPr>
          <w:szCs w:val="24"/>
        </w:rPr>
        <w:fldChar w:fldCharType="begin">
          <w:ffData>
            <w:name w:val="Check_11_a"/>
            <w:enabled/>
            <w:calcOnExit/>
            <w:checkBox>
              <w:sizeAuto/>
              <w:default w:val="0"/>
              <w:checked w:val="0"/>
            </w:checkBox>
          </w:ffData>
        </w:fldChar>
      </w:r>
      <w:r w:rsidRPr="00346463">
        <w:rPr>
          <w:szCs w:val="24"/>
        </w:rPr>
        <w:instrText xml:space="preserve"> FORMCHECKBOX </w:instrText>
      </w:r>
      <w:r w:rsidR="00B77A72">
        <w:rPr>
          <w:szCs w:val="24"/>
        </w:rPr>
      </w:r>
      <w:r w:rsidR="00B77A72">
        <w:rPr>
          <w:szCs w:val="24"/>
        </w:rPr>
        <w:fldChar w:fldCharType="separate"/>
      </w:r>
      <w:r w:rsidR="00976A4D" w:rsidRPr="00346463">
        <w:rPr>
          <w:szCs w:val="24"/>
        </w:rPr>
        <w:fldChar w:fldCharType="end"/>
      </w:r>
      <w:r>
        <w:rPr>
          <w:rFonts w:ascii="MS Mincho" w:eastAsia="MS Mincho" w:hAnsi="MS Mincho"/>
          <w:szCs w:val="24"/>
          <w:lang w:val="sv-SE" w:eastAsia="ja-JP"/>
        </w:rPr>
        <w:t xml:space="preserve"> </w:t>
      </w:r>
      <w:r w:rsidR="00976A4D" w:rsidRPr="00346463">
        <w:rPr>
          <w:szCs w:val="24"/>
        </w:rPr>
        <w:fldChar w:fldCharType="begin">
          <w:ffData>
            <w:name w:val="txt_11"/>
            <w:enabled/>
            <w:calcOnExit/>
            <w:textInput>
              <w:default w:val="&lt;please describe your answer here&gt;"/>
            </w:textInput>
          </w:ffData>
        </w:fldChar>
      </w:r>
      <w:r w:rsidRPr="00346463">
        <w:rPr>
          <w:szCs w:val="24"/>
        </w:rPr>
        <w:instrText xml:space="preserve"> FORMTEXT </w:instrText>
      </w:r>
      <w:r w:rsidR="00976A4D" w:rsidRPr="00346463">
        <w:rPr>
          <w:szCs w:val="24"/>
        </w:rPr>
      </w:r>
      <w:r w:rsidR="00976A4D" w:rsidRPr="00346463">
        <w:rPr>
          <w:szCs w:val="24"/>
        </w:rPr>
        <w:fldChar w:fldCharType="separate"/>
      </w:r>
      <w:r w:rsidRPr="00346463">
        <w:rPr>
          <w:noProof/>
          <w:szCs w:val="24"/>
        </w:rPr>
        <w:t>&lt;</w:t>
      </w:r>
      <w:r>
        <w:rPr>
          <w:noProof/>
          <w:szCs w:val="24"/>
        </w:rPr>
        <w:t xml:space="preserve">please </w:t>
      </w:r>
      <w:r>
        <w:rPr>
          <w:rFonts w:eastAsia="MS Mincho"/>
          <w:noProof/>
          <w:szCs w:val="24"/>
          <w:lang w:eastAsia="zh-CN"/>
        </w:rPr>
        <w:t>provide details here</w:t>
      </w:r>
      <w:r w:rsidRPr="00346463">
        <w:rPr>
          <w:noProof/>
          <w:szCs w:val="24"/>
        </w:rPr>
        <w:t>&gt;</w:t>
      </w:r>
      <w:r w:rsidR="00976A4D" w:rsidRPr="00346463">
        <w:rPr>
          <w:szCs w:val="24"/>
        </w:rPr>
        <w:fldChar w:fldCharType="end"/>
      </w:r>
    </w:p>
    <w:p w14:paraId="568A180C" w14:textId="77777777" w:rsidR="00BE5143" w:rsidRDefault="00BE5143" w:rsidP="00B86715">
      <w:pPr>
        <w:pStyle w:val="ListParagraph"/>
        <w:numPr>
          <w:ilvl w:val="1"/>
          <w:numId w:val="4"/>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Service and application</w:t>
      </w:r>
      <w:r>
        <w:rPr>
          <w:rFonts w:eastAsia="MS Mincho"/>
          <w:lang w:eastAsia="zh-CN"/>
        </w:rPr>
        <w:tab/>
      </w:r>
      <w:r>
        <w:rPr>
          <w:rFonts w:eastAsia="MS Mincho"/>
          <w:lang w:eastAsia="zh-CN"/>
        </w:rPr>
        <w:tab/>
      </w:r>
      <w:r>
        <w:rPr>
          <w:rFonts w:eastAsia="MS Mincho"/>
          <w:lang w:eastAsia="zh-CN"/>
        </w:rPr>
        <w:tab/>
      </w:r>
      <w:r w:rsidR="00976A4D">
        <w:rPr>
          <w:szCs w:val="24"/>
          <w:lang w:val="sv-SE"/>
        </w:rPr>
        <w:fldChar w:fldCharType="begin">
          <w:ffData>
            <w:name w:val=""/>
            <w:enabled/>
            <w:calcOnExit/>
            <w:checkBox>
              <w:sizeAuto/>
              <w:default w:val="1"/>
            </w:checkBox>
          </w:ffData>
        </w:fldChar>
      </w:r>
      <w:r>
        <w:rPr>
          <w:szCs w:val="24"/>
          <w:lang w:val="sv-SE"/>
        </w:rPr>
        <w:instrText xml:space="preserve"> FORMCHECKBOX </w:instrText>
      </w:r>
      <w:r w:rsidR="00B77A72">
        <w:rPr>
          <w:szCs w:val="24"/>
          <w:lang w:val="sv-SE"/>
        </w:rPr>
      </w:r>
      <w:r w:rsidR="00B77A72">
        <w:rPr>
          <w:szCs w:val="24"/>
          <w:lang w:val="sv-SE"/>
        </w:rPr>
        <w:fldChar w:fldCharType="separate"/>
      </w:r>
      <w:r w:rsidR="00976A4D">
        <w:rPr>
          <w:szCs w:val="24"/>
          <w:lang w:val="sv-SE"/>
        </w:rPr>
        <w:fldChar w:fldCharType="end"/>
      </w:r>
      <w:r>
        <w:rPr>
          <w:rFonts w:ascii="MS Mincho" w:eastAsia="MS Mincho" w:hAnsi="MS Mincho"/>
          <w:szCs w:val="24"/>
          <w:lang w:val="sv-SE" w:eastAsia="ja-JP"/>
        </w:rPr>
        <w:t xml:space="preserve"> </w:t>
      </w:r>
      <w:r w:rsidR="00976A4D" w:rsidRPr="00346463">
        <w:rPr>
          <w:szCs w:val="24"/>
        </w:rPr>
        <w:fldChar w:fldCharType="begin">
          <w:ffData>
            <w:name w:val="txt_11"/>
            <w:enabled/>
            <w:calcOnExit/>
            <w:textInput>
              <w:default w:val="&lt;please describe your answer here&gt;"/>
            </w:textInput>
          </w:ffData>
        </w:fldChar>
      </w:r>
      <w:r w:rsidRPr="00346463">
        <w:rPr>
          <w:szCs w:val="24"/>
        </w:rPr>
        <w:instrText xml:space="preserve"> FORMTEXT </w:instrText>
      </w:r>
      <w:r w:rsidR="00976A4D" w:rsidRPr="00346463">
        <w:rPr>
          <w:szCs w:val="24"/>
        </w:rPr>
      </w:r>
      <w:r w:rsidR="00976A4D" w:rsidRPr="00346463">
        <w:rPr>
          <w:szCs w:val="24"/>
        </w:rPr>
        <w:fldChar w:fldCharType="separate"/>
      </w:r>
      <w:r w:rsidRPr="00346463">
        <w:rPr>
          <w:noProof/>
          <w:szCs w:val="24"/>
        </w:rPr>
        <w:t>&lt;</w:t>
      </w:r>
      <w:r>
        <w:rPr>
          <w:noProof/>
          <w:szCs w:val="24"/>
        </w:rPr>
        <w:t xml:space="preserve">please </w:t>
      </w:r>
      <w:r>
        <w:rPr>
          <w:rFonts w:eastAsia="MS Mincho"/>
          <w:noProof/>
          <w:szCs w:val="24"/>
          <w:lang w:eastAsia="zh-CN"/>
        </w:rPr>
        <w:t>provide details here</w:t>
      </w:r>
      <w:r w:rsidRPr="00346463">
        <w:rPr>
          <w:noProof/>
          <w:szCs w:val="24"/>
        </w:rPr>
        <w:t>&gt;</w:t>
      </w:r>
      <w:r w:rsidR="00976A4D" w:rsidRPr="00346463">
        <w:rPr>
          <w:szCs w:val="24"/>
        </w:rPr>
        <w:fldChar w:fldCharType="end"/>
      </w:r>
    </w:p>
    <w:p w14:paraId="0AC9653F" w14:textId="77777777" w:rsidR="00BE5143" w:rsidRPr="00841989" w:rsidRDefault="00BE5143" w:rsidP="00B86715">
      <w:pPr>
        <w:pStyle w:val="ListParagraph"/>
        <w:numPr>
          <w:ilvl w:val="1"/>
          <w:numId w:val="4"/>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Technology and industry progress</w:t>
      </w:r>
      <w:r>
        <w:rPr>
          <w:rFonts w:eastAsia="MS Mincho"/>
          <w:lang w:eastAsia="zh-CN"/>
        </w:rPr>
        <w:tab/>
      </w:r>
      <w:r w:rsidR="00976A4D" w:rsidRPr="00346463">
        <w:rPr>
          <w:szCs w:val="24"/>
        </w:rPr>
        <w:fldChar w:fldCharType="begin">
          <w:ffData>
            <w:name w:val="Check_11_a"/>
            <w:enabled/>
            <w:calcOnExit/>
            <w:checkBox>
              <w:sizeAuto/>
              <w:default w:val="0"/>
              <w:checked w:val="0"/>
            </w:checkBox>
          </w:ffData>
        </w:fldChar>
      </w:r>
      <w:r w:rsidRPr="00346463">
        <w:rPr>
          <w:szCs w:val="24"/>
        </w:rPr>
        <w:instrText xml:space="preserve"> FORMCHECKBOX </w:instrText>
      </w:r>
      <w:r w:rsidR="00B77A72">
        <w:rPr>
          <w:szCs w:val="24"/>
        </w:rPr>
      </w:r>
      <w:r w:rsidR="00B77A72">
        <w:rPr>
          <w:szCs w:val="24"/>
        </w:rPr>
        <w:fldChar w:fldCharType="separate"/>
      </w:r>
      <w:r w:rsidR="00976A4D" w:rsidRPr="00346463">
        <w:rPr>
          <w:szCs w:val="24"/>
        </w:rPr>
        <w:fldChar w:fldCharType="end"/>
      </w:r>
      <w:r>
        <w:rPr>
          <w:rFonts w:ascii="MS Mincho" w:eastAsia="MS Mincho" w:hAnsi="MS Mincho"/>
          <w:szCs w:val="24"/>
          <w:lang w:val="sv-SE" w:eastAsia="ja-JP"/>
        </w:rPr>
        <w:t xml:space="preserve"> </w:t>
      </w:r>
      <w:r w:rsidR="00976A4D" w:rsidRPr="00346463">
        <w:rPr>
          <w:szCs w:val="24"/>
        </w:rPr>
        <w:fldChar w:fldCharType="begin">
          <w:ffData>
            <w:name w:val="txt_11"/>
            <w:enabled/>
            <w:calcOnExit/>
            <w:textInput>
              <w:default w:val="&lt;please describe your answer here&gt;"/>
            </w:textInput>
          </w:ffData>
        </w:fldChar>
      </w:r>
      <w:r w:rsidRPr="00346463">
        <w:rPr>
          <w:szCs w:val="24"/>
        </w:rPr>
        <w:instrText xml:space="preserve"> FORMTEXT </w:instrText>
      </w:r>
      <w:r w:rsidR="00976A4D" w:rsidRPr="00346463">
        <w:rPr>
          <w:szCs w:val="24"/>
        </w:rPr>
      </w:r>
      <w:r w:rsidR="00976A4D" w:rsidRPr="00346463">
        <w:rPr>
          <w:szCs w:val="24"/>
        </w:rPr>
        <w:fldChar w:fldCharType="separate"/>
      </w:r>
      <w:r w:rsidRPr="00346463">
        <w:rPr>
          <w:noProof/>
          <w:szCs w:val="24"/>
        </w:rPr>
        <w:t>&lt;</w:t>
      </w:r>
      <w:r>
        <w:rPr>
          <w:noProof/>
          <w:szCs w:val="24"/>
        </w:rPr>
        <w:t xml:space="preserve">please </w:t>
      </w:r>
      <w:r>
        <w:rPr>
          <w:rFonts w:eastAsia="MS Mincho"/>
          <w:noProof/>
          <w:szCs w:val="24"/>
          <w:lang w:eastAsia="zh-CN"/>
        </w:rPr>
        <w:t>provide details here</w:t>
      </w:r>
      <w:r w:rsidRPr="00346463">
        <w:rPr>
          <w:noProof/>
          <w:szCs w:val="24"/>
        </w:rPr>
        <w:t>&gt;</w:t>
      </w:r>
      <w:r w:rsidR="00976A4D" w:rsidRPr="00346463">
        <w:rPr>
          <w:szCs w:val="24"/>
        </w:rPr>
        <w:fldChar w:fldCharType="end"/>
      </w:r>
    </w:p>
    <w:p w14:paraId="6B3DD00A" w14:textId="77777777" w:rsidR="00BE5143" w:rsidRPr="00841989" w:rsidRDefault="00BE5143" w:rsidP="00B86715">
      <w:pPr>
        <w:pStyle w:val="ListParagraph"/>
        <w:numPr>
          <w:ilvl w:val="1"/>
          <w:numId w:val="4"/>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Others</w:t>
      </w:r>
      <w:r>
        <w:rPr>
          <w:rFonts w:eastAsia="MS Mincho"/>
          <w:lang w:eastAsia="zh-CN"/>
        </w:rPr>
        <w:tab/>
      </w:r>
      <w:r>
        <w:rPr>
          <w:rFonts w:eastAsia="MS Mincho"/>
          <w:lang w:eastAsia="zh-CN"/>
        </w:rPr>
        <w:tab/>
      </w:r>
      <w:r>
        <w:rPr>
          <w:rFonts w:eastAsia="MS Mincho"/>
          <w:lang w:eastAsia="zh-CN"/>
        </w:rPr>
        <w:tab/>
      </w:r>
      <w:r>
        <w:rPr>
          <w:rFonts w:eastAsia="MS Mincho"/>
          <w:lang w:eastAsia="zh-CN"/>
        </w:rPr>
        <w:tab/>
      </w:r>
      <w:r>
        <w:rPr>
          <w:rFonts w:eastAsia="MS Mincho"/>
          <w:lang w:eastAsia="zh-CN"/>
        </w:rPr>
        <w:tab/>
      </w:r>
      <w:r w:rsidR="00976A4D" w:rsidRPr="00346463">
        <w:rPr>
          <w:szCs w:val="24"/>
        </w:rPr>
        <w:fldChar w:fldCharType="begin">
          <w:ffData>
            <w:name w:val="Check_11_a"/>
            <w:enabled/>
            <w:calcOnExit/>
            <w:checkBox>
              <w:sizeAuto/>
              <w:default w:val="0"/>
              <w:checked w:val="0"/>
            </w:checkBox>
          </w:ffData>
        </w:fldChar>
      </w:r>
      <w:r w:rsidRPr="00346463">
        <w:rPr>
          <w:szCs w:val="24"/>
        </w:rPr>
        <w:instrText xml:space="preserve"> FORMCHECKBOX </w:instrText>
      </w:r>
      <w:r w:rsidR="00B77A72">
        <w:rPr>
          <w:szCs w:val="24"/>
        </w:rPr>
      </w:r>
      <w:r w:rsidR="00B77A72">
        <w:rPr>
          <w:szCs w:val="24"/>
        </w:rPr>
        <w:fldChar w:fldCharType="separate"/>
      </w:r>
      <w:r w:rsidR="00976A4D" w:rsidRPr="00346463">
        <w:rPr>
          <w:szCs w:val="24"/>
        </w:rPr>
        <w:fldChar w:fldCharType="end"/>
      </w:r>
      <w:r>
        <w:rPr>
          <w:rFonts w:ascii="MS Mincho" w:eastAsia="MS Mincho" w:hAnsi="MS Mincho"/>
          <w:szCs w:val="24"/>
          <w:lang w:val="sv-SE" w:eastAsia="ja-JP"/>
        </w:rPr>
        <w:t xml:space="preserve"> </w:t>
      </w:r>
      <w:r>
        <w:rPr>
          <w:rFonts w:eastAsia="MS Mincho"/>
          <w:lang w:eastAsia="zh-CN"/>
        </w:rPr>
        <w:t xml:space="preserve"> </w:t>
      </w:r>
      <w:r w:rsidR="00976A4D" w:rsidRPr="00D30ACE">
        <w:rPr>
          <w:szCs w:val="24"/>
        </w:rPr>
        <w:fldChar w:fldCharType="begin">
          <w:ffData>
            <w:name w:val="txt_11"/>
            <w:enabled/>
            <w:calcOnExit/>
            <w:textInput>
              <w:default w:val="&lt;please describe your answer here&gt;"/>
            </w:textInput>
          </w:ffData>
        </w:fldChar>
      </w:r>
      <w:r w:rsidRPr="00D30ACE">
        <w:rPr>
          <w:szCs w:val="24"/>
        </w:rPr>
        <w:instrText xml:space="preserve"> FORMTEXT </w:instrText>
      </w:r>
      <w:r w:rsidR="00976A4D" w:rsidRPr="00D30ACE">
        <w:rPr>
          <w:szCs w:val="24"/>
        </w:rPr>
      </w:r>
      <w:r w:rsidR="00976A4D" w:rsidRPr="00D30ACE">
        <w:rPr>
          <w:szCs w:val="24"/>
        </w:rPr>
        <w:fldChar w:fldCharType="separate"/>
      </w:r>
      <w:r w:rsidRPr="00D30ACE">
        <w:rPr>
          <w:noProof/>
          <w:szCs w:val="24"/>
        </w:rPr>
        <w:t>&lt;please describe your answer here&gt;</w:t>
      </w:r>
      <w:r w:rsidR="00976A4D" w:rsidRPr="00D30ACE">
        <w:rPr>
          <w:szCs w:val="24"/>
        </w:rPr>
        <w:fldChar w:fldCharType="end"/>
      </w:r>
    </w:p>
    <w:p w14:paraId="3D630BA4" w14:textId="77777777" w:rsidR="00BE5143" w:rsidRDefault="00BE5143" w:rsidP="00A52D6E">
      <w:pPr>
        <w:pStyle w:val="ListParagraph"/>
        <w:widowControl w:val="0"/>
        <w:numPr>
          <w:ilvl w:val="0"/>
          <w:numId w:val="0"/>
        </w:numPr>
        <w:spacing w:after="0" w:line="240" w:lineRule="auto"/>
        <w:ind w:left="426"/>
        <w:contextualSpacing w:val="0"/>
        <w:jc w:val="both"/>
        <w:rPr>
          <w:rFonts w:eastAsia="MS Mincho"/>
          <w:lang w:eastAsia="ja-JP"/>
        </w:rPr>
      </w:pPr>
    </w:p>
    <w:p w14:paraId="1BC25DBC" w14:textId="77777777" w:rsidR="00BE5143" w:rsidRPr="001C4454"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D30ACE">
        <w:rPr>
          <w:rFonts w:eastAsia="MS Mincho"/>
          <w:lang w:eastAsia="ja-JP"/>
        </w:rPr>
        <w:t xml:space="preserve">Do you have a mobile broadband deployment plan of your country? </w:t>
      </w:r>
    </w:p>
    <w:p w14:paraId="0A92AFE5" w14:textId="77777777" w:rsidR="00BE5143" w:rsidRPr="00D30ACE" w:rsidRDefault="00BE5143" w:rsidP="00B86715">
      <w:pPr>
        <w:pStyle w:val="ListParagraph"/>
        <w:widowControl w:val="0"/>
        <w:numPr>
          <w:ilvl w:val="1"/>
          <w:numId w:val="5"/>
        </w:numPr>
        <w:spacing w:after="0" w:line="240" w:lineRule="auto"/>
        <w:ind w:left="840"/>
        <w:contextualSpacing w:val="0"/>
        <w:jc w:val="both"/>
        <w:rPr>
          <w:rFonts w:eastAsia="MS Mincho"/>
          <w:lang w:eastAsia="ja-JP"/>
        </w:rPr>
      </w:pPr>
      <w:r w:rsidRPr="00D30ACE">
        <w:rPr>
          <w:rFonts w:eastAsia="MS Mincho"/>
          <w:lang w:val="en-GB" w:eastAsia="ja-JP"/>
        </w:rPr>
        <w:t>Yes.</w:t>
      </w:r>
      <w:r w:rsidRPr="00D30ACE">
        <w:rPr>
          <w:rFonts w:eastAsia="MS Mincho"/>
          <w:lang w:val="en-GB" w:eastAsia="ja-JP"/>
        </w:rPr>
        <w:tab/>
      </w:r>
      <w:r w:rsidRPr="00D30ACE">
        <w:rPr>
          <w:rFonts w:eastAsia="MS Mincho"/>
          <w:lang w:val="en-GB" w:eastAsia="ja-JP"/>
        </w:rPr>
        <w:tab/>
      </w:r>
      <w:r w:rsidR="00976A4D" w:rsidRPr="00D30ACE">
        <w:rPr>
          <w:szCs w:val="24"/>
        </w:rPr>
        <w:fldChar w:fldCharType="begin">
          <w:ffData>
            <w:name w:val="Check_11_a"/>
            <w:enabled/>
            <w:calcOnExit/>
            <w:checkBox>
              <w:sizeAuto/>
              <w:default w:val="0"/>
              <w:checked w:val="0"/>
            </w:checkBox>
          </w:ffData>
        </w:fldChar>
      </w:r>
      <w:r w:rsidRPr="00D30ACE">
        <w:rPr>
          <w:szCs w:val="24"/>
        </w:rPr>
        <w:instrText xml:space="preserve"> FORMCHECKBOX </w:instrText>
      </w:r>
      <w:r w:rsidR="00B77A72">
        <w:rPr>
          <w:szCs w:val="24"/>
        </w:rPr>
      </w:r>
      <w:r w:rsidR="00B77A72">
        <w:rPr>
          <w:szCs w:val="24"/>
        </w:rPr>
        <w:fldChar w:fldCharType="separate"/>
      </w:r>
      <w:r w:rsidR="00976A4D" w:rsidRPr="00D30ACE">
        <w:rPr>
          <w:szCs w:val="24"/>
        </w:rPr>
        <w:fldChar w:fldCharType="end"/>
      </w:r>
      <w:r w:rsidRPr="00D30ACE">
        <w:rPr>
          <w:rFonts w:eastAsia="MS Mincho"/>
          <w:lang w:val="en-GB" w:eastAsia="ja-JP"/>
        </w:rPr>
        <w:t xml:space="preserve"> </w:t>
      </w:r>
    </w:p>
    <w:p w14:paraId="38729951" w14:textId="77777777" w:rsidR="00BE5143" w:rsidRPr="00D30ACE" w:rsidRDefault="00BE5143" w:rsidP="00B86715">
      <w:pPr>
        <w:pStyle w:val="ListParagraph"/>
        <w:widowControl w:val="0"/>
        <w:numPr>
          <w:ilvl w:val="1"/>
          <w:numId w:val="5"/>
        </w:numPr>
        <w:spacing w:after="0" w:line="240" w:lineRule="auto"/>
        <w:ind w:left="840"/>
        <w:contextualSpacing w:val="0"/>
        <w:jc w:val="both"/>
        <w:rPr>
          <w:rFonts w:eastAsia="MS Mincho"/>
          <w:lang w:eastAsia="ja-JP"/>
        </w:rPr>
      </w:pPr>
      <w:r w:rsidRPr="00D30ACE">
        <w:rPr>
          <w:rFonts w:eastAsia="MS Mincho"/>
          <w:lang w:val="en-GB" w:eastAsia="ja-JP"/>
        </w:rPr>
        <w:t>No.</w:t>
      </w:r>
      <w:r w:rsidRPr="00D30ACE">
        <w:rPr>
          <w:rFonts w:eastAsia="MS Mincho"/>
          <w:lang w:val="en-GB" w:eastAsia="ja-JP"/>
        </w:rPr>
        <w:tab/>
      </w:r>
      <w:r w:rsidRPr="00D30ACE">
        <w:rPr>
          <w:rFonts w:eastAsia="MS Mincho"/>
          <w:lang w:val="en-GB" w:eastAsia="ja-JP"/>
        </w:rPr>
        <w:tab/>
      </w:r>
      <w:r w:rsidR="00976A4D">
        <w:rPr>
          <w:szCs w:val="24"/>
          <w:lang w:val="sv-SE"/>
        </w:rPr>
        <w:fldChar w:fldCharType="begin">
          <w:ffData>
            <w:name w:val=""/>
            <w:enabled/>
            <w:calcOnExit/>
            <w:checkBox>
              <w:sizeAuto/>
              <w:default w:val="1"/>
            </w:checkBox>
          </w:ffData>
        </w:fldChar>
      </w:r>
      <w:r>
        <w:rPr>
          <w:szCs w:val="24"/>
          <w:lang w:val="sv-SE"/>
        </w:rPr>
        <w:instrText xml:space="preserve"> FORMCHECKBOX </w:instrText>
      </w:r>
      <w:r w:rsidR="00B77A72">
        <w:rPr>
          <w:szCs w:val="24"/>
          <w:lang w:val="sv-SE"/>
        </w:rPr>
      </w:r>
      <w:r w:rsidR="00B77A72">
        <w:rPr>
          <w:szCs w:val="24"/>
          <w:lang w:val="sv-SE"/>
        </w:rPr>
        <w:fldChar w:fldCharType="separate"/>
      </w:r>
      <w:r w:rsidR="00976A4D">
        <w:rPr>
          <w:szCs w:val="24"/>
          <w:lang w:val="sv-SE"/>
        </w:rPr>
        <w:fldChar w:fldCharType="end"/>
      </w:r>
    </w:p>
    <w:p w14:paraId="1F7089F3" w14:textId="77777777" w:rsidR="00BE5143" w:rsidRPr="001C4454"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D30ACE">
        <w:rPr>
          <w:rFonts w:eastAsia="MS Mincho"/>
          <w:lang w:eastAsia="ja-JP"/>
        </w:rPr>
        <w:t>If the answer to Q</w:t>
      </w:r>
      <w:r>
        <w:rPr>
          <w:rFonts w:eastAsia="MS Mincho"/>
          <w:lang w:eastAsia="ja-JP"/>
        </w:rPr>
        <w:t>9</w:t>
      </w:r>
      <w:r w:rsidRPr="00D30ACE">
        <w:rPr>
          <w:rFonts w:eastAsia="MS Mincho"/>
          <w:lang w:eastAsia="ja-JP"/>
        </w:rPr>
        <w:t xml:space="preserve"> is yes, what kind of mobile broadband deployment plans do you have?</w:t>
      </w:r>
    </w:p>
    <w:p w14:paraId="3B68FABB" w14:textId="77777777" w:rsidR="00BE5143" w:rsidRPr="003C4717" w:rsidRDefault="00BE5143" w:rsidP="00B86715">
      <w:pPr>
        <w:pStyle w:val="ListParagraph"/>
        <w:widowControl w:val="0"/>
        <w:numPr>
          <w:ilvl w:val="0"/>
          <w:numId w:val="6"/>
        </w:numPr>
        <w:spacing w:after="0" w:line="240" w:lineRule="auto"/>
        <w:contextualSpacing w:val="0"/>
        <w:jc w:val="both"/>
        <w:rPr>
          <w:rFonts w:eastAsia="MS Mincho"/>
          <w:lang w:eastAsia="ja-JP"/>
        </w:rPr>
      </w:pPr>
      <w:r w:rsidRPr="003C4717">
        <w:rPr>
          <w:rFonts w:eastAsia="MS Mincho"/>
          <w:lang w:val="en-GB" w:eastAsia="ja-JP"/>
        </w:rPr>
        <w:t>Area coverage by 2020?</w:t>
      </w:r>
      <w:r w:rsidRPr="003C4717">
        <w:rPr>
          <w:rFonts w:eastAsia="MS Mincho"/>
          <w:lang w:val="en-GB" w:eastAsia="ja-JP"/>
        </w:rPr>
        <w:tab/>
        <w:t xml:space="preserve">   </w:t>
      </w:r>
      <w:r w:rsidR="00976A4D" w:rsidRPr="003C4717">
        <w:rPr>
          <w:szCs w:val="24"/>
        </w:rPr>
        <w:fldChar w:fldCharType="begin">
          <w:ffData>
            <w:name w:val="txt_11"/>
            <w:enabled/>
            <w:calcOnExit/>
            <w:textInput>
              <w:default w:val="&lt;please describe your answer here&gt;"/>
            </w:textInput>
          </w:ffData>
        </w:fldChar>
      </w:r>
      <w:r w:rsidRPr="003C4717">
        <w:rPr>
          <w:szCs w:val="24"/>
        </w:rPr>
        <w:instrText xml:space="preserve"> FORMTEXT </w:instrText>
      </w:r>
      <w:r w:rsidR="00976A4D" w:rsidRPr="003C4717">
        <w:rPr>
          <w:szCs w:val="24"/>
        </w:rPr>
      </w:r>
      <w:r w:rsidR="00976A4D" w:rsidRPr="003C4717">
        <w:rPr>
          <w:szCs w:val="24"/>
        </w:rPr>
        <w:fldChar w:fldCharType="separate"/>
      </w:r>
      <w:r w:rsidRPr="003C4717">
        <w:rPr>
          <w:noProof/>
          <w:szCs w:val="24"/>
        </w:rPr>
        <w:t>&lt;please describe your answer here&gt;</w:t>
      </w:r>
      <w:r w:rsidR="00976A4D" w:rsidRPr="003C4717">
        <w:rPr>
          <w:szCs w:val="24"/>
        </w:rPr>
        <w:fldChar w:fldCharType="end"/>
      </w:r>
    </w:p>
    <w:p w14:paraId="4567AE67" w14:textId="77777777" w:rsidR="00BE5143" w:rsidRPr="003C4717" w:rsidRDefault="00BE5143" w:rsidP="00B86715">
      <w:pPr>
        <w:pStyle w:val="ListParagraph"/>
        <w:widowControl w:val="0"/>
        <w:numPr>
          <w:ilvl w:val="0"/>
          <w:numId w:val="6"/>
        </w:numPr>
        <w:spacing w:after="0" w:line="240" w:lineRule="auto"/>
        <w:contextualSpacing w:val="0"/>
        <w:jc w:val="both"/>
        <w:rPr>
          <w:rFonts w:eastAsia="MS Mincho"/>
          <w:lang w:eastAsia="ja-JP"/>
        </w:rPr>
      </w:pPr>
      <w:r w:rsidRPr="003C4717">
        <w:rPr>
          <w:rFonts w:eastAsia="MS Mincho"/>
          <w:lang w:val="en-GB" w:eastAsia="ja-JP"/>
        </w:rPr>
        <w:t>Population coverage by 2020?</w:t>
      </w:r>
      <w:r w:rsidRPr="003C4717">
        <w:rPr>
          <w:rFonts w:eastAsia="MS Mincho"/>
          <w:lang w:val="en-GB" w:eastAsia="ja-JP"/>
        </w:rPr>
        <w:tab/>
        <w:t xml:space="preserve">   </w:t>
      </w:r>
      <w:r w:rsidR="00976A4D" w:rsidRPr="003C4717">
        <w:rPr>
          <w:szCs w:val="24"/>
        </w:rPr>
        <w:fldChar w:fldCharType="begin">
          <w:ffData>
            <w:name w:val="txt_11"/>
            <w:enabled/>
            <w:calcOnExit/>
            <w:textInput>
              <w:default w:val="&lt;please describe your answer here&gt;"/>
            </w:textInput>
          </w:ffData>
        </w:fldChar>
      </w:r>
      <w:r w:rsidRPr="003C4717">
        <w:rPr>
          <w:szCs w:val="24"/>
        </w:rPr>
        <w:instrText xml:space="preserve"> FORMTEXT </w:instrText>
      </w:r>
      <w:r w:rsidR="00976A4D" w:rsidRPr="003C4717">
        <w:rPr>
          <w:szCs w:val="24"/>
        </w:rPr>
      </w:r>
      <w:r w:rsidR="00976A4D" w:rsidRPr="003C4717">
        <w:rPr>
          <w:szCs w:val="24"/>
        </w:rPr>
        <w:fldChar w:fldCharType="separate"/>
      </w:r>
      <w:r w:rsidRPr="003C4717">
        <w:rPr>
          <w:noProof/>
          <w:szCs w:val="24"/>
        </w:rPr>
        <w:t>&lt;please describe your answer here&gt;</w:t>
      </w:r>
      <w:r w:rsidR="00976A4D" w:rsidRPr="003C4717">
        <w:rPr>
          <w:szCs w:val="24"/>
        </w:rPr>
        <w:fldChar w:fldCharType="end"/>
      </w:r>
    </w:p>
    <w:p w14:paraId="359A706C" w14:textId="77777777" w:rsidR="00BE5143" w:rsidRPr="003C4717" w:rsidRDefault="00BE5143" w:rsidP="00B86715">
      <w:pPr>
        <w:pStyle w:val="ListParagraph"/>
        <w:widowControl w:val="0"/>
        <w:numPr>
          <w:ilvl w:val="0"/>
          <w:numId w:val="6"/>
        </w:numPr>
        <w:spacing w:after="0" w:line="240" w:lineRule="auto"/>
        <w:contextualSpacing w:val="0"/>
        <w:jc w:val="both"/>
        <w:rPr>
          <w:rFonts w:eastAsia="MS Mincho"/>
          <w:lang w:eastAsia="ja-JP"/>
        </w:rPr>
      </w:pPr>
      <w:r w:rsidRPr="003C4717">
        <w:rPr>
          <w:rFonts w:eastAsia="MS Mincho"/>
          <w:lang w:val="en-GB" w:eastAsia="ja-JP"/>
        </w:rPr>
        <w:t xml:space="preserve">Available spectrum by 2020? </w:t>
      </w:r>
      <w:r w:rsidRPr="003C4717">
        <w:rPr>
          <w:rFonts w:eastAsia="MS Mincho"/>
          <w:lang w:val="en-GB" w:eastAsia="ja-JP"/>
        </w:rPr>
        <w:tab/>
        <w:t xml:space="preserve">   </w:t>
      </w:r>
      <w:r w:rsidR="00976A4D" w:rsidRPr="003C4717">
        <w:rPr>
          <w:szCs w:val="24"/>
        </w:rPr>
        <w:fldChar w:fldCharType="begin">
          <w:ffData>
            <w:name w:val="txt_11"/>
            <w:enabled/>
            <w:calcOnExit/>
            <w:textInput>
              <w:default w:val="&lt;please describe your answer here&gt;"/>
            </w:textInput>
          </w:ffData>
        </w:fldChar>
      </w:r>
      <w:r w:rsidRPr="003C4717">
        <w:rPr>
          <w:szCs w:val="24"/>
        </w:rPr>
        <w:instrText xml:space="preserve"> FORMTEXT </w:instrText>
      </w:r>
      <w:r w:rsidR="00976A4D" w:rsidRPr="003C4717">
        <w:rPr>
          <w:szCs w:val="24"/>
        </w:rPr>
      </w:r>
      <w:r w:rsidR="00976A4D" w:rsidRPr="003C4717">
        <w:rPr>
          <w:szCs w:val="24"/>
        </w:rPr>
        <w:fldChar w:fldCharType="separate"/>
      </w:r>
      <w:r w:rsidRPr="003C4717">
        <w:rPr>
          <w:noProof/>
          <w:szCs w:val="24"/>
        </w:rPr>
        <w:t>&lt;please describe your answer here&gt;</w:t>
      </w:r>
      <w:r w:rsidR="00976A4D" w:rsidRPr="003C4717">
        <w:rPr>
          <w:szCs w:val="24"/>
        </w:rPr>
        <w:fldChar w:fldCharType="end"/>
      </w:r>
    </w:p>
    <w:p w14:paraId="00D7B242" w14:textId="77777777" w:rsidR="00BE5143" w:rsidRPr="003C4717" w:rsidRDefault="00BE5143" w:rsidP="00B86715">
      <w:pPr>
        <w:pStyle w:val="ListParagraph"/>
        <w:widowControl w:val="0"/>
        <w:numPr>
          <w:ilvl w:val="0"/>
          <w:numId w:val="6"/>
        </w:numPr>
        <w:spacing w:after="0" w:line="240" w:lineRule="auto"/>
        <w:contextualSpacing w:val="0"/>
        <w:jc w:val="both"/>
        <w:rPr>
          <w:rFonts w:eastAsia="MS Mincho"/>
          <w:lang w:eastAsia="ja-JP"/>
        </w:rPr>
      </w:pPr>
      <w:r w:rsidRPr="003C4717">
        <w:rPr>
          <w:rFonts w:eastAsia="MS Mincho"/>
          <w:lang w:val="en-GB" w:eastAsia="ja-JP"/>
        </w:rPr>
        <w:t xml:space="preserve">Number of forecasted mobile broadband users by 2020? </w:t>
      </w:r>
      <w:r w:rsidR="00976A4D" w:rsidRPr="003C4717">
        <w:rPr>
          <w:szCs w:val="24"/>
        </w:rPr>
        <w:fldChar w:fldCharType="begin">
          <w:ffData>
            <w:name w:val="txt_11"/>
            <w:enabled/>
            <w:calcOnExit/>
            <w:textInput>
              <w:default w:val="&lt;please describe your answer here&gt;"/>
            </w:textInput>
          </w:ffData>
        </w:fldChar>
      </w:r>
      <w:r w:rsidRPr="003C4717">
        <w:rPr>
          <w:szCs w:val="24"/>
        </w:rPr>
        <w:instrText xml:space="preserve"> FORMTEXT </w:instrText>
      </w:r>
      <w:r w:rsidR="00976A4D" w:rsidRPr="003C4717">
        <w:rPr>
          <w:szCs w:val="24"/>
        </w:rPr>
      </w:r>
      <w:r w:rsidR="00976A4D" w:rsidRPr="003C4717">
        <w:rPr>
          <w:szCs w:val="24"/>
        </w:rPr>
        <w:fldChar w:fldCharType="separate"/>
      </w:r>
      <w:r w:rsidRPr="003C4717">
        <w:rPr>
          <w:noProof/>
          <w:szCs w:val="24"/>
        </w:rPr>
        <w:t>&lt;please describe your answer here&gt;</w:t>
      </w:r>
      <w:r w:rsidR="00976A4D" w:rsidRPr="003C4717">
        <w:rPr>
          <w:szCs w:val="24"/>
        </w:rPr>
        <w:fldChar w:fldCharType="end"/>
      </w:r>
    </w:p>
    <w:p w14:paraId="6DDE4B57" w14:textId="77777777" w:rsidR="00BE5143" w:rsidRPr="003C4717" w:rsidRDefault="00BE5143" w:rsidP="00B86715">
      <w:pPr>
        <w:pStyle w:val="ListParagraph"/>
        <w:widowControl w:val="0"/>
        <w:numPr>
          <w:ilvl w:val="0"/>
          <w:numId w:val="6"/>
        </w:numPr>
        <w:spacing w:after="0" w:line="240" w:lineRule="auto"/>
        <w:contextualSpacing w:val="0"/>
        <w:jc w:val="both"/>
        <w:rPr>
          <w:rFonts w:eastAsia="MS Mincho"/>
          <w:lang w:eastAsia="ja-JP"/>
        </w:rPr>
      </w:pPr>
      <w:r w:rsidRPr="003C4717">
        <w:rPr>
          <w:rFonts w:eastAsia="MS Mincho"/>
          <w:lang w:eastAsia="ja-JP"/>
        </w:rPr>
        <w:t>Forecasted traffic volume of mobile communication including voice and data up to 2020. If separation on voice and data is possible, please provide the data of each one?</w:t>
      </w:r>
      <w:r w:rsidRPr="00CF2A65">
        <w:rPr>
          <w:szCs w:val="24"/>
        </w:rPr>
        <w:t xml:space="preserve"> </w:t>
      </w:r>
      <w:r w:rsidR="00976A4D" w:rsidRPr="003C4717">
        <w:rPr>
          <w:szCs w:val="24"/>
        </w:rPr>
        <w:fldChar w:fldCharType="begin">
          <w:ffData>
            <w:name w:val="txt_11"/>
            <w:enabled/>
            <w:calcOnExit/>
            <w:textInput>
              <w:default w:val="&lt;please describe your answer here&gt;"/>
            </w:textInput>
          </w:ffData>
        </w:fldChar>
      </w:r>
      <w:r w:rsidRPr="003C4717">
        <w:rPr>
          <w:szCs w:val="24"/>
        </w:rPr>
        <w:instrText xml:space="preserve"> FORMTEXT </w:instrText>
      </w:r>
      <w:r w:rsidR="00976A4D" w:rsidRPr="003C4717">
        <w:rPr>
          <w:szCs w:val="24"/>
        </w:rPr>
      </w:r>
      <w:r w:rsidR="00976A4D" w:rsidRPr="003C4717">
        <w:rPr>
          <w:szCs w:val="24"/>
        </w:rPr>
        <w:fldChar w:fldCharType="separate"/>
      </w:r>
      <w:r w:rsidRPr="003C4717">
        <w:rPr>
          <w:noProof/>
          <w:szCs w:val="24"/>
        </w:rPr>
        <w:t>&lt;please describe your answer here&gt;</w:t>
      </w:r>
      <w:r w:rsidR="00976A4D" w:rsidRPr="003C4717">
        <w:rPr>
          <w:szCs w:val="24"/>
        </w:rPr>
        <w:fldChar w:fldCharType="end"/>
      </w:r>
    </w:p>
    <w:p w14:paraId="03FD3FBF" w14:textId="77777777" w:rsidR="00BE5143" w:rsidRPr="003C4717" w:rsidRDefault="00BE5143" w:rsidP="00B86715">
      <w:pPr>
        <w:pStyle w:val="ListParagraph"/>
        <w:widowControl w:val="0"/>
        <w:numPr>
          <w:ilvl w:val="0"/>
          <w:numId w:val="6"/>
        </w:numPr>
        <w:spacing w:after="0" w:line="240" w:lineRule="auto"/>
        <w:contextualSpacing w:val="0"/>
        <w:jc w:val="both"/>
        <w:rPr>
          <w:rFonts w:eastAsia="MS Mincho"/>
          <w:lang w:eastAsia="ja-JP"/>
        </w:rPr>
      </w:pPr>
      <w:r w:rsidRPr="00CF2A65">
        <w:rPr>
          <w:szCs w:val="24"/>
        </w:rPr>
        <w:t xml:space="preserve">Others </w:t>
      </w:r>
      <w:r w:rsidR="00976A4D" w:rsidRPr="003C4717">
        <w:rPr>
          <w:szCs w:val="24"/>
        </w:rPr>
        <w:fldChar w:fldCharType="begin">
          <w:ffData>
            <w:name w:val="Check_11_a"/>
            <w:enabled/>
            <w:calcOnExit/>
            <w:checkBox>
              <w:sizeAuto/>
              <w:default w:val="0"/>
              <w:checked w:val="0"/>
            </w:checkBox>
          </w:ffData>
        </w:fldChar>
      </w:r>
      <w:r w:rsidRPr="003C4717">
        <w:rPr>
          <w:szCs w:val="24"/>
        </w:rPr>
        <w:instrText xml:space="preserve"> FORMCHECKBOX </w:instrText>
      </w:r>
      <w:r w:rsidR="00B77A72">
        <w:rPr>
          <w:szCs w:val="24"/>
        </w:rPr>
      </w:r>
      <w:r w:rsidR="00B77A72">
        <w:rPr>
          <w:szCs w:val="24"/>
        </w:rPr>
        <w:fldChar w:fldCharType="separate"/>
      </w:r>
      <w:r w:rsidR="00976A4D" w:rsidRPr="003C4717">
        <w:rPr>
          <w:szCs w:val="24"/>
        </w:rPr>
        <w:fldChar w:fldCharType="end"/>
      </w:r>
      <w:r w:rsidRPr="003C4717">
        <w:rPr>
          <w:rFonts w:ascii="MS Mincho" w:eastAsia="MS Mincho" w:hAnsi="MS Mincho"/>
          <w:szCs w:val="24"/>
          <w:lang w:val="sv-SE" w:eastAsia="ja-JP"/>
        </w:rPr>
        <w:t xml:space="preserve"> </w:t>
      </w:r>
      <w:r w:rsidR="00976A4D" w:rsidRPr="003C4717">
        <w:rPr>
          <w:szCs w:val="24"/>
        </w:rPr>
        <w:fldChar w:fldCharType="begin">
          <w:ffData>
            <w:name w:val="txt_11"/>
            <w:enabled/>
            <w:calcOnExit/>
            <w:textInput>
              <w:default w:val="&lt;please describe your answer here&gt;"/>
            </w:textInput>
          </w:ffData>
        </w:fldChar>
      </w:r>
      <w:r w:rsidRPr="003C4717">
        <w:rPr>
          <w:szCs w:val="24"/>
        </w:rPr>
        <w:instrText xml:space="preserve"> FORMTEXT </w:instrText>
      </w:r>
      <w:r w:rsidR="00976A4D" w:rsidRPr="003C4717">
        <w:rPr>
          <w:szCs w:val="24"/>
        </w:rPr>
      </w:r>
      <w:r w:rsidR="00976A4D" w:rsidRPr="003C4717">
        <w:rPr>
          <w:szCs w:val="24"/>
        </w:rPr>
        <w:fldChar w:fldCharType="separate"/>
      </w:r>
      <w:r w:rsidRPr="003C4717">
        <w:rPr>
          <w:noProof/>
          <w:szCs w:val="24"/>
        </w:rPr>
        <w:t xml:space="preserve">&lt;please </w:t>
      </w:r>
      <w:r w:rsidRPr="003C4717">
        <w:rPr>
          <w:rFonts w:eastAsia="MS Mincho"/>
          <w:noProof/>
          <w:szCs w:val="24"/>
          <w:lang w:eastAsia="zh-CN"/>
        </w:rPr>
        <w:t>provide details here</w:t>
      </w:r>
      <w:r w:rsidRPr="003C4717">
        <w:rPr>
          <w:noProof/>
          <w:szCs w:val="24"/>
        </w:rPr>
        <w:t>&gt;</w:t>
      </w:r>
      <w:r w:rsidR="00976A4D" w:rsidRPr="003C4717">
        <w:rPr>
          <w:szCs w:val="24"/>
        </w:rPr>
        <w:fldChar w:fldCharType="end"/>
      </w:r>
    </w:p>
    <w:p w14:paraId="25833A0F" w14:textId="77777777" w:rsidR="00BE5143" w:rsidRPr="00BC15CD" w:rsidRDefault="00BE5143" w:rsidP="00BB01A3">
      <w:pPr>
        <w:overflowPunct w:val="0"/>
        <w:autoSpaceDE w:val="0"/>
        <w:autoSpaceDN w:val="0"/>
        <w:adjustRightInd w:val="0"/>
        <w:jc w:val="both"/>
        <w:textAlignment w:val="baseline"/>
        <w:rPr>
          <w:rFonts w:eastAsia="MS Mincho"/>
          <w:lang w:eastAsia="zh-CN"/>
        </w:rPr>
      </w:pPr>
    </w:p>
    <w:p w14:paraId="365729B7" w14:textId="77777777" w:rsidR="00BE5143" w:rsidRPr="00B85793" w:rsidRDefault="00BE5143" w:rsidP="00B86715">
      <w:pPr>
        <w:pStyle w:val="ListParagraph"/>
        <w:widowControl w:val="0"/>
        <w:numPr>
          <w:ilvl w:val="0"/>
          <w:numId w:val="5"/>
        </w:numPr>
        <w:wordWrap w:val="0"/>
        <w:spacing w:after="0" w:line="240" w:lineRule="auto"/>
        <w:ind w:left="426" w:hanging="426"/>
        <w:jc w:val="both"/>
        <w:rPr>
          <w:rFonts w:eastAsia="MS Mincho"/>
          <w:lang w:val="en-GB" w:eastAsia="zh-CN"/>
        </w:rPr>
      </w:pPr>
      <w:r w:rsidRPr="00B85793">
        <w:rPr>
          <w:rFonts w:eastAsia="MS Mincho"/>
          <w:lang w:val="en-GB" w:eastAsia="zh-CN"/>
        </w:rPr>
        <w:t xml:space="preserve">What are the </w:t>
      </w:r>
      <w:r w:rsidRPr="00B85793">
        <w:rPr>
          <w:rFonts w:eastAsia="MS Mincho"/>
          <w:lang w:val="en-GB" w:eastAsia="ja-JP"/>
        </w:rPr>
        <w:t>principles</w:t>
      </w:r>
      <w:r w:rsidRPr="00B85793">
        <w:rPr>
          <w:rFonts w:eastAsia="MS Mincho"/>
          <w:lang w:val="en-GB" w:eastAsia="zh-CN"/>
        </w:rPr>
        <w:t xml:space="preserve"> that you </w:t>
      </w:r>
      <w:r w:rsidRPr="00B85793">
        <w:rPr>
          <w:rFonts w:eastAsia="MS Mincho"/>
          <w:lang w:val="en-GB" w:eastAsia="ja-JP"/>
        </w:rPr>
        <w:t xml:space="preserve">take into account </w:t>
      </w:r>
      <w:r w:rsidRPr="00B85793">
        <w:rPr>
          <w:rFonts w:eastAsia="MS Mincho"/>
          <w:lang w:val="en-GB" w:eastAsia="zh-CN"/>
        </w:rPr>
        <w:t>during your spectrum planning?</w:t>
      </w:r>
    </w:p>
    <w:p w14:paraId="48E82A45" w14:textId="77777777" w:rsidR="00BE5143" w:rsidRPr="00B85793" w:rsidRDefault="00BE5143" w:rsidP="00B86715">
      <w:pPr>
        <w:pStyle w:val="ListParagraph"/>
        <w:widowControl w:val="0"/>
        <w:numPr>
          <w:ilvl w:val="1"/>
          <w:numId w:val="5"/>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Global harmonization</w:t>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Pr="00B85793">
        <w:rPr>
          <w:rFonts w:eastAsia="MS Mincho"/>
          <w:lang w:val="en-GB" w:eastAsia="ja-JP"/>
        </w:rPr>
        <w:tab/>
      </w:r>
      <w:r w:rsidR="00976A4D">
        <w:rPr>
          <w:szCs w:val="24"/>
          <w:lang w:val="sv-SE"/>
        </w:rPr>
        <w:fldChar w:fldCharType="begin">
          <w:ffData>
            <w:name w:val=""/>
            <w:enabled/>
            <w:calcOnExit/>
            <w:checkBox>
              <w:sizeAuto/>
              <w:default w:val="1"/>
            </w:checkBox>
          </w:ffData>
        </w:fldChar>
      </w:r>
      <w:r>
        <w:rPr>
          <w:szCs w:val="24"/>
          <w:lang w:val="sv-SE"/>
        </w:rPr>
        <w:instrText xml:space="preserve"> FORMCHECKBOX </w:instrText>
      </w:r>
      <w:r w:rsidR="00B77A72">
        <w:rPr>
          <w:szCs w:val="24"/>
          <w:lang w:val="sv-SE"/>
        </w:rPr>
      </w:r>
      <w:r w:rsidR="00B77A72">
        <w:rPr>
          <w:szCs w:val="24"/>
          <w:lang w:val="sv-SE"/>
        </w:rPr>
        <w:fldChar w:fldCharType="separate"/>
      </w:r>
      <w:r w:rsidR="00976A4D">
        <w:rPr>
          <w:szCs w:val="24"/>
          <w:lang w:val="sv-SE"/>
        </w:rPr>
        <w:fldChar w:fldCharType="end"/>
      </w:r>
      <w:r w:rsidRPr="00B85793">
        <w:rPr>
          <w:rFonts w:ascii="MS Mincho" w:eastAsia="MS Mincho" w:hAnsi="MS Mincho"/>
          <w:szCs w:val="24"/>
          <w:lang w:val="sv-SE" w:eastAsia="ja-JP"/>
        </w:rPr>
        <w:t xml:space="preserve"> </w:t>
      </w:r>
    </w:p>
    <w:p w14:paraId="0DAA7C46" w14:textId="77777777" w:rsidR="00BE5143" w:rsidRPr="00B85793" w:rsidRDefault="00BE5143" w:rsidP="00B86715">
      <w:pPr>
        <w:pStyle w:val="ListParagraph"/>
        <w:widowControl w:val="0"/>
        <w:numPr>
          <w:ilvl w:val="1"/>
          <w:numId w:val="5"/>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Easily to be deployed and used</w:t>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Pr="00B85793">
        <w:rPr>
          <w:rFonts w:eastAsia="MS Mincho"/>
          <w:lang w:val="en-GB" w:eastAsia="ja-JP"/>
        </w:rPr>
        <w:tab/>
      </w:r>
      <w:r w:rsidR="00976A4D" w:rsidRPr="00B85793">
        <w:rPr>
          <w:szCs w:val="24"/>
        </w:rPr>
        <w:fldChar w:fldCharType="begin">
          <w:ffData>
            <w:name w:val="Check_11_a"/>
            <w:enabled/>
            <w:calcOnExit/>
            <w:checkBox>
              <w:sizeAuto/>
              <w:default w:val="0"/>
              <w:checked w:val="0"/>
            </w:checkBox>
          </w:ffData>
        </w:fldChar>
      </w:r>
      <w:r w:rsidRPr="00B85793">
        <w:rPr>
          <w:szCs w:val="24"/>
        </w:rPr>
        <w:instrText xml:space="preserve"> FORMCHECKBOX </w:instrText>
      </w:r>
      <w:r w:rsidR="00B77A72">
        <w:rPr>
          <w:szCs w:val="24"/>
        </w:rPr>
      </w:r>
      <w:r w:rsidR="00B77A72">
        <w:rPr>
          <w:szCs w:val="24"/>
        </w:rPr>
        <w:fldChar w:fldCharType="separate"/>
      </w:r>
      <w:r w:rsidR="00976A4D" w:rsidRPr="00B85793">
        <w:rPr>
          <w:szCs w:val="24"/>
        </w:rPr>
        <w:fldChar w:fldCharType="end"/>
      </w:r>
      <w:r w:rsidRPr="00B85793">
        <w:rPr>
          <w:rFonts w:ascii="MS Mincho" w:eastAsia="MS Mincho" w:hAnsi="MS Mincho"/>
          <w:szCs w:val="24"/>
          <w:lang w:val="sv-SE" w:eastAsia="ja-JP"/>
        </w:rPr>
        <w:t xml:space="preserve"> </w:t>
      </w:r>
    </w:p>
    <w:p w14:paraId="606E4FC9" w14:textId="77777777" w:rsidR="00BE5143" w:rsidRPr="00B85793" w:rsidRDefault="00BE5143" w:rsidP="00B86715">
      <w:pPr>
        <w:pStyle w:val="ListParagraph"/>
        <w:widowControl w:val="0"/>
        <w:numPr>
          <w:ilvl w:val="1"/>
          <w:numId w:val="5"/>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ja-JP"/>
        </w:rPr>
        <w:t>Impact of the services/applications in the adjacent bands</w:t>
      </w:r>
      <w:r w:rsidRPr="00B85793">
        <w:rPr>
          <w:rFonts w:eastAsia="MS Mincho"/>
          <w:lang w:val="en-GB" w:eastAsia="ja-JP"/>
        </w:rPr>
        <w:tab/>
      </w:r>
      <w:r w:rsidR="00976A4D" w:rsidRPr="00B85793">
        <w:rPr>
          <w:szCs w:val="24"/>
        </w:rPr>
        <w:fldChar w:fldCharType="begin">
          <w:ffData>
            <w:name w:val="Check_11_a"/>
            <w:enabled/>
            <w:calcOnExit/>
            <w:checkBox>
              <w:sizeAuto/>
              <w:default w:val="0"/>
              <w:checked w:val="0"/>
            </w:checkBox>
          </w:ffData>
        </w:fldChar>
      </w:r>
      <w:r w:rsidRPr="00B85793">
        <w:rPr>
          <w:szCs w:val="24"/>
        </w:rPr>
        <w:instrText xml:space="preserve"> FORMCHECKBOX </w:instrText>
      </w:r>
      <w:r w:rsidR="00B77A72">
        <w:rPr>
          <w:szCs w:val="24"/>
        </w:rPr>
      </w:r>
      <w:r w:rsidR="00B77A72">
        <w:rPr>
          <w:szCs w:val="24"/>
        </w:rPr>
        <w:fldChar w:fldCharType="separate"/>
      </w:r>
      <w:r w:rsidR="00976A4D" w:rsidRPr="00B85793">
        <w:rPr>
          <w:szCs w:val="24"/>
        </w:rPr>
        <w:fldChar w:fldCharType="end"/>
      </w:r>
    </w:p>
    <w:p w14:paraId="02F7C15E" w14:textId="77777777" w:rsidR="00BE5143" w:rsidRPr="00B85793" w:rsidRDefault="00BE5143" w:rsidP="00B86715">
      <w:pPr>
        <w:pStyle w:val="ListParagraph"/>
        <w:widowControl w:val="0"/>
        <w:numPr>
          <w:ilvl w:val="1"/>
          <w:numId w:val="5"/>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szCs w:val="24"/>
          <w:lang w:val="sv-SE" w:eastAsia="ja-JP"/>
        </w:rPr>
        <w:t>Low CAPEX and OPEX</w:t>
      </w:r>
      <w:r w:rsidRPr="00B85793">
        <w:rPr>
          <w:rFonts w:eastAsia="MS Mincho"/>
          <w:szCs w:val="24"/>
          <w:lang w:val="sv-SE" w:eastAsia="ja-JP"/>
        </w:rPr>
        <w:tab/>
      </w:r>
      <w:r w:rsidRPr="00B85793">
        <w:rPr>
          <w:rFonts w:eastAsia="MS Mincho"/>
          <w:szCs w:val="24"/>
          <w:lang w:val="sv-SE" w:eastAsia="ja-JP"/>
        </w:rPr>
        <w:tab/>
      </w:r>
      <w:r w:rsidRPr="00B85793">
        <w:rPr>
          <w:rFonts w:eastAsia="MS Mincho"/>
          <w:szCs w:val="24"/>
          <w:lang w:val="sv-SE" w:eastAsia="ja-JP"/>
        </w:rPr>
        <w:tab/>
      </w:r>
      <w:r w:rsidRPr="00B85793">
        <w:rPr>
          <w:rFonts w:eastAsia="MS Mincho"/>
          <w:szCs w:val="24"/>
          <w:lang w:val="sv-SE" w:eastAsia="ja-JP"/>
        </w:rPr>
        <w:tab/>
      </w:r>
      <w:r w:rsidRPr="00B85793">
        <w:rPr>
          <w:rFonts w:eastAsia="MS Mincho"/>
          <w:szCs w:val="24"/>
          <w:lang w:val="sv-SE" w:eastAsia="ja-JP"/>
        </w:rPr>
        <w:tab/>
      </w:r>
      <w:r w:rsidR="00976A4D" w:rsidRPr="00B85793">
        <w:rPr>
          <w:szCs w:val="24"/>
        </w:rPr>
        <w:fldChar w:fldCharType="begin">
          <w:ffData>
            <w:name w:val="Check_11_a"/>
            <w:enabled/>
            <w:calcOnExit/>
            <w:checkBox>
              <w:sizeAuto/>
              <w:default w:val="0"/>
              <w:checked w:val="0"/>
            </w:checkBox>
          </w:ffData>
        </w:fldChar>
      </w:r>
      <w:r w:rsidRPr="00B85793">
        <w:rPr>
          <w:szCs w:val="24"/>
        </w:rPr>
        <w:instrText xml:space="preserve"> FORMCHECKBOX </w:instrText>
      </w:r>
      <w:r w:rsidR="00B77A72">
        <w:rPr>
          <w:szCs w:val="24"/>
        </w:rPr>
      </w:r>
      <w:r w:rsidR="00B77A72">
        <w:rPr>
          <w:szCs w:val="24"/>
        </w:rPr>
        <w:fldChar w:fldCharType="separate"/>
      </w:r>
      <w:r w:rsidR="00976A4D" w:rsidRPr="00B85793">
        <w:rPr>
          <w:szCs w:val="24"/>
        </w:rPr>
        <w:fldChar w:fldCharType="end"/>
      </w:r>
    </w:p>
    <w:p w14:paraId="75C1E379" w14:textId="77777777" w:rsidR="00BE5143" w:rsidRPr="00B85793" w:rsidRDefault="00BE5143" w:rsidP="00B86715">
      <w:pPr>
        <w:pStyle w:val="ListParagraph"/>
        <w:widowControl w:val="0"/>
        <w:numPr>
          <w:ilvl w:val="1"/>
          <w:numId w:val="5"/>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Others</w:t>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00976A4D" w:rsidRPr="00B85793">
        <w:rPr>
          <w:szCs w:val="24"/>
        </w:rPr>
        <w:fldChar w:fldCharType="begin">
          <w:ffData>
            <w:name w:val="Check_11_a"/>
            <w:enabled/>
            <w:calcOnExit/>
            <w:checkBox>
              <w:sizeAuto/>
              <w:default w:val="0"/>
              <w:checked w:val="0"/>
            </w:checkBox>
          </w:ffData>
        </w:fldChar>
      </w:r>
      <w:r w:rsidRPr="00B85793">
        <w:rPr>
          <w:szCs w:val="24"/>
        </w:rPr>
        <w:instrText xml:space="preserve"> FORMCHECKBOX </w:instrText>
      </w:r>
      <w:r w:rsidR="00B77A72">
        <w:rPr>
          <w:szCs w:val="24"/>
        </w:rPr>
      </w:r>
      <w:r w:rsidR="00B77A72">
        <w:rPr>
          <w:szCs w:val="24"/>
        </w:rPr>
        <w:fldChar w:fldCharType="separate"/>
      </w:r>
      <w:r w:rsidR="00976A4D" w:rsidRPr="00B85793">
        <w:rPr>
          <w:szCs w:val="24"/>
        </w:rPr>
        <w:fldChar w:fldCharType="end"/>
      </w:r>
      <w:r w:rsidRPr="00B85793">
        <w:rPr>
          <w:rFonts w:ascii="MS Mincho" w:eastAsia="MS Mincho" w:hAnsi="MS Mincho"/>
          <w:szCs w:val="24"/>
          <w:lang w:val="sv-SE" w:eastAsia="ja-JP"/>
        </w:rPr>
        <w:t xml:space="preserve"> </w:t>
      </w:r>
      <w:r w:rsidR="00976A4D" w:rsidRPr="00B85793">
        <w:rPr>
          <w:szCs w:val="24"/>
        </w:rPr>
        <w:fldChar w:fldCharType="begin">
          <w:ffData>
            <w:name w:val="txt_11"/>
            <w:enabled/>
            <w:calcOnExit/>
            <w:textInput>
              <w:default w:val="&lt;please describe your answer here&gt;"/>
            </w:textInput>
          </w:ffData>
        </w:fldChar>
      </w:r>
      <w:r w:rsidRPr="00B85793">
        <w:rPr>
          <w:szCs w:val="24"/>
        </w:rPr>
        <w:instrText xml:space="preserve"> FORMTEXT </w:instrText>
      </w:r>
      <w:r w:rsidR="00976A4D" w:rsidRPr="00B85793">
        <w:rPr>
          <w:szCs w:val="24"/>
        </w:rPr>
      </w:r>
      <w:r w:rsidR="00976A4D" w:rsidRPr="00B85793">
        <w:rPr>
          <w:szCs w:val="24"/>
        </w:rPr>
        <w:fldChar w:fldCharType="separate"/>
      </w:r>
      <w:r w:rsidRPr="00B85793">
        <w:rPr>
          <w:noProof/>
          <w:szCs w:val="24"/>
        </w:rPr>
        <w:t xml:space="preserve">&lt;please </w:t>
      </w:r>
      <w:r w:rsidRPr="00B85793">
        <w:rPr>
          <w:rFonts w:eastAsia="MS Mincho"/>
          <w:noProof/>
          <w:szCs w:val="24"/>
          <w:lang w:eastAsia="zh-CN"/>
        </w:rPr>
        <w:t>describe your answer here</w:t>
      </w:r>
      <w:r w:rsidRPr="00B85793">
        <w:rPr>
          <w:noProof/>
          <w:szCs w:val="24"/>
        </w:rPr>
        <w:t>&gt;</w:t>
      </w:r>
      <w:r w:rsidR="00976A4D" w:rsidRPr="00B85793">
        <w:rPr>
          <w:szCs w:val="24"/>
        </w:rPr>
        <w:fldChar w:fldCharType="end"/>
      </w:r>
    </w:p>
    <w:p w14:paraId="2A409F3C" w14:textId="77777777" w:rsidR="00BE5143" w:rsidRDefault="00BE5143" w:rsidP="00B86715">
      <w:pPr>
        <w:pStyle w:val="ListParagraph"/>
        <w:widowControl w:val="0"/>
        <w:numPr>
          <w:ilvl w:val="0"/>
          <w:numId w:val="5"/>
        </w:numPr>
        <w:wordWrap w:val="0"/>
        <w:spacing w:after="0" w:line="240" w:lineRule="auto"/>
        <w:ind w:left="426" w:hanging="426"/>
        <w:contextualSpacing w:val="0"/>
        <w:jc w:val="both"/>
        <w:rPr>
          <w:rFonts w:eastAsia="MS Mincho"/>
          <w:lang w:val="en-GB" w:eastAsia="zh-CN"/>
        </w:rPr>
      </w:pPr>
      <w:r>
        <w:rPr>
          <w:rFonts w:eastAsia="MS Mincho"/>
          <w:lang w:val="en-GB" w:eastAsia="zh-CN"/>
        </w:rPr>
        <w:t>What are the industry progress factors that influence your decision on spectrum management and network deployment?</w:t>
      </w:r>
    </w:p>
    <w:p w14:paraId="0C29782C" w14:textId="77777777" w:rsidR="00BE5143" w:rsidRDefault="00BE5143" w:rsidP="00B86715">
      <w:pPr>
        <w:pStyle w:val="ListParagraph"/>
        <w:widowControl w:val="0"/>
        <w:numPr>
          <w:ilvl w:val="1"/>
          <w:numId w:val="5"/>
        </w:numPr>
        <w:wordWrap w:val="0"/>
        <w:spacing w:after="0" w:line="240" w:lineRule="auto"/>
        <w:ind w:left="426" w:firstLine="0"/>
        <w:contextualSpacing w:val="0"/>
        <w:jc w:val="both"/>
        <w:rPr>
          <w:rFonts w:eastAsia="MS Mincho"/>
          <w:lang w:val="en-GB" w:eastAsia="zh-CN"/>
        </w:rPr>
      </w:pPr>
      <w:r>
        <w:rPr>
          <w:rFonts w:eastAsia="MS Mincho"/>
          <w:lang w:val="en-GB" w:eastAsia="ja-JP"/>
        </w:rPr>
        <w:lastRenderedPageBreak/>
        <w:t>Maturity of c</w:t>
      </w:r>
      <w:r>
        <w:rPr>
          <w:rFonts w:eastAsia="MS Mincho"/>
          <w:lang w:val="en-GB" w:eastAsia="zh-CN"/>
        </w:rPr>
        <w:t>ommercialization network</w:t>
      </w:r>
      <w:r>
        <w:rPr>
          <w:rFonts w:eastAsia="MS Mincho"/>
          <w:lang w:val="en-GB" w:eastAsia="zh-CN"/>
        </w:rPr>
        <w:tab/>
      </w:r>
      <w:r w:rsidR="00976A4D">
        <w:rPr>
          <w:szCs w:val="24"/>
          <w:lang w:val="sv-SE"/>
        </w:rPr>
        <w:fldChar w:fldCharType="begin">
          <w:ffData>
            <w:name w:val=""/>
            <w:enabled/>
            <w:calcOnExit/>
            <w:checkBox>
              <w:sizeAuto/>
              <w:default w:val="1"/>
            </w:checkBox>
          </w:ffData>
        </w:fldChar>
      </w:r>
      <w:r>
        <w:rPr>
          <w:szCs w:val="24"/>
          <w:lang w:val="sv-SE"/>
        </w:rPr>
        <w:instrText xml:space="preserve"> FORMCHECKBOX </w:instrText>
      </w:r>
      <w:r w:rsidR="00B77A72">
        <w:rPr>
          <w:szCs w:val="24"/>
          <w:lang w:val="sv-SE"/>
        </w:rPr>
      </w:r>
      <w:r w:rsidR="00B77A72">
        <w:rPr>
          <w:szCs w:val="24"/>
          <w:lang w:val="sv-SE"/>
        </w:rPr>
        <w:fldChar w:fldCharType="separate"/>
      </w:r>
      <w:r w:rsidR="00976A4D">
        <w:rPr>
          <w:szCs w:val="24"/>
          <w:lang w:val="sv-SE"/>
        </w:rPr>
        <w:fldChar w:fldCharType="end"/>
      </w:r>
      <w:r>
        <w:rPr>
          <w:rFonts w:ascii="MS Mincho" w:eastAsia="MS Mincho" w:hAnsi="MS Mincho"/>
          <w:szCs w:val="24"/>
          <w:lang w:val="sv-SE" w:eastAsia="ja-JP"/>
        </w:rPr>
        <w:t xml:space="preserve"> </w:t>
      </w:r>
    </w:p>
    <w:p w14:paraId="2DF3EC61" w14:textId="77777777" w:rsidR="00BE5143" w:rsidRDefault="00BE5143" w:rsidP="00B86715">
      <w:pPr>
        <w:pStyle w:val="ListParagraph"/>
        <w:widowControl w:val="0"/>
        <w:numPr>
          <w:ilvl w:val="1"/>
          <w:numId w:val="5"/>
        </w:numPr>
        <w:wordWrap w:val="0"/>
        <w:spacing w:after="0" w:line="240" w:lineRule="auto"/>
        <w:ind w:left="426" w:firstLine="0"/>
        <w:contextualSpacing w:val="0"/>
        <w:jc w:val="both"/>
        <w:rPr>
          <w:rFonts w:eastAsia="MS Mincho"/>
          <w:lang w:val="en-GB" w:eastAsia="zh-CN"/>
        </w:rPr>
      </w:pPr>
      <w:r>
        <w:rPr>
          <w:rFonts w:eastAsia="MS Mincho"/>
          <w:lang w:val="en-GB" w:eastAsia="zh-CN"/>
        </w:rPr>
        <w:t>Terminal</w:t>
      </w:r>
      <w:r>
        <w:rPr>
          <w:rFonts w:ascii="MS Mincho" w:eastAsia="MS Mincho" w:hAnsi="MS Mincho"/>
          <w:lang w:val="en-GB" w:eastAsia="ja-JP"/>
        </w:rPr>
        <w:t xml:space="preserve"> </w:t>
      </w:r>
      <w:r>
        <w:rPr>
          <w:rFonts w:eastAsia="MS Mincho"/>
          <w:lang w:val="en-GB" w:eastAsia="ja-JP"/>
        </w:rPr>
        <w:t>availability</w:t>
      </w:r>
      <w:r>
        <w:rPr>
          <w:rFonts w:eastAsia="MS Mincho"/>
          <w:lang w:val="en-GB" w:eastAsia="zh-CN"/>
        </w:rPr>
        <w:tab/>
      </w:r>
      <w:r>
        <w:rPr>
          <w:rFonts w:eastAsia="MS Mincho"/>
          <w:lang w:val="en-GB" w:eastAsia="zh-CN"/>
        </w:rPr>
        <w:tab/>
      </w:r>
      <w:r>
        <w:rPr>
          <w:rFonts w:eastAsia="MS Mincho"/>
          <w:lang w:val="en-GB" w:eastAsia="zh-CN"/>
        </w:rPr>
        <w:tab/>
      </w:r>
      <w:r w:rsidR="00976A4D" w:rsidRPr="00346463">
        <w:rPr>
          <w:szCs w:val="24"/>
        </w:rPr>
        <w:fldChar w:fldCharType="begin">
          <w:ffData>
            <w:name w:val="Check_11_a"/>
            <w:enabled/>
            <w:calcOnExit/>
            <w:checkBox>
              <w:sizeAuto/>
              <w:default w:val="0"/>
              <w:checked w:val="0"/>
            </w:checkBox>
          </w:ffData>
        </w:fldChar>
      </w:r>
      <w:r w:rsidRPr="00346463">
        <w:rPr>
          <w:szCs w:val="24"/>
        </w:rPr>
        <w:instrText xml:space="preserve"> FORMCHECKBOX </w:instrText>
      </w:r>
      <w:r w:rsidR="00B77A72">
        <w:rPr>
          <w:szCs w:val="24"/>
        </w:rPr>
      </w:r>
      <w:r w:rsidR="00B77A72">
        <w:rPr>
          <w:szCs w:val="24"/>
        </w:rPr>
        <w:fldChar w:fldCharType="separate"/>
      </w:r>
      <w:r w:rsidR="00976A4D" w:rsidRPr="00346463">
        <w:rPr>
          <w:szCs w:val="24"/>
        </w:rPr>
        <w:fldChar w:fldCharType="end"/>
      </w:r>
      <w:r>
        <w:rPr>
          <w:rFonts w:ascii="MS Mincho" w:eastAsia="MS Mincho" w:hAnsi="MS Mincho"/>
          <w:szCs w:val="24"/>
          <w:lang w:val="sv-SE" w:eastAsia="ja-JP"/>
        </w:rPr>
        <w:t xml:space="preserve"> </w:t>
      </w:r>
    </w:p>
    <w:p w14:paraId="01C00827" w14:textId="77777777" w:rsidR="00BE5143" w:rsidRDefault="00BE5143" w:rsidP="00B86715">
      <w:pPr>
        <w:pStyle w:val="ListParagraph"/>
        <w:widowControl w:val="0"/>
        <w:numPr>
          <w:ilvl w:val="1"/>
          <w:numId w:val="5"/>
        </w:numPr>
        <w:wordWrap w:val="0"/>
        <w:spacing w:after="0" w:line="240" w:lineRule="auto"/>
        <w:ind w:left="426" w:firstLine="0"/>
        <w:contextualSpacing w:val="0"/>
        <w:jc w:val="both"/>
        <w:rPr>
          <w:rFonts w:eastAsia="MS Mincho"/>
          <w:lang w:val="en-GB" w:eastAsia="zh-CN"/>
        </w:rPr>
      </w:pPr>
      <w:r>
        <w:rPr>
          <w:rFonts w:eastAsia="MS Mincho"/>
          <w:lang w:val="en-GB" w:eastAsia="zh-CN"/>
        </w:rPr>
        <w:t>Terminal price</w:t>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sidR="00976A4D" w:rsidRPr="00346463">
        <w:rPr>
          <w:szCs w:val="24"/>
        </w:rPr>
        <w:fldChar w:fldCharType="begin">
          <w:ffData>
            <w:name w:val="Check_11_a"/>
            <w:enabled/>
            <w:calcOnExit/>
            <w:checkBox>
              <w:sizeAuto/>
              <w:default w:val="0"/>
              <w:checked w:val="0"/>
            </w:checkBox>
          </w:ffData>
        </w:fldChar>
      </w:r>
      <w:r w:rsidRPr="00346463">
        <w:rPr>
          <w:szCs w:val="24"/>
        </w:rPr>
        <w:instrText xml:space="preserve"> FORMCHECKBOX </w:instrText>
      </w:r>
      <w:r w:rsidR="00B77A72">
        <w:rPr>
          <w:szCs w:val="24"/>
        </w:rPr>
      </w:r>
      <w:r w:rsidR="00B77A72">
        <w:rPr>
          <w:szCs w:val="24"/>
        </w:rPr>
        <w:fldChar w:fldCharType="separate"/>
      </w:r>
      <w:r w:rsidR="00976A4D" w:rsidRPr="00346463">
        <w:rPr>
          <w:szCs w:val="24"/>
        </w:rPr>
        <w:fldChar w:fldCharType="end"/>
      </w:r>
      <w:r>
        <w:rPr>
          <w:rFonts w:ascii="MS Mincho" w:eastAsia="MS Mincho" w:hAnsi="MS Mincho"/>
          <w:szCs w:val="24"/>
          <w:lang w:val="sv-SE" w:eastAsia="ja-JP"/>
        </w:rPr>
        <w:t xml:space="preserve"> </w:t>
      </w:r>
    </w:p>
    <w:p w14:paraId="3F057B83" w14:textId="77777777" w:rsidR="00BE5143" w:rsidRDefault="00BE5143" w:rsidP="00B86715">
      <w:pPr>
        <w:pStyle w:val="ListParagraph"/>
        <w:widowControl w:val="0"/>
        <w:numPr>
          <w:ilvl w:val="1"/>
          <w:numId w:val="5"/>
        </w:numPr>
        <w:wordWrap w:val="0"/>
        <w:spacing w:after="0" w:line="240" w:lineRule="auto"/>
        <w:ind w:left="426" w:firstLine="0"/>
        <w:contextualSpacing w:val="0"/>
        <w:jc w:val="both"/>
        <w:rPr>
          <w:rFonts w:eastAsia="MS Mincho"/>
          <w:lang w:val="en-GB" w:eastAsia="zh-CN"/>
        </w:rPr>
      </w:pPr>
      <w:r>
        <w:rPr>
          <w:rFonts w:eastAsia="MS Mincho"/>
          <w:lang w:val="en-GB" w:eastAsia="zh-CN"/>
        </w:rPr>
        <w:t>Others</w:t>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sidR="00976A4D" w:rsidRPr="00346463">
        <w:rPr>
          <w:szCs w:val="24"/>
        </w:rPr>
        <w:fldChar w:fldCharType="begin">
          <w:ffData>
            <w:name w:val="Check_11_a"/>
            <w:enabled/>
            <w:calcOnExit/>
            <w:checkBox>
              <w:sizeAuto/>
              <w:default w:val="0"/>
              <w:checked w:val="0"/>
            </w:checkBox>
          </w:ffData>
        </w:fldChar>
      </w:r>
      <w:r w:rsidRPr="00346463">
        <w:rPr>
          <w:szCs w:val="24"/>
        </w:rPr>
        <w:instrText xml:space="preserve"> FORMCHECKBOX </w:instrText>
      </w:r>
      <w:r w:rsidR="00B77A72">
        <w:rPr>
          <w:szCs w:val="24"/>
        </w:rPr>
      </w:r>
      <w:r w:rsidR="00B77A72">
        <w:rPr>
          <w:szCs w:val="24"/>
        </w:rPr>
        <w:fldChar w:fldCharType="separate"/>
      </w:r>
      <w:r w:rsidR="00976A4D" w:rsidRPr="00346463">
        <w:rPr>
          <w:szCs w:val="24"/>
        </w:rPr>
        <w:fldChar w:fldCharType="end"/>
      </w:r>
      <w:r>
        <w:rPr>
          <w:rFonts w:ascii="MS Mincho" w:eastAsia="MS Mincho" w:hAnsi="MS Mincho"/>
          <w:szCs w:val="24"/>
          <w:lang w:val="sv-SE" w:eastAsia="ja-JP"/>
        </w:rPr>
        <w:t xml:space="preserve"> </w:t>
      </w:r>
      <w:r w:rsidR="00976A4D" w:rsidRPr="00346463">
        <w:rPr>
          <w:szCs w:val="24"/>
        </w:rPr>
        <w:fldChar w:fldCharType="begin">
          <w:ffData>
            <w:name w:val="txt_11"/>
            <w:enabled/>
            <w:calcOnExit/>
            <w:textInput>
              <w:default w:val="&lt;please describe your answer here&gt;"/>
            </w:textInput>
          </w:ffData>
        </w:fldChar>
      </w:r>
      <w:r w:rsidRPr="00346463">
        <w:rPr>
          <w:szCs w:val="24"/>
        </w:rPr>
        <w:instrText xml:space="preserve"> FORMTEXT </w:instrText>
      </w:r>
      <w:r w:rsidR="00976A4D" w:rsidRPr="00346463">
        <w:rPr>
          <w:szCs w:val="24"/>
        </w:rPr>
      </w:r>
      <w:r w:rsidR="00976A4D" w:rsidRPr="00346463">
        <w:rPr>
          <w:szCs w:val="24"/>
        </w:rPr>
        <w:fldChar w:fldCharType="separate"/>
      </w:r>
      <w:r w:rsidRPr="00346463">
        <w:rPr>
          <w:noProof/>
          <w:szCs w:val="24"/>
        </w:rPr>
        <w:t>&lt;</w:t>
      </w:r>
      <w:r>
        <w:rPr>
          <w:noProof/>
          <w:szCs w:val="24"/>
        </w:rPr>
        <w:t xml:space="preserve">please </w:t>
      </w:r>
      <w:r>
        <w:rPr>
          <w:rFonts w:eastAsia="MS Mincho"/>
          <w:noProof/>
          <w:szCs w:val="24"/>
          <w:lang w:eastAsia="zh-CN"/>
        </w:rPr>
        <w:t>describe your answer here</w:t>
      </w:r>
      <w:r w:rsidRPr="00346463">
        <w:rPr>
          <w:noProof/>
          <w:szCs w:val="24"/>
        </w:rPr>
        <w:t>&gt;</w:t>
      </w:r>
      <w:r w:rsidR="00976A4D" w:rsidRPr="00346463">
        <w:rPr>
          <w:szCs w:val="24"/>
        </w:rPr>
        <w:fldChar w:fldCharType="end"/>
      </w:r>
    </w:p>
    <w:p w14:paraId="50602509" w14:textId="77777777" w:rsidR="00BE5143" w:rsidRDefault="00BE5143" w:rsidP="00BB01A3">
      <w:pPr>
        <w:rPr>
          <w:b/>
          <w:bCs/>
        </w:rPr>
      </w:pPr>
    </w:p>
    <w:p w14:paraId="1379AFF3" w14:textId="77777777" w:rsidR="00BE5143" w:rsidRDefault="00BE5143" w:rsidP="00BB01A3">
      <w:pPr>
        <w:jc w:val="center"/>
        <w:rPr>
          <w:snapToGrid w:val="0"/>
        </w:rPr>
      </w:pPr>
      <w:r>
        <w:t>____________</w:t>
      </w:r>
    </w:p>
    <w:p w14:paraId="3E5FC369" w14:textId="77777777" w:rsidR="00BE5143" w:rsidRDefault="00BE5143" w:rsidP="00CB207B">
      <w:pPr>
        <w:ind w:left="360"/>
        <w:jc w:val="right"/>
        <w:rPr>
          <w:rFonts w:cs="Times New Roman"/>
          <w:b/>
          <w:bCs/>
        </w:rPr>
      </w:pPr>
    </w:p>
    <w:p w14:paraId="7AD86D94" w14:textId="77777777" w:rsidR="00BE5143" w:rsidRDefault="00BE5143" w:rsidP="00CB207B">
      <w:pPr>
        <w:ind w:left="360"/>
        <w:jc w:val="right"/>
        <w:rPr>
          <w:rFonts w:cs="Times New Roman"/>
          <w:b/>
          <w:bCs/>
        </w:rPr>
      </w:pPr>
    </w:p>
    <w:p w14:paraId="5BF0D02F" w14:textId="77777777" w:rsidR="00BE5143" w:rsidRDefault="00BE5143" w:rsidP="00CB207B">
      <w:pPr>
        <w:ind w:left="360"/>
        <w:jc w:val="right"/>
        <w:rPr>
          <w:rFonts w:cs="Times New Roman"/>
          <w:b/>
          <w:bCs/>
        </w:rPr>
      </w:pPr>
    </w:p>
    <w:p w14:paraId="406F7A02" w14:textId="77777777" w:rsidR="00BE5143" w:rsidRDefault="00BE5143" w:rsidP="00CB207B">
      <w:pPr>
        <w:ind w:left="360"/>
        <w:jc w:val="right"/>
        <w:rPr>
          <w:rFonts w:cs="Times New Roman"/>
          <w:b/>
          <w:bCs/>
        </w:rPr>
      </w:pPr>
    </w:p>
    <w:p w14:paraId="0FA87DE4" w14:textId="77777777" w:rsidR="00BE5143" w:rsidRDefault="00BE5143" w:rsidP="00CB207B">
      <w:pPr>
        <w:ind w:left="360"/>
        <w:jc w:val="right"/>
        <w:rPr>
          <w:rFonts w:cs="Times New Roman"/>
          <w:b/>
          <w:bCs/>
        </w:rPr>
      </w:pPr>
    </w:p>
    <w:p w14:paraId="4DF23B2A" w14:textId="77777777" w:rsidR="00BE5143" w:rsidRDefault="00BE5143" w:rsidP="00CB207B">
      <w:pPr>
        <w:ind w:left="360"/>
        <w:jc w:val="right"/>
        <w:rPr>
          <w:rFonts w:cs="Times New Roman"/>
          <w:b/>
          <w:bCs/>
        </w:rPr>
      </w:pPr>
    </w:p>
    <w:p w14:paraId="60D4A1F5" w14:textId="77777777" w:rsidR="00BE5143" w:rsidRDefault="00BE5143" w:rsidP="00CB207B">
      <w:pPr>
        <w:ind w:left="360"/>
        <w:jc w:val="right"/>
        <w:rPr>
          <w:rFonts w:cs="Times New Roman"/>
          <w:b/>
          <w:bCs/>
        </w:rPr>
      </w:pPr>
    </w:p>
    <w:p w14:paraId="58561CD4" w14:textId="77777777" w:rsidR="00BE5143" w:rsidRDefault="00BE5143" w:rsidP="00CB207B">
      <w:pPr>
        <w:ind w:left="360"/>
        <w:jc w:val="right"/>
        <w:rPr>
          <w:rFonts w:cs="Times New Roman"/>
          <w:b/>
          <w:bCs/>
        </w:rPr>
      </w:pPr>
    </w:p>
    <w:p w14:paraId="7A9CCF46" w14:textId="77777777" w:rsidR="00BE5143" w:rsidRDefault="00BE5143" w:rsidP="00CB207B">
      <w:pPr>
        <w:ind w:left="360"/>
        <w:jc w:val="right"/>
        <w:rPr>
          <w:rFonts w:cs="Times New Roman"/>
          <w:b/>
          <w:bCs/>
        </w:rPr>
      </w:pPr>
    </w:p>
    <w:p w14:paraId="6CC89D99" w14:textId="77777777" w:rsidR="00BE5143" w:rsidRDefault="00BE5143" w:rsidP="00CB207B">
      <w:pPr>
        <w:ind w:left="360"/>
        <w:jc w:val="right"/>
        <w:rPr>
          <w:rFonts w:cs="Times New Roman"/>
          <w:b/>
          <w:bCs/>
        </w:rPr>
      </w:pPr>
    </w:p>
    <w:p w14:paraId="6752E972" w14:textId="77777777" w:rsidR="00BE5143" w:rsidRDefault="00BE5143" w:rsidP="00CB207B">
      <w:pPr>
        <w:ind w:left="360"/>
        <w:jc w:val="right"/>
        <w:rPr>
          <w:rFonts w:cs="Times New Roman"/>
          <w:b/>
          <w:bCs/>
        </w:rPr>
      </w:pPr>
    </w:p>
    <w:p w14:paraId="72D2A5C9" w14:textId="77777777" w:rsidR="00BE5143" w:rsidRDefault="00BE5143" w:rsidP="00CB207B">
      <w:pPr>
        <w:ind w:left="360"/>
        <w:jc w:val="right"/>
        <w:rPr>
          <w:rFonts w:cs="Times New Roman"/>
          <w:b/>
          <w:bCs/>
        </w:rPr>
      </w:pPr>
    </w:p>
    <w:p w14:paraId="162EF507" w14:textId="77777777" w:rsidR="00BE5143" w:rsidRDefault="00BE5143" w:rsidP="00CB207B">
      <w:pPr>
        <w:ind w:left="360"/>
        <w:jc w:val="right"/>
        <w:rPr>
          <w:rFonts w:cs="Times New Roman"/>
          <w:b/>
          <w:bCs/>
        </w:rPr>
      </w:pPr>
    </w:p>
    <w:p w14:paraId="227ABB54" w14:textId="77777777" w:rsidR="00BE5143" w:rsidRDefault="00BE5143" w:rsidP="00CB207B">
      <w:pPr>
        <w:ind w:left="360"/>
        <w:jc w:val="right"/>
        <w:rPr>
          <w:rFonts w:cs="Times New Roman"/>
          <w:b/>
          <w:bCs/>
        </w:rPr>
      </w:pPr>
    </w:p>
    <w:p w14:paraId="59713851" w14:textId="77777777" w:rsidR="00BE5143" w:rsidRDefault="00BE5143" w:rsidP="00CB207B">
      <w:pPr>
        <w:ind w:left="360"/>
        <w:jc w:val="right"/>
        <w:rPr>
          <w:rFonts w:cs="Times New Roman"/>
          <w:b/>
          <w:bCs/>
        </w:rPr>
      </w:pPr>
    </w:p>
    <w:p w14:paraId="678A5B1B" w14:textId="77777777" w:rsidR="00BE5143" w:rsidRDefault="00BE5143" w:rsidP="00CB207B">
      <w:pPr>
        <w:ind w:left="360"/>
        <w:jc w:val="right"/>
        <w:rPr>
          <w:rFonts w:cs="Times New Roman"/>
          <w:b/>
          <w:bCs/>
        </w:rPr>
      </w:pPr>
    </w:p>
    <w:p w14:paraId="41D6194A" w14:textId="77777777" w:rsidR="00BE5143" w:rsidRDefault="00BE5143" w:rsidP="00CB207B">
      <w:pPr>
        <w:ind w:left="360"/>
        <w:jc w:val="right"/>
        <w:rPr>
          <w:rFonts w:cs="Times New Roman"/>
          <w:b/>
          <w:bCs/>
        </w:rPr>
      </w:pPr>
    </w:p>
    <w:p w14:paraId="4D94F6BC" w14:textId="77777777" w:rsidR="00BE5143" w:rsidRDefault="00BE5143" w:rsidP="00CB207B">
      <w:pPr>
        <w:ind w:left="360"/>
        <w:jc w:val="right"/>
        <w:rPr>
          <w:rFonts w:cs="Times New Roman"/>
          <w:b/>
          <w:bCs/>
        </w:rPr>
      </w:pPr>
    </w:p>
    <w:p w14:paraId="66CA75BE" w14:textId="77777777" w:rsidR="00BE5143" w:rsidRDefault="00BE5143" w:rsidP="00CB207B">
      <w:pPr>
        <w:ind w:left="360"/>
        <w:jc w:val="right"/>
        <w:rPr>
          <w:rFonts w:cs="Times New Roman"/>
          <w:b/>
          <w:bCs/>
        </w:rPr>
      </w:pPr>
    </w:p>
    <w:p w14:paraId="0013E600" w14:textId="77777777" w:rsidR="00BE5143" w:rsidRDefault="00BE5143" w:rsidP="00CB207B">
      <w:pPr>
        <w:ind w:left="360"/>
        <w:jc w:val="right"/>
        <w:rPr>
          <w:rFonts w:cs="Times New Roman"/>
          <w:b/>
          <w:bCs/>
        </w:rPr>
      </w:pPr>
    </w:p>
    <w:p w14:paraId="166B37AA" w14:textId="77777777" w:rsidR="00BE5143" w:rsidRDefault="00BE5143" w:rsidP="00CB207B">
      <w:pPr>
        <w:ind w:left="360"/>
        <w:jc w:val="right"/>
        <w:rPr>
          <w:rFonts w:cs="Times New Roman"/>
          <w:b/>
          <w:bCs/>
        </w:rPr>
      </w:pPr>
    </w:p>
    <w:p w14:paraId="2A4327F0" w14:textId="77777777" w:rsidR="00BE5143" w:rsidRDefault="00BE5143" w:rsidP="00CB207B">
      <w:pPr>
        <w:ind w:left="360"/>
        <w:jc w:val="right"/>
        <w:rPr>
          <w:rFonts w:cs="Times New Roman"/>
          <w:b/>
          <w:bCs/>
        </w:rPr>
      </w:pPr>
    </w:p>
    <w:p w14:paraId="6D5FE5A4" w14:textId="77777777" w:rsidR="00BE5143" w:rsidRDefault="00BE5143" w:rsidP="00CB207B">
      <w:pPr>
        <w:ind w:left="360"/>
        <w:jc w:val="right"/>
        <w:rPr>
          <w:rFonts w:cs="Times New Roman"/>
          <w:b/>
          <w:bCs/>
        </w:rPr>
      </w:pPr>
    </w:p>
    <w:p w14:paraId="12F9A8D6" w14:textId="77777777" w:rsidR="00BE5143" w:rsidRDefault="00BE5143" w:rsidP="00CB207B">
      <w:pPr>
        <w:ind w:left="360"/>
        <w:jc w:val="right"/>
        <w:rPr>
          <w:rFonts w:cs="Times New Roman"/>
          <w:b/>
          <w:bCs/>
        </w:rPr>
      </w:pPr>
    </w:p>
    <w:p w14:paraId="0ECECEB8" w14:textId="77777777" w:rsidR="00BE5143" w:rsidRDefault="00BE5143" w:rsidP="00CB207B">
      <w:pPr>
        <w:ind w:left="360"/>
        <w:jc w:val="right"/>
        <w:rPr>
          <w:rFonts w:cs="Times New Roman"/>
          <w:b/>
          <w:bCs/>
        </w:rPr>
      </w:pPr>
    </w:p>
    <w:p w14:paraId="2EDD2C6E" w14:textId="77777777" w:rsidR="00BE5143" w:rsidRDefault="00BE5143" w:rsidP="00CB207B">
      <w:pPr>
        <w:ind w:left="360"/>
        <w:jc w:val="right"/>
        <w:rPr>
          <w:rFonts w:cs="Times New Roman"/>
          <w:b/>
          <w:bCs/>
        </w:rPr>
      </w:pPr>
    </w:p>
    <w:p w14:paraId="75FE4BA7" w14:textId="77777777" w:rsidR="00BE5143" w:rsidRDefault="00BE5143" w:rsidP="00CB207B">
      <w:pPr>
        <w:ind w:left="360"/>
        <w:jc w:val="right"/>
        <w:rPr>
          <w:rFonts w:cs="Times New Roman"/>
          <w:b/>
          <w:bCs/>
        </w:rPr>
      </w:pPr>
    </w:p>
    <w:p w14:paraId="37A941C0" w14:textId="77777777" w:rsidR="00BE5143" w:rsidRDefault="00BE5143" w:rsidP="00CB207B">
      <w:pPr>
        <w:ind w:left="360"/>
        <w:jc w:val="right"/>
        <w:rPr>
          <w:rFonts w:cs="Times New Roman"/>
          <w:b/>
          <w:bCs/>
        </w:rPr>
      </w:pPr>
    </w:p>
    <w:p w14:paraId="734C34CB" w14:textId="77777777" w:rsidR="00BE5143" w:rsidRDefault="00BE5143" w:rsidP="00CB207B">
      <w:pPr>
        <w:ind w:left="360"/>
        <w:jc w:val="right"/>
        <w:rPr>
          <w:rFonts w:cs="Times New Roman"/>
          <w:b/>
          <w:bCs/>
        </w:rPr>
      </w:pPr>
    </w:p>
    <w:p w14:paraId="4D924BFA" w14:textId="77777777" w:rsidR="00BE5143" w:rsidRDefault="00BE5143" w:rsidP="00CB207B">
      <w:pPr>
        <w:ind w:left="360"/>
        <w:jc w:val="right"/>
        <w:rPr>
          <w:rFonts w:cs="Times New Roman"/>
          <w:b/>
          <w:bCs/>
        </w:rPr>
      </w:pPr>
    </w:p>
    <w:p w14:paraId="007995F5" w14:textId="77777777" w:rsidR="00BE5143" w:rsidRDefault="00BE5143" w:rsidP="00CB207B">
      <w:pPr>
        <w:ind w:left="360"/>
        <w:jc w:val="right"/>
        <w:rPr>
          <w:rFonts w:cs="Times New Roman"/>
          <w:b/>
          <w:bCs/>
        </w:rPr>
      </w:pPr>
    </w:p>
    <w:p w14:paraId="537A8D34" w14:textId="77777777" w:rsidR="00BE5143" w:rsidRDefault="00BE5143" w:rsidP="00CB207B">
      <w:pPr>
        <w:ind w:left="360"/>
        <w:jc w:val="right"/>
        <w:rPr>
          <w:rFonts w:cs="Times New Roman"/>
          <w:b/>
          <w:bCs/>
        </w:rPr>
      </w:pPr>
    </w:p>
    <w:p w14:paraId="1F87DC62" w14:textId="77777777" w:rsidR="00BE5143" w:rsidRDefault="00BE5143" w:rsidP="00CB207B">
      <w:pPr>
        <w:ind w:left="360"/>
        <w:jc w:val="right"/>
        <w:rPr>
          <w:rFonts w:cs="Times New Roman"/>
          <w:b/>
          <w:bCs/>
        </w:rPr>
      </w:pPr>
    </w:p>
    <w:p w14:paraId="3A1E6E66" w14:textId="77777777" w:rsidR="00BE5143" w:rsidRDefault="00BE5143" w:rsidP="00CB207B">
      <w:pPr>
        <w:ind w:left="360"/>
        <w:jc w:val="right"/>
        <w:rPr>
          <w:rFonts w:cs="Times New Roman"/>
          <w:b/>
          <w:bCs/>
        </w:rPr>
      </w:pPr>
    </w:p>
    <w:p w14:paraId="3C7E0DE1" w14:textId="77777777" w:rsidR="00BE5143" w:rsidRDefault="00BE5143" w:rsidP="00CB207B">
      <w:pPr>
        <w:ind w:left="360"/>
        <w:jc w:val="right"/>
        <w:rPr>
          <w:rFonts w:cs="Times New Roman"/>
          <w:b/>
          <w:bCs/>
        </w:rPr>
      </w:pPr>
    </w:p>
    <w:p w14:paraId="4AE74DE0" w14:textId="77777777" w:rsidR="00BE5143" w:rsidRDefault="00BE5143" w:rsidP="00CB207B">
      <w:pPr>
        <w:ind w:left="360"/>
        <w:jc w:val="right"/>
        <w:rPr>
          <w:rFonts w:cs="Times New Roman"/>
          <w:b/>
          <w:bCs/>
        </w:rPr>
      </w:pPr>
    </w:p>
    <w:p w14:paraId="26A35BC0" w14:textId="77777777" w:rsidR="00BE5143" w:rsidRDefault="00BE5143" w:rsidP="00CB207B">
      <w:pPr>
        <w:ind w:left="360"/>
        <w:jc w:val="right"/>
        <w:rPr>
          <w:rFonts w:cs="Times New Roman"/>
          <w:b/>
          <w:bCs/>
        </w:rPr>
      </w:pPr>
    </w:p>
    <w:p w14:paraId="64039244" w14:textId="77777777" w:rsidR="00BE5143" w:rsidRDefault="00BE5143" w:rsidP="00CB207B">
      <w:pPr>
        <w:ind w:left="360"/>
        <w:jc w:val="right"/>
        <w:rPr>
          <w:rFonts w:cs="Times New Roman"/>
          <w:b/>
          <w:bCs/>
        </w:rPr>
      </w:pPr>
    </w:p>
    <w:p w14:paraId="780F1969" w14:textId="77777777" w:rsidR="00BE5143" w:rsidRDefault="00BE5143" w:rsidP="00CB207B">
      <w:pPr>
        <w:ind w:left="360"/>
        <w:jc w:val="right"/>
        <w:rPr>
          <w:rFonts w:cs="Times New Roman"/>
          <w:b/>
          <w:bCs/>
        </w:rPr>
      </w:pPr>
    </w:p>
    <w:p w14:paraId="764EC1C2" w14:textId="77777777" w:rsidR="00BE5143" w:rsidRDefault="00BE5143" w:rsidP="00CB207B">
      <w:pPr>
        <w:ind w:left="360"/>
        <w:jc w:val="right"/>
        <w:rPr>
          <w:rFonts w:cs="Times New Roman"/>
          <w:b/>
          <w:bCs/>
        </w:rPr>
      </w:pPr>
      <w:r>
        <w:rPr>
          <w:rFonts w:cs="Times New Roman"/>
          <w:b/>
          <w:bCs/>
        </w:rPr>
        <w:t xml:space="preserve"> </w:t>
      </w:r>
    </w:p>
    <w:p w14:paraId="466C2FFB" w14:textId="77777777" w:rsidR="00BE5143" w:rsidRDefault="00BE5143" w:rsidP="00CB207B">
      <w:pPr>
        <w:ind w:left="360"/>
        <w:jc w:val="right"/>
        <w:rPr>
          <w:rFonts w:eastAsia="MS Mincho" w:cs="Times New Roman"/>
          <w:b/>
          <w:bCs/>
          <w:caps/>
          <w:lang w:eastAsia="ja-JP"/>
        </w:rPr>
      </w:pPr>
    </w:p>
    <w:p w14:paraId="3F797771" w14:textId="77777777" w:rsidR="00BE5143" w:rsidRDefault="00BE5143" w:rsidP="00CB207B">
      <w:pPr>
        <w:ind w:left="360"/>
        <w:jc w:val="center"/>
        <w:rPr>
          <w:rFonts w:eastAsia="MS Mincho" w:cs="Times New Roman"/>
          <w:b/>
          <w:bCs/>
          <w:caps/>
          <w:lang w:eastAsia="ja-JP"/>
        </w:rPr>
      </w:pPr>
      <w:r>
        <w:rPr>
          <w:rFonts w:eastAsia="MS Mincho" w:cs="Times New Roman"/>
          <w:b/>
          <w:bCs/>
          <w:caps/>
          <w:lang w:eastAsia="ja-JP"/>
        </w:rPr>
        <w:t xml:space="preserve"> </w:t>
      </w:r>
    </w:p>
    <w:p w14:paraId="31E7F9ED" w14:textId="77777777" w:rsidR="00A37A06" w:rsidRDefault="00A37A06" w:rsidP="00CB207B">
      <w:pPr>
        <w:ind w:left="360"/>
        <w:jc w:val="center"/>
        <w:rPr>
          <w:rFonts w:eastAsia="MS Mincho" w:cs="Times New Roman"/>
          <w:b/>
          <w:bCs/>
          <w:caps/>
          <w:lang w:eastAsia="ja-JP"/>
        </w:rPr>
      </w:pPr>
    </w:p>
    <w:p w14:paraId="2B6BC4B4" w14:textId="77777777" w:rsidR="00A37A06" w:rsidRDefault="00A37A06" w:rsidP="00CB207B">
      <w:pPr>
        <w:ind w:left="360"/>
        <w:jc w:val="center"/>
        <w:rPr>
          <w:rFonts w:eastAsia="MS Mincho" w:cs="Times New Roman"/>
          <w:b/>
          <w:bCs/>
          <w:caps/>
          <w:lang w:eastAsia="ja-JP"/>
        </w:rPr>
      </w:pPr>
    </w:p>
    <w:p w14:paraId="6065EB6E" w14:textId="77777777" w:rsidR="00BE5143" w:rsidRDefault="00BE5143" w:rsidP="00CB207B">
      <w:pPr>
        <w:ind w:left="360"/>
        <w:jc w:val="center"/>
        <w:rPr>
          <w:rFonts w:eastAsia="MS Mincho" w:cs="Times New Roman"/>
          <w:b/>
          <w:bCs/>
          <w:caps/>
          <w:lang w:eastAsia="ja-JP"/>
        </w:rPr>
      </w:pPr>
    </w:p>
    <w:p w14:paraId="4105C416" w14:textId="77777777" w:rsidR="00EC06CE" w:rsidRDefault="007C70FA" w:rsidP="007C70FA">
      <w:pPr>
        <w:tabs>
          <w:tab w:val="left" w:pos="3960"/>
        </w:tabs>
        <w:ind w:left="360"/>
        <w:rPr>
          <w:rFonts w:eastAsia="MS Mincho" w:cs="Times New Roman"/>
          <w:b/>
          <w:bCs/>
          <w:caps/>
          <w:lang w:eastAsia="ja-JP"/>
        </w:rPr>
      </w:pPr>
      <w:r>
        <w:rPr>
          <w:rFonts w:eastAsia="MS Mincho" w:cs="Times New Roman"/>
          <w:b/>
          <w:bCs/>
          <w:caps/>
          <w:lang w:eastAsia="ja-JP"/>
        </w:rPr>
        <w:tab/>
      </w:r>
      <w:r w:rsidR="00EC06CE">
        <w:rPr>
          <w:rFonts w:eastAsia="MS Mincho" w:cs="Times New Roman"/>
          <w:b/>
          <w:bCs/>
          <w:caps/>
          <w:lang w:eastAsia="ja-JP"/>
        </w:rPr>
        <w:t>Afghanistan</w:t>
      </w:r>
    </w:p>
    <w:p w14:paraId="154053C4" w14:textId="77777777" w:rsidR="00BE5143" w:rsidRPr="00283D56" w:rsidRDefault="00BE5143" w:rsidP="00720C4A">
      <w:pPr>
        <w:ind w:left="360"/>
        <w:jc w:val="center"/>
      </w:pPr>
      <w:r w:rsidRPr="00221ECE">
        <w:rPr>
          <w:rFonts w:eastAsia="MS Mincho" w:cs="Times New Roman"/>
          <w:b/>
          <w:bCs/>
          <w:caps/>
          <w:lang w:eastAsia="ja-JP"/>
        </w:rPr>
        <w:lastRenderedPageBreak/>
        <w:t>QUESTIONNAIRE ON WORK ITEM “</w:t>
      </w:r>
      <w:r w:rsidRPr="00221ECE">
        <w:rPr>
          <w:rFonts w:ascii="Calibri" w:eastAsia="MS Mincho" w:hAnsi="Calibri" w:cs="Times New Roman"/>
          <w:b/>
          <w:bCs/>
          <w:caps/>
          <w:lang w:eastAsia="ja-JP"/>
        </w:rPr>
        <w:t>Study of regional requirements and availability of spectrum for mobile broadband</w:t>
      </w:r>
      <w:r w:rsidRPr="00221ECE">
        <w:rPr>
          <w:rFonts w:eastAsia="MS Mincho" w:cs="Times New Roman"/>
          <w:b/>
          <w:bCs/>
          <w:caps/>
          <w:lang w:eastAsia="ja-JP"/>
        </w:rPr>
        <w:t xml:space="preserve">” </w:t>
      </w:r>
      <w:r>
        <w:rPr>
          <w:rFonts w:eastAsia="MS Mincho" w:cs="Times New Roman"/>
          <w:b/>
          <w:bCs/>
          <w:caps/>
          <w:lang w:eastAsia="ja-JP"/>
        </w:rPr>
        <w:t>-Afghanistan</w:t>
      </w:r>
    </w:p>
    <w:p w14:paraId="5FDA3C86" w14:textId="77777777" w:rsidR="00BE5143" w:rsidRDefault="00BE5143" w:rsidP="00720C4A">
      <w:pPr>
        <w:autoSpaceDE w:val="0"/>
        <w:autoSpaceDN w:val="0"/>
        <w:adjustRightInd w:val="0"/>
        <w:rPr>
          <w:rFonts w:eastAsia="MS Mincho"/>
          <w:lang w:eastAsia="ja-JP"/>
        </w:rPr>
      </w:pPr>
    </w:p>
    <w:p w14:paraId="5250D4F8" w14:textId="77777777" w:rsidR="00BE5143" w:rsidRDefault="00BE5143" w:rsidP="00720C4A">
      <w:pPr>
        <w:autoSpaceDE w:val="0"/>
        <w:autoSpaceDN w:val="0"/>
        <w:adjustRightInd w:val="0"/>
        <w:rPr>
          <w:rFonts w:eastAsia="MS Mincho"/>
          <w:lang w:eastAsia="ja-JP"/>
        </w:rPr>
      </w:pPr>
    </w:p>
    <w:p w14:paraId="02070457" w14:textId="77777777" w:rsidR="00BE5143" w:rsidRPr="00F6727D" w:rsidRDefault="00BE5143" w:rsidP="00720C4A">
      <w:pPr>
        <w:autoSpaceDE w:val="0"/>
        <w:autoSpaceDN w:val="0"/>
        <w:adjustRightInd w:val="0"/>
        <w:jc w:val="both"/>
        <w:rPr>
          <w:rFonts w:eastAsia="MS Mincho"/>
          <w:lang w:eastAsia="ja-JP"/>
        </w:rPr>
      </w:pPr>
      <w:r>
        <w:rPr>
          <w:rFonts w:eastAsia="MS Mincho"/>
          <w:lang w:eastAsia="ja-JP"/>
        </w:rPr>
        <w:t>Considering the</w:t>
      </w:r>
      <w:r w:rsidRPr="0087168B">
        <w:rPr>
          <w:rFonts w:eastAsia="MS Mincho"/>
          <w:lang w:eastAsia="ja-JP"/>
        </w:rPr>
        <w:t xml:space="preserve"> </w:t>
      </w:r>
      <w:r>
        <w:rPr>
          <w:rFonts w:eastAsia="MS Mincho"/>
          <w:lang w:eastAsia="ja-JP"/>
        </w:rPr>
        <w:t>rapid increase</w:t>
      </w:r>
      <w:r w:rsidRPr="0087168B">
        <w:rPr>
          <w:rFonts w:eastAsia="MS Mincho"/>
          <w:lang w:eastAsia="ja-JP"/>
        </w:rPr>
        <w:t xml:space="preserve"> in the </w:t>
      </w:r>
      <w:r>
        <w:rPr>
          <w:rFonts w:eastAsia="MS Mincho"/>
          <w:lang w:eastAsia="ja-JP"/>
        </w:rPr>
        <w:t>v</w:t>
      </w:r>
      <w:r w:rsidRPr="0087168B">
        <w:rPr>
          <w:rFonts w:eastAsia="MS Mincho"/>
          <w:lang w:eastAsia="ja-JP"/>
        </w:rPr>
        <w:t>olume of data traffic in the past few years</w:t>
      </w:r>
      <w:r>
        <w:rPr>
          <w:rFonts w:eastAsia="MS Mincho"/>
          <w:lang w:eastAsia="ja-JP"/>
        </w:rPr>
        <w:t xml:space="preserve"> which is accelerated by the </w:t>
      </w:r>
      <w:r w:rsidRPr="0087168B">
        <w:rPr>
          <w:rFonts w:eastAsia="MS Mincho"/>
          <w:lang w:eastAsia="ja-JP"/>
        </w:rPr>
        <w:t xml:space="preserve">introduction of </w:t>
      </w:r>
      <w:r>
        <w:rPr>
          <w:rFonts w:eastAsia="MS Mincho"/>
          <w:lang w:eastAsia="ja-JP"/>
        </w:rPr>
        <w:t>new technologies and their related applications,</w:t>
      </w:r>
      <w:r w:rsidRPr="00F6727D">
        <w:rPr>
          <w:rFonts w:eastAsia="MS Mincho"/>
          <w:lang w:eastAsia="ja-JP"/>
        </w:rPr>
        <w:t xml:space="preserve"> this </w:t>
      </w:r>
      <w:r>
        <w:rPr>
          <w:rFonts w:eastAsia="MS Mincho"/>
          <w:lang w:eastAsia="ja-JP"/>
        </w:rPr>
        <w:t>Q</w:t>
      </w:r>
      <w:r w:rsidRPr="00F6727D">
        <w:rPr>
          <w:rFonts w:eastAsia="MS Mincho"/>
          <w:lang w:eastAsia="ja-JP"/>
        </w:rPr>
        <w:t>uestionnaire is developed to</w:t>
      </w:r>
    </w:p>
    <w:p w14:paraId="623E33B4" w14:textId="77777777" w:rsidR="00BE5143" w:rsidRPr="00F6727D" w:rsidRDefault="00BE5143" w:rsidP="00B86715">
      <w:pPr>
        <w:pStyle w:val="Head"/>
        <w:numPr>
          <w:ilvl w:val="0"/>
          <w:numId w:val="7"/>
        </w:numPr>
        <w:tabs>
          <w:tab w:val="left" w:pos="7513"/>
        </w:tabs>
        <w:ind w:left="567"/>
        <w:jc w:val="both"/>
        <w:rPr>
          <w:rFonts w:ascii="Calibri" w:eastAsia="MS Mincho" w:hAnsi="Calibri" w:cs="Mangal"/>
          <w:sz w:val="22"/>
          <w:szCs w:val="22"/>
          <w:lang w:val="en-US" w:eastAsia="ja-JP" w:bidi="fa-IR"/>
        </w:rPr>
      </w:pPr>
      <w:r w:rsidRPr="00F6727D">
        <w:rPr>
          <w:rFonts w:ascii="Calibri" w:eastAsia="MS Mincho" w:hAnsi="Calibri" w:cs="Mangal"/>
          <w:sz w:val="22"/>
          <w:szCs w:val="22"/>
          <w:lang w:val="en-US" w:eastAsia="ja-JP" w:bidi="fa-IR"/>
        </w:rPr>
        <w:t>collect the information on the recent usage of mobile communication system in order to see the change of total volume of mobile communication traffic in each country towards the future</w:t>
      </w:r>
    </w:p>
    <w:p w14:paraId="07525FC8" w14:textId="77777777" w:rsidR="00BE5143" w:rsidRPr="00F6727D" w:rsidRDefault="00BE5143" w:rsidP="00B86715">
      <w:pPr>
        <w:pStyle w:val="Head"/>
        <w:numPr>
          <w:ilvl w:val="0"/>
          <w:numId w:val="7"/>
        </w:numPr>
        <w:tabs>
          <w:tab w:val="left" w:pos="7513"/>
        </w:tabs>
        <w:ind w:left="567"/>
        <w:jc w:val="both"/>
        <w:rPr>
          <w:rFonts w:ascii="Calibri" w:eastAsia="MS Mincho" w:hAnsi="Calibri" w:cs="Mangal"/>
          <w:sz w:val="22"/>
          <w:szCs w:val="22"/>
          <w:lang w:val="en-US" w:eastAsia="ja-JP" w:bidi="fa-IR"/>
        </w:rPr>
      </w:pPr>
      <w:r w:rsidRPr="00F6727D">
        <w:rPr>
          <w:rFonts w:ascii="Calibri" w:eastAsia="MS Mincho" w:hAnsi="Calibri" w:cs="Mangal"/>
          <w:sz w:val="22"/>
          <w:szCs w:val="22"/>
          <w:lang w:val="en-US" w:eastAsia="ja-JP" w:bidi="fa-IR"/>
        </w:rPr>
        <w:t>gather information on the mobile market and services expected to be used from around 2012 to 2020</w:t>
      </w:r>
    </w:p>
    <w:p w14:paraId="7E312889" w14:textId="77777777" w:rsidR="00BE5143" w:rsidRPr="00024A4D" w:rsidRDefault="00BE5143" w:rsidP="00720C4A">
      <w:pPr>
        <w:autoSpaceDE w:val="0"/>
        <w:autoSpaceDN w:val="0"/>
        <w:adjustRightInd w:val="0"/>
        <w:jc w:val="both"/>
        <w:rPr>
          <w:rFonts w:cs="Times New Roman"/>
          <w:sz w:val="23"/>
          <w:szCs w:val="23"/>
        </w:rPr>
      </w:pPr>
      <w:r w:rsidRPr="00F6727D">
        <w:rPr>
          <w:rFonts w:eastAsia="MS Mincho"/>
          <w:lang w:eastAsia="ja-JP"/>
        </w:rPr>
        <w:t xml:space="preserve">The survey results will be used for the analysis and forecast of services and market aspects which leads to the estimation of the spectrum requirements for future development of </w:t>
      </w:r>
      <w:r>
        <w:rPr>
          <w:rFonts w:eastAsia="MS Mincho"/>
          <w:lang w:eastAsia="ja-JP"/>
        </w:rPr>
        <w:t>mobile broadband</w:t>
      </w:r>
      <w:r w:rsidRPr="00F6727D">
        <w:rPr>
          <w:rFonts w:eastAsia="MS Mincho"/>
          <w:lang w:eastAsia="ja-JP"/>
        </w:rPr>
        <w:t xml:space="preserve"> and suggest</w:t>
      </w:r>
      <w:r>
        <w:rPr>
          <w:rFonts w:eastAsia="MS Mincho"/>
          <w:lang w:eastAsia="ja-JP"/>
        </w:rPr>
        <w:t>ion of</w:t>
      </w:r>
      <w:r w:rsidRPr="00F6727D">
        <w:rPr>
          <w:rFonts w:eastAsia="MS Mincho"/>
          <w:lang w:eastAsia="ja-JP"/>
        </w:rPr>
        <w:t xml:space="preserve"> harmonized approach to make the spectrum bands available for wireless </w:t>
      </w:r>
      <w:r>
        <w:rPr>
          <w:rFonts w:eastAsia="MS Mincho"/>
          <w:lang w:eastAsia="ja-JP"/>
        </w:rPr>
        <w:t>b</w:t>
      </w:r>
      <w:r w:rsidRPr="00F6727D">
        <w:rPr>
          <w:rFonts w:eastAsia="MS Mincho"/>
          <w:lang w:eastAsia="ja-JP"/>
        </w:rPr>
        <w:t>roadband</w:t>
      </w:r>
      <w:r>
        <w:rPr>
          <w:rFonts w:ascii="Calibri" w:eastAsia="Batang" w:hAnsi="Calibri" w:cs="Arial"/>
          <w:lang w:val="en-GB" w:eastAsia="ko-KR"/>
        </w:rPr>
        <w:t>.</w:t>
      </w:r>
    </w:p>
    <w:p w14:paraId="3EED0868" w14:textId="77777777" w:rsidR="00BE5143" w:rsidRDefault="00BE5143" w:rsidP="00720C4A">
      <w:pPr>
        <w:rPr>
          <w:rFonts w:eastAsia="MS Mincho" w:cs="Times New Roman"/>
          <w:b/>
          <w:lang w:eastAsia="ja-JP"/>
        </w:rPr>
      </w:pPr>
    </w:p>
    <w:p w14:paraId="26684258" w14:textId="77777777" w:rsidR="00BE5143" w:rsidRPr="002957B4" w:rsidRDefault="00BE5143" w:rsidP="00720C4A">
      <w:pPr>
        <w:rPr>
          <w:b/>
        </w:rPr>
      </w:pPr>
      <w:r w:rsidRPr="002957B4">
        <w:rPr>
          <w:rFonts w:eastAsia="MS Mincho" w:cs="Times New Roman"/>
          <w:b/>
          <w:lang w:eastAsia="ja-JP"/>
        </w:rPr>
        <w:t>Questions</w:t>
      </w:r>
    </w:p>
    <w:p w14:paraId="08C5E52A" w14:textId="77777777" w:rsidR="00BE5143" w:rsidRPr="00D77ADA" w:rsidRDefault="00BE5143" w:rsidP="00720C4A">
      <w:pPr>
        <w:shd w:val="clear" w:color="auto" w:fill="333399"/>
        <w:outlineLvl w:val="0"/>
        <w:rPr>
          <w:rFonts w:eastAsia="MS Mincho"/>
          <w:b/>
          <w:color w:val="FFFFFF"/>
          <w:lang w:eastAsia="ja-JP"/>
        </w:rPr>
      </w:pPr>
      <w:r w:rsidRPr="00D702E8">
        <w:rPr>
          <w:rFonts w:eastAsia="MS Mincho" w:cs="Times New Roman"/>
          <w:b/>
          <w:color w:val="FFFFFF"/>
          <w:lang w:eastAsia="ja-JP"/>
        </w:rPr>
        <w:t xml:space="preserve">Identification of </w:t>
      </w:r>
      <w:r w:rsidRPr="00D702E8">
        <w:rPr>
          <w:b/>
          <w:color w:val="FFFFFF"/>
        </w:rPr>
        <w:t xml:space="preserve">Your </w:t>
      </w:r>
      <w:r w:rsidRPr="00D702E8">
        <w:rPr>
          <w:rFonts w:eastAsia="MS Mincho"/>
          <w:b/>
          <w:color w:val="FFFFFF"/>
          <w:lang w:eastAsia="ja-JP"/>
        </w:rPr>
        <w:t>Organization</w:t>
      </w:r>
    </w:p>
    <w:p w14:paraId="2AF542C4" w14:textId="77777777" w:rsidR="00BE5143" w:rsidRPr="00346463" w:rsidRDefault="00BE5143" w:rsidP="00720C4A">
      <w:pPr>
        <w:rPr>
          <w:rFonts w:cs="Times New Roman"/>
        </w:rPr>
      </w:pPr>
      <w:r w:rsidRPr="00346463">
        <w:rPr>
          <w:rFonts w:cs="Times New Roman"/>
        </w:rPr>
        <w:t>Name of the</w:t>
      </w:r>
      <w:r>
        <w:rPr>
          <w:rFonts w:eastAsia="MS Mincho" w:cs="Times New Roman"/>
          <w:lang w:eastAsia="ja-JP"/>
        </w:rPr>
        <w:t xml:space="preserve"> organization</w:t>
      </w:r>
      <w:r w:rsidRPr="00346463">
        <w:rPr>
          <w:rFonts w:cs="Times New Roman"/>
        </w:rPr>
        <w:tab/>
        <w:t xml:space="preserve">: </w:t>
      </w:r>
      <w:r>
        <w:rPr>
          <w:rFonts w:cs="Times New Roman"/>
        </w:rPr>
        <w:t xml:space="preserve">Afghanistan Telecom Regulatory Authority </w:t>
      </w:r>
    </w:p>
    <w:p w14:paraId="1E0F301F" w14:textId="77777777" w:rsidR="00BE5143" w:rsidRPr="00346463" w:rsidRDefault="00BE5143" w:rsidP="00720C4A">
      <w:pPr>
        <w:rPr>
          <w:rFonts w:cs="Times New Roman"/>
        </w:rPr>
      </w:pPr>
      <w:r w:rsidRPr="00346463">
        <w:rPr>
          <w:rFonts w:cs="Times New Roman"/>
        </w:rPr>
        <w:t>Name of contact person</w:t>
      </w:r>
      <w:r w:rsidRPr="00346463">
        <w:rPr>
          <w:rFonts w:cs="Times New Roman"/>
        </w:rPr>
        <w:tab/>
        <w:t>:</w:t>
      </w:r>
      <w:r>
        <w:rPr>
          <w:rFonts w:cs="Times New Roman"/>
        </w:rPr>
        <w:t xml:space="preserve"> </w:t>
      </w:r>
      <w:proofErr w:type="spellStart"/>
      <w:r>
        <w:rPr>
          <w:rFonts w:cs="Times New Roman"/>
        </w:rPr>
        <w:t>Zabihullah</w:t>
      </w:r>
      <w:proofErr w:type="spellEnd"/>
      <w:r>
        <w:rPr>
          <w:rFonts w:cs="Times New Roman"/>
        </w:rPr>
        <w:t xml:space="preserve"> </w:t>
      </w:r>
      <w:proofErr w:type="spellStart"/>
      <w:r>
        <w:rPr>
          <w:rFonts w:cs="Times New Roman"/>
        </w:rPr>
        <w:t>Faizi</w:t>
      </w:r>
      <w:proofErr w:type="spellEnd"/>
      <w:r w:rsidRPr="00346463">
        <w:rPr>
          <w:rFonts w:cs="Times New Roman"/>
        </w:rPr>
        <w:t xml:space="preserve"> </w:t>
      </w:r>
    </w:p>
    <w:p w14:paraId="47B5E3B6" w14:textId="77777777" w:rsidR="00BE5143" w:rsidRPr="00346463" w:rsidRDefault="00BE5143" w:rsidP="00720C4A">
      <w:pPr>
        <w:rPr>
          <w:rFonts w:cs="Times New Roman"/>
        </w:rPr>
      </w:pPr>
      <w:r w:rsidRPr="00346463">
        <w:rPr>
          <w:rFonts w:cs="Times New Roman"/>
        </w:rPr>
        <w:t xml:space="preserve">Email Address </w:t>
      </w:r>
      <w:r w:rsidRPr="00346463">
        <w:rPr>
          <w:rFonts w:cs="Times New Roman"/>
        </w:rPr>
        <w:tab/>
      </w:r>
      <w:r w:rsidRPr="00346463">
        <w:rPr>
          <w:rFonts w:cs="Times New Roman"/>
        </w:rPr>
        <w:tab/>
        <w:t xml:space="preserve">: </w:t>
      </w:r>
      <w:r>
        <w:rPr>
          <w:rFonts w:cs="Times New Roman"/>
        </w:rPr>
        <w:t>Mohammad  Jan Khan  Watt  Kabul MCIT Building  Afghanistan</w:t>
      </w:r>
    </w:p>
    <w:p w14:paraId="27ED9DC7" w14:textId="77777777" w:rsidR="00BE5143" w:rsidRDefault="00BE5143" w:rsidP="00720C4A">
      <w:pPr>
        <w:tabs>
          <w:tab w:val="left" w:pos="794"/>
          <w:tab w:val="left" w:pos="1191"/>
          <w:tab w:val="left" w:pos="1588"/>
          <w:tab w:val="left" w:pos="1985"/>
        </w:tabs>
        <w:overflowPunct w:val="0"/>
        <w:autoSpaceDE w:val="0"/>
        <w:autoSpaceDN w:val="0"/>
        <w:adjustRightInd w:val="0"/>
        <w:spacing w:before="120"/>
        <w:textAlignment w:val="baseline"/>
        <w:rPr>
          <w:rFonts w:eastAsia="MS Mincho" w:cs="Times New Roman"/>
          <w:b/>
          <w:lang w:eastAsia="ja-JP"/>
        </w:rPr>
      </w:pPr>
      <w:r w:rsidRPr="00927A32">
        <w:rPr>
          <w:rFonts w:eastAsia="MS Mincho" w:cs="Times New Roman"/>
          <w:b/>
          <w:lang w:eastAsia="ja-JP"/>
        </w:rPr>
        <w:t>NOTE: You do not necessarily respond to all the questions in this Questionnaire. Please provide any relevant information and your considerations as much as possible.</w:t>
      </w:r>
    </w:p>
    <w:p w14:paraId="61CA9AE8" w14:textId="77777777" w:rsidR="00BE5143" w:rsidRPr="00E75EDA" w:rsidRDefault="00BE5143" w:rsidP="00720C4A">
      <w:pPr>
        <w:shd w:val="clear" w:color="auto" w:fill="333399"/>
        <w:jc w:val="both"/>
        <w:rPr>
          <w:b/>
          <w:color w:val="FFFFFF"/>
        </w:rPr>
      </w:pPr>
      <w:r w:rsidRPr="00E75EDA">
        <w:rPr>
          <w:b/>
          <w:color w:val="FFFFFF"/>
        </w:rPr>
        <w:t xml:space="preserve">A. </w:t>
      </w:r>
      <w:r w:rsidRPr="00E75EDA">
        <w:rPr>
          <w:b/>
          <w:bCs/>
          <w:color w:val="FFFFFF"/>
        </w:rPr>
        <w:t>Mobile Band Usage</w:t>
      </w:r>
      <w:r w:rsidRPr="00E75EDA">
        <w:rPr>
          <w:b/>
          <w:color w:val="FFFFFF"/>
        </w:rPr>
        <w:t xml:space="preserve"> </w:t>
      </w:r>
    </w:p>
    <w:p w14:paraId="34A5984A" w14:textId="77777777" w:rsidR="00BE5143" w:rsidRDefault="00BE5143" w:rsidP="00B86715">
      <w:pPr>
        <w:pStyle w:val="ListParagraph"/>
        <w:numPr>
          <w:ilvl w:val="0"/>
          <w:numId w:val="5"/>
        </w:numPr>
        <w:ind w:left="426" w:hanging="426"/>
      </w:pPr>
      <w:r w:rsidRPr="001C4454">
        <w:rPr>
          <w:rFonts w:eastAsia="MS Mincho"/>
          <w:lang w:eastAsia="ja-JP"/>
        </w:rPr>
        <w:t>Considering that the ITU Radio Regulations identify the bands in the following table as intended for use by administrations wishing to implement IMT, including IMT-2000 and IMT-Advanced</w:t>
      </w:r>
      <w:r>
        <w:t>,</w:t>
      </w:r>
    </w:p>
    <w:tbl>
      <w:tblPr>
        <w:tblW w:w="0" w:type="auto"/>
        <w:jc w:val="center"/>
        <w:tblLayout w:type="fixed"/>
        <w:tblLook w:val="0000" w:firstRow="0" w:lastRow="0" w:firstColumn="0" w:lastColumn="0" w:noHBand="0" w:noVBand="0"/>
      </w:tblPr>
      <w:tblGrid>
        <w:gridCol w:w="2354"/>
        <w:gridCol w:w="4306"/>
      </w:tblGrid>
      <w:tr w:rsidR="00BE5143" w:rsidRPr="00BF68BC" w14:paraId="5B0C6A4E" w14:textId="77777777" w:rsidTr="007038E1">
        <w:trPr>
          <w:jc w:val="center"/>
        </w:trPr>
        <w:tc>
          <w:tcPr>
            <w:tcW w:w="2354" w:type="dxa"/>
            <w:tcBorders>
              <w:top w:val="single" w:sz="4" w:space="0" w:color="000000"/>
              <w:left w:val="single" w:sz="4" w:space="0" w:color="000000"/>
              <w:bottom w:val="single" w:sz="4" w:space="0" w:color="000000"/>
            </w:tcBorders>
          </w:tcPr>
          <w:p w14:paraId="4FD018D6" w14:textId="77777777" w:rsidR="00BE5143" w:rsidRPr="008105F6" w:rsidRDefault="00BE5143" w:rsidP="007038E1">
            <w:pPr>
              <w:pStyle w:val="Tablehead"/>
              <w:rPr>
                <w:rFonts w:ascii="Calibri" w:hAnsi="Calibri"/>
                <w:szCs w:val="22"/>
              </w:rPr>
            </w:pPr>
            <w:r w:rsidRPr="008105F6">
              <w:rPr>
                <w:rFonts w:ascii="Calibri" w:hAnsi="Calibri"/>
                <w:szCs w:val="22"/>
              </w:rPr>
              <w:t>Band (MHz)</w:t>
            </w:r>
          </w:p>
        </w:tc>
        <w:tc>
          <w:tcPr>
            <w:tcW w:w="4306" w:type="dxa"/>
            <w:tcBorders>
              <w:top w:val="single" w:sz="4" w:space="0" w:color="000000"/>
              <w:left w:val="single" w:sz="4" w:space="0" w:color="000000"/>
              <w:bottom w:val="single" w:sz="4" w:space="0" w:color="000000"/>
              <w:right w:val="single" w:sz="4" w:space="0" w:color="000000"/>
            </w:tcBorders>
          </w:tcPr>
          <w:p w14:paraId="7D55AE4B" w14:textId="77777777" w:rsidR="00BE5143" w:rsidRPr="008105F6" w:rsidRDefault="00BE5143" w:rsidP="007038E1">
            <w:pPr>
              <w:pStyle w:val="Tablehead"/>
              <w:rPr>
                <w:rFonts w:ascii="Calibri" w:hAnsi="Calibri"/>
                <w:szCs w:val="22"/>
              </w:rPr>
            </w:pPr>
            <w:r w:rsidRPr="008105F6">
              <w:rPr>
                <w:rFonts w:ascii="Calibri" w:hAnsi="Calibri"/>
                <w:szCs w:val="22"/>
              </w:rPr>
              <w:t>Footnotes identifying the band</w:t>
            </w:r>
            <w:r w:rsidRPr="008105F6">
              <w:rPr>
                <w:rFonts w:ascii="Calibri" w:hAnsi="Calibri"/>
                <w:szCs w:val="22"/>
              </w:rPr>
              <w:br/>
              <w:t>for IMT</w:t>
            </w:r>
          </w:p>
        </w:tc>
      </w:tr>
      <w:tr w:rsidR="00BE5143" w:rsidRPr="00BF68BC" w14:paraId="3F4E8600" w14:textId="77777777" w:rsidTr="007038E1">
        <w:trPr>
          <w:jc w:val="center"/>
        </w:trPr>
        <w:tc>
          <w:tcPr>
            <w:tcW w:w="2354" w:type="dxa"/>
            <w:tcBorders>
              <w:top w:val="single" w:sz="4" w:space="0" w:color="000000"/>
              <w:left w:val="single" w:sz="4" w:space="0" w:color="000000"/>
              <w:bottom w:val="single" w:sz="4" w:space="0" w:color="000000"/>
            </w:tcBorders>
          </w:tcPr>
          <w:p w14:paraId="0657244E" w14:textId="77777777" w:rsidR="00BE5143" w:rsidRPr="008105F6" w:rsidRDefault="00BE5143" w:rsidP="007038E1">
            <w:pPr>
              <w:pStyle w:val="Tabletext"/>
              <w:jc w:val="center"/>
              <w:rPr>
                <w:rFonts w:ascii="Calibri" w:hAnsi="Calibri"/>
                <w:lang w:val="pt-BR"/>
              </w:rPr>
            </w:pPr>
            <w:r w:rsidRPr="008105F6">
              <w:rPr>
                <w:rFonts w:ascii="Calibri" w:hAnsi="Calibri"/>
                <w:lang w:val="pt-BR"/>
              </w:rPr>
              <w:t>450-470</w:t>
            </w:r>
          </w:p>
        </w:tc>
        <w:tc>
          <w:tcPr>
            <w:tcW w:w="4306" w:type="dxa"/>
            <w:tcBorders>
              <w:top w:val="single" w:sz="4" w:space="0" w:color="000000"/>
              <w:left w:val="single" w:sz="4" w:space="0" w:color="000000"/>
              <w:bottom w:val="single" w:sz="4" w:space="0" w:color="000000"/>
              <w:right w:val="single" w:sz="4" w:space="0" w:color="000000"/>
            </w:tcBorders>
          </w:tcPr>
          <w:p w14:paraId="58188260" w14:textId="77777777" w:rsidR="00BE5143" w:rsidRPr="008105F6" w:rsidRDefault="00BE5143" w:rsidP="007038E1">
            <w:pPr>
              <w:pStyle w:val="Tabletext"/>
              <w:jc w:val="center"/>
              <w:rPr>
                <w:rFonts w:ascii="Calibri" w:hAnsi="Calibri"/>
                <w:lang w:val="pt-BR"/>
              </w:rPr>
            </w:pPr>
            <w:r w:rsidRPr="008105F6">
              <w:rPr>
                <w:rFonts w:ascii="Calibri" w:hAnsi="Calibri"/>
                <w:lang w:val="pt-BR"/>
              </w:rPr>
              <w:t>5.286AA</w:t>
            </w:r>
          </w:p>
        </w:tc>
      </w:tr>
      <w:tr w:rsidR="00BE5143" w:rsidRPr="00BF68BC" w14:paraId="6D196E89" w14:textId="77777777" w:rsidTr="007038E1">
        <w:trPr>
          <w:jc w:val="center"/>
        </w:trPr>
        <w:tc>
          <w:tcPr>
            <w:tcW w:w="2354" w:type="dxa"/>
            <w:tcBorders>
              <w:top w:val="single" w:sz="4" w:space="0" w:color="000000"/>
              <w:left w:val="single" w:sz="4" w:space="0" w:color="000000"/>
              <w:bottom w:val="single" w:sz="4" w:space="0" w:color="000000"/>
            </w:tcBorders>
          </w:tcPr>
          <w:p w14:paraId="427781C5" w14:textId="77777777" w:rsidR="00BE5143" w:rsidRPr="008105F6" w:rsidRDefault="00BE5143" w:rsidP="007038E1">
            <w:pPr>
              <w:pStyle w:val="Tabletext"/>
              <w:jc w:val="center"/>
              <w:rPr>
                <w:rFonts w:ascii="Calibri" w:hAnsi="Calibri"/>
                <w:lang w:val="pt-BR"/>
              </w:rPr>
            </w:pPr>
            <w:r w:rsidRPr="008105F6">
              <w:rPr>
                <w:rFonts w:ascii="Calibri" w:hAnsi="Calibri"/>
                <w:lang w:val="pt-BR"/>
              </w:rPr>
              <w:t>698-960</w:t>
            </w:r>
          </w:p>
        </w:tc>
        <w:tc>
          <w:tcPr>
            <w:tcW w:w="4306" w:type="dxa"/>
            <w:tcBorders>
              <w:top w:val="single" w:sz="4" w:space="0" w:color="000000"/>
              <w:left w:val="single" w:sz="4" w:space="0" w:color="000000"/>
              <w:bottom w:val="single" w:sz="4" w:space="0" w:color="000000"/>
              <w:right w:val="single" w:sz="4" w:space="0" w:color="000000"/>
            </w:tcBorders>
          </w:tcPr>
          <w:p w14:paraId="7DBA3F40" w14:textId="77777777" w:rsidR="00BE5143" w:rsidRPr="008105F6" w:rsidRDefault="00BE5143" w:rsidP="007038E1">
            <w:pPr>
              <w:pStyle w:val="Tabletext"/>
              <w:jc w:val="center"/>
              <w:rPr>
                <w:rFonts w:ascii="Calibri" w:hAnsi="Calibri"/>
                <w:lang w:val="pt-BR"/>
              </w:rPr>
            </w:pPr>
            <w:r w:rsidRPr="008105F6">
              <w:rPr>
                <w:rFonts w:ascii="Calibri" w:hAnsi="Calibri"/>
                <w:lang w:val="pt-BR"/>
              </w:rPr>
              <w:t>5.312A,</w:t>
            </w:r>
            <w:r w:rsidRPr="008105F6">
              <w:rPr>
                <w:rFonts w:ascii="Calibri" w:hAnsi="Calibri"/>
                <w:lang w:val="es-ES"/>
              </w:rPr>
              <w:t xml:space="preserve"> </w:t>
            </w:r>
            <w:r w:rsidRPr="008105F6">
              <w:rPr>
                <w:rFonts w:ascii="Calibri" w:hAnsi="Calibri"/>
                <w:lang w:val="pt-BR"/>
              </w:rPr>
              <w:t>5.313A; 5.317ª</w:t>
            </w:r>
          </w:p>
        </w:tc>
      </w:tr>
      <w:tr w:rsidR="00BE5143" w:rsidRPr="00BF68BC" w14:paraId="30904F7F" w14:textId="77777777" w:rsidTr="007038E1">
        <w:trPr>
          <w:jc w:val="center"/>
        </w:trPr>
        <w:tc>
          <w:tcPr>
            <w:tcW w:w="2354" w:type="dxa"/>
            <w:tcBorders>
              <w:top w:val="single" w:sz="4" w:space="0" w:color="000000"/>
              <w:left w:val="single" w:sz="4" w:space="0" w:color="000000"/>
              <w:bottom w:val="single" w:sz="4" w:space="0" w:color="000000"/>
            </w:tcBorders>
          </w:tcPr>
          <w:p w14:paraId="03B27A61" w14:textId="77777777" w:rsidR="00BE5143" w:rsidRPr="008105F6" w:rsidRDefault="00BE5143" w:rsidP="007038E1">
            <w:pPr>
              <w:pStyle w:val="Tabletext"/>
              <w:jc w:val="center"/>
              <w:rPr>
                <w:rFonts w:ascii="Calibri" w:hAnsi="Calibri"/>
                <w:lang w:val="pt-BR"/>
              </w:rPr>
            </w:pPr>
            <w:r w:rsidRPr="008105F6">
              <w:rPr>
                <w:rFonts w:ascii="Calibri" w:hAnsi="Calibri"/>
                <w:lang w:val="pt-BR"/>
              </w:rPr>
              <w:t>1 710-2 025</w:t>
            </w:r>
          </w:p>
        </w:tc>
        <w:tc>
          <w:tcPr>
            <w:tcW w:w="4306" w:type="dxa"/>
            <w:tcBorders>
              <w:top w:val="single" w:sz="4" w:space="0" w:color="000000"/>
              <w:left w:val="single" w:sz="4" w:space="0" w:color="000000"/>
              <w:bottom w:val="single" w:sz="4" w:space="0" w:color="000000"/>
              <w:right w:val="single" w:sz="4" w:space="0" w:color="000000"/>
            </w:tcBorders>
          </w:tcPr>
          <w:p w14:paraId="710D9169" w14:textId="77777777" w:rsidR="00BE5143" w:rsidRPr="008105F6" w:rsidRDefault="00BE5143" w:rsidP="007038E1">
            <w:pPr>
              <w:pStyle w:val="Tabletext"/>
              <w:jc w:val="center"/>
              <w:rPr>
                <w:rFonts w:ascii="Calibri" w:hAnsi="Calibri"/>
                <w:lang w:val="pt-BR"/>
              </w:rPr>
            </w:pPr>
            <w:r w:rsidRPr="008105F6">
              <w:rPr>
                <w:rFonts w:ascii="Calibri" w:hAnsi="Calibri"/>
                <w:lang w:val="pt-BR"/>
              </w:rPr>
              <w:t>5.384A, 5.388</w:t>
            </w:r>
          </w:p>
        </w:tc>
      </w:tr>
      <w:tr w:rsidR="00BE5143" w:rsidRPr="00BF68BC" w14:paraId="065C902B" w14:textId="77777777" w:rsidTr="007038E1">
        <w:trPr>
          <w:jc w:val="center"/>
        </w:trPr>
        <w:tc>
          <w:tcPr>
            <w:tcW w:w="2354" w:type="dxa"/>
            <w:tcBorders>
              <w:top w:val="single" w:sz="4" w:space="0" w:color="000000"/>
              <w:left w:val="single" w:sz="4" w:space="0" w:color="000000"/>
              <w:bottom w:val="single" w:sz="4" w:space="0" w:color="000000"/>
            </w:tcBorders>
          </w:tcPr>
          <w:p w14:paraId="2B4699C6" w14:textId="77777777" w:rsidR="00BE5143" w:rsidRPr="008105F6" w:rsidRDefault="00BE5143" w:rsidP="007038E1">
            <w:pPr>
              <w:pStyle w:val="Tabletext"/>
              <w:jc w:val="center"/>
              <w:rPr>
                <w:rFonts w:ascii="Calibri" w:hAnsi="Calibri"/>
                <w:lang w:val="pt-BR"/>
              </w:rPr>
            </w:pPr>
            <w:r w:rsidRPr="008105F6">
              <w:rPr>
                <w:rFonts w:ascii="Calibri" w:hAnsi="Calibri"/>
                <w:lang w:val="pt-BR"/>
              </w:rPr>
              <w:t>2 110-2 200</w:t>
            </w:r>
          </w:p>
        </w:tc>
        <w:tc>
          <w:tcPr>
            <w:tcW w:w="4306" w:type="dxa"/>
            <w:tcBorders>
              <w:top w:val="single" w:sz="4" w:space="0" w:color="000000"/>
              <w:left w:val="single" w:sz="4" w:space="0" w:color="000000"/>
              <w:bottom w:val="single" w:sz="4" w:space="0" w:color="000000"/>
              <w:right w:val="single" w:sz="4" w:space="0" w:color="000000"/>
            </w:tcBorders>
          </w:tcPr>
          <w:p w14:paraId="4E860437" w14:textId="77777777" w:rsidR="00BE5143" w:rsidRPr="008105F6" w:rsidRDefault="00BE5143" w:rsidP="007038E1">
            <w:pPr>
              <w:pStyle w:val="Tabletext"/>
              <w:jc w:val="center"/>
              <w:rPr>
                <w:rFonts w:ascii="Calibri" w:hAnsi="Calibri"/>
                <w:lang w:val="pt-BR"/>
              </w:rPr>
            </w:pPr>
            <w:r w:rsidRPr="008105F6">
              <w:rPr>
                <w:rFonts w:ascii="Calibri" w:hAnsi="Calibri"/>
                <w:lang w:val="pt-BR"/>
              </w:rPr>
              <w:t>5.388</w:t>
            </w:r>
          </w:p>
        </w:tc>
      </w:tr>
      <w:tr w:rsidR="00BE5143" w:rsidRPr="00BF68BC" w14:paraId="18983277" w14:textId="77777777" w:rsidTr="007038E1">
        <w:trPr>
          <w:jc w:val="center"/>
        </w:trPr>
        <w:tc>
          <w:tcPr>
            <w:tcW w:w="2354" w:type="dxa"/>
            <w:tcBorders>
              <w:top w:val="single" w:sz="4" w:space="0" w:color="000000"/>
              <w:left w:val="single" w:sz="4" w:space="0" w:color="000000"/>
              <w:bottom w:val="single" w:sz="4" w:space="0" w:color="000000"/>
            </w:tcBorders>
          </w:tcPr>
          <w:p w14:paraId="28138176" w14:textId="77777777" w:rsidR="00BE5143" w:rsidRPr="008105F6" w:rsidRDefault="00BE5143" w:rsidP="007038E1">
            <w:pPr>
              <w:pStyle w:val="Tabletext"/>
              <w:jc w:val="center"/>
              <w:rPr>
                <w:rFonts w:ascii="Calibri" w:hAnsi="Calibri"/>
                <w:lang w:val="pt-BR"/>
              </w:rPr>
            </w:pPr>
            <w:r w:rsidRPr="008105F6">
              <w:rPr>
                <w:rFonts w:ascii="Calibri" w:hAnsi="Calibri"/>
                <w:lang w:val="pt-BR"/>
              </w:rPr>
              <w:t>2 300-2 400</w:t>
            </w:r>
          </w:p>
        </w:tc>
        <w:tc>
          <w:tcPr>
            <w:tcW w:w="4306" w:type="dxa"/>
            <w:tcBorders>
              <w:top w:val="single" w:sz="4" w:space="0" w:color="000000"/>
              <w:left w:val="single" w:sz="4" w:space="0" w:color="000000"/>
              <w:bottom w:val="single" w:sz="4" w:space="0" w:color="000000"/>
              <w:right w:val="single" w:sz="4" w:space="0" w:color="000000"/>
            </w:tcBorders>
          </w:tcPr>
          <w:p w14:paraId="0F5A5C6B" w14:textId="77777777" w:rsidR="00BE5143" w:rsidRPr="008105F6" w:rsidRDefault="00BE5143" w:rsidP="007038E1">
            <w:pPr>
              <w:pStyle w:val="Tabletext"/>
              <w:jc w:val="center"/>
              <w:rPr>
                <w:rFonts w:ascii="Calibri" w:hAnsi="Calibri"/>
                <w:lang w:val="pt-BR"/>
              </w:rPr>
            </w:pPr>
            <w:r w:rsidRPr="008105F6">
              <w:rPr>
                <w:rFonts w:ascii="Calibri" w:hAnsi="Calibri"/>
                <w:lang w:val="pt-BR"/>
              </w:rPr>
              <w:t>5.384ª</w:t>
            </w:r>
          </w:p>
        </w:tc>
      </w:tr>
      <w:tr w:rsidR="00BE5143" w:rsidRPr="00BF68BC" w14:paraId="5B44D8B6" w14:textId="77777777" w:rsidTr="007038E1">
        <w:trPr>
          <w:jc w:val="center"/>
        </w:trPr>
        <w:tc>
          <w:tcPr>
            <w:tcW w:w="2354" w:type="dxa"/>
            <w:tcBorders>
              <w:top w:val="single" w:sz="4" w:space="0" w:color="000000"/>
              <w:left w:val="single" w:sz="4" w:space="0" w:color="000000"/>
              <w:bottom w:val="single" w:sz="4" w:space="0" w:color="000000"/>
            </w:tcBorders>
          </w:tcPr>
          <w:p w14:paraId="21D4BE8C" w14:textId="77777777" w:rsidR="00BE5143" w:rsidRPr="008105F6" w:rsidRDefault="00BE5143" w:rsidP="007038E1">
            <w:pPr>
              <w:pStyle w:val="Tabletext"/>
              <w:jc w:val="center"/>
              <w:rPr>
                <w:rFonts w:ascii="Calibri" w:hAnsi="Calibri"/>
                <w:lang w:val="pt-BR"/>
              </w:rPr>
            </w:pPr>
            <w:r w:rsidRPr="008105F6">
              <w:rPr>
                <w:rFonts w:ascii="Calibri" w:hAnsi="Calibri"/>
                <w:lang w:val="pt-BR"/>
              </w:rPr>
              <w:t>2 500-2 690</w:t>
            </w:r>
          </w:p>
        </w:tc>
        <w:tc>
          <w:tcPr>
            <w:tcW w:w="4306" w:type="dxa"/>
            <w:tcBorders>
              <w:top w:val="single" w:sz="4" w:space="0" w:color="000000"/>
              <w:left w:val="single" w:sz="4" w:space="0" w:color="000000"/>
              <w:bottom w:val="single" w:sz="4" w:space="0" w:color="000000"/>
              <w:right w:val="single" w:sz="4" w:space="0" w:color="000000"/>
            </w:tcBorders>
          </w:tcPr>
          <w:p w14:paraId="799EC6FD" w14:textId="77777777" w:rsidR="00BE5143" w:rsidRPr="008105F6" w:rsidRDefault="00BE5143" w:rsidP="007038E1">
            <w:pPr>
              <w:pStyle w:val="Tabletext"/>
              <w:jc w:val="center"/>
              <w:rPr>
                <w:rFonts w:ascii="Calibri" w:hAnsi="Calibri"/>
                <w:lang w:val="pt-BR"/>
              </w:rPr>
            </w:pPr>
            <w:r w:rsidRPr="008105F6">
              <w:rPr>
                <w:rFonts w:ascii="Calibri" w:hAnsi="Calibri"/>
                <w:lang w:val="pt-BR"/>
              </w:rPr>
              <w:t>5.384ª</w:t>
            </w:r>
          </w:p>
        </w:tc>
      </w:tr>
      <w:tr w:rsidR="00BE5143" w:rsidRPr="00BF68BC" w14:paraId="6BEC07D4" w14:textId="77777777" w:rsidTr="007038E1">
        <w:trPr>
          <w:jc w:val="center"/>
        </w:trPr>
        <w:tc>
          <w:tcPr>
            <w:tcW w:w="2354" w:type="dxa"/>
            <w:tcBorders>
              <w:top w:val="single" w:sz="4" w:space="0" w:color="000000"/>
              <w:left w:val="single" w:sz="4" w:space="0" w:color="000000"/>
              <w:bottom w:val="single" w:sz="4" w:space="0" w:color="000000"/>
            </w:tcBorders>
          </w:tcPr>
          <w:p w14:paraId="7B3AA13E" w14:textId="77777777" w:rsidR="00BE5143" w:rsidRPr="008105F6" w:rsidRDefault="00BE5143" w:rsidP="007038E1">
            <w:pPr>
              <w:pStyle w:val="Tabletext"/>
              <w:jc w:val="center"/>
              <w:rPr>
                <w:rFonts w:ascii="Calibri" w:hAnsi="Calibri"/>
                <w:szCs w:val="22"/>
                <w:lang w:val="pt-BR"/>
              </w:rPr>
            </w:pPr>
            <w:r w:rsidRPr="008105F6">
              <w:rPr>
                <w:rFonts w:ascii="Calibri" w:hAnsi="Calibri"/>
                <w:szCs w:val="22"/>
                <w:lang w:val="pt-BR"/>
              </w:rPr>
              <w:t>3 400-3 600</w:t>
            </w:r>
          </w:p>
        </w:tc>
        <w:tc>
          <w:tcPr>
            <w:tcW w:w="4306" w:type="dxa"/>
            <w:tcBorders>
              <w:top w:val="single" w:sz="4" w:space="0" w:color="000000"/>
              <w:left w:val="single" w:sz="4" w:space="0" w:color="000000"/>
              <w:bottom w:val="single" w:sz="4" w:space="0" w:color="000000"/>
              <w:right w:val="single" w:sz="4" w:space="0" w:color="000000"/>
            </w:tcBorders>
          </w:tcPr>
          <w:p w14:paraId="1348D3A4" w14:textId="77777777" w:rsidR="00BE5143" w:rsidRPr="008105F6" w:rsidRDefault="00BE5143" w:rsidP="007038E1">
            <w:pPr>
              <w:pStyle w:val="Tabletext"/>
              <w:jc w:val="center"/>
              <w:rPr>
                <w:rFonts w:ascii="Calibri" w:hAnsi="Calibri"/>
                <w:szCs w:val="22"/>
                <w:lang w:val="pt-BR"/>
              </w:rPr>
            </w:pPr>
            <w:r w:rsidRPr="008105F6">
              <w:rPr>
                <w:rFonts w:ascii="Calibri" w:hAnsi="Calibri"/>
                <w:szCs w:val="22"/>
                <w:lang w:val="pt-BR"/>
              </w:rPr>
              <w:t>5.430A, 5.432A, 5.432B, 5.433</w:t>
            </w:r>
            <w:r w:rsidR="006E4BA2">
              <w:rPr>
                <w:rFonts w:ascii="Calibri" w:hAnsi="Calibri"/>
                <w:szCs w:val="22"/>
                <w:lang w:val="pt-BR"/>
              </w:rPr>
              <w:t>ª</w:t>
            </w:r>
          </w:p>
        </w:tc>
      </w:tr>
    </w:tbl>
    <w:p w14:paraId="58F53445" w14:textId="77777777" w:rsidR="00BE5143" w:rsidRDefault="00BE5143" w:rsidP="00720C4A">
      <w:pPr>
        <w:widowControl w:val="0"/>
        <w:ind w:left="284"/>
        <w:jc w:val="both"/>
      </w:pPr>
    </w:p>
    <w:p w14:paraId="51E31667" w14:textId="77777777" w:rsidR="00BE5143" w:rsidRPr="006B3F71" w:rsidRDefault="00BE5143" w:rsidP="00720C4A">
      <w:pPr>
        <w:widowControl w:val="0"/>
        <w:ind w:left="284"/>
        <w:jc w:val="both"/>
      </w:pPr>
      <w:r>
        <w:t>What frequency bands and</w:t>
      </w:r>
      <w:r w:rsidRPr="006B3F71">
        <w:t xml:space="preserve"> </w:t>
      </w:r>
      <w:r>
        <w:t>which</w:t>
      </w:r>
      <w:r w:rsidRPr="006B3F71">
        <w:t xml:space="preserve"> cellular technologies are currently used for your </w:t>
      </w:r>
      <w:r w:rsidRPr="006B3F71">
        <w:rPr>
          <w:rFonts w:eastAsia="MS Mincho"/>
          <w:lang w:eastAsia="ja-JP"/>
        </w:rPr>
        <w:t xml:space="preserve">mobile </w:t>
      </w:r>
      <w:r w:rsidRPr="006B3F71">
        <w:t>network</w:t>
      </w:r>
      <w:r>
        <w:t xml:space="preserve"> in your country</w:t>
      </w:r>
      <w:r w:rsidRPr="006B3F71">
        <w:t>? Please provide detail information, for example, based on the following table format.</w:t>
      </w:r>
      <w:r w:rsidRPr="006B3F71">
        <w:rPr>
          <w:rFonts w:ascii="MS Mincho" w:eastAsia="MS Mincho" w:hAnsi="MS Mincho"/>
          <w:lang w:eastAsia="ja-JP"/>
        </w:rPr>
        <w:t xml:space="preserve"> </w:t>
      </w:r>
    </w:p>
    <w:p w14:paraId="0FDF575F" w14:textId="77777777" w:rsidR="00BE5143" w:rsidRPr="00D509EA" w:rsidRDefault="00BE5143" w:rsidP="00743BB0">
      <w:pPr>
        <w:pStyle w:val="ListParagraph"/>
        <w:numPr>
          <w:ilvl w:val="0"/>
          <w:numId w:val="0"/>
        </w:numPr>
        <w:rPr>
          <w:rFonts w:eastAsia="MS Mincho"/>
          <w:highlight w:val="yellow"/>
          <w:lang w:eastAsia="ja-JP"/>
        </w:rPr>
      </w:pPr>
    </w:p>
    <w:tbl>
      <w:tblPr>
        <w:tblW w:w="8441" w:type="dxa"/>
        <w:jc w:val="center"/>
        <w:tblCellMar>
          <w:left w:w="0" w:type="dxa"/>
          <w:right w:w="0" w:type="dxa"/>
        </w:tblCellMar>
        <w:tblLook w:val="0020" w:firstRow="1" w:lastRow="0" w:firstColumn="0" w:lastColumn="0" w:noHBand="0" w:noVBand="0"/>
      </w:tblPr>
      <w:tblGrid>
        <w:gridCol w:w="2346"/>
        <w:gridCol w:w="6095"/>
      </w:tblGrid>
      <w:tr w:rsidR="00BE5143" w:rsidRPr="006B3F71" w14:paraId="2DB28B7C" w14:textId="77777777" w:rsidTr="007038E1">
        <w:trPr>
          <w:trHeight w:val="124"/>
          <w:jc w:val="center"/>
        </w:trPr>
        <w:tc>
          <w:tcPr>
            <w:tcW w:w="23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62784D9" w14:textId="77777777" w:rsidR="00BE5143" w:rsidRPr="00E9205C" w:rsidRDefault="00BE5143" w:rsidP="007038E1">
            <w:pPr>
              <w:jc w:val="center"/>
              <w:rPr>
                <w:rFonts w:ascii="Arial" w:eastAsia="MS PGothic" w:hAnsi="Arial" w:cs="Arial"/>
                <w:b/>
                <w:bCs/>
                <w:sz w:val="20"/>
                <w:szCs w:val="20"/>
              </w:rPr>
            </w:pPr>
            <w:r w:rsidRPr="00E9205C">
              <w:rPr>
                <w:rFonts w:ascii="Arial" w:eastAsia="MS PGothic" w:hAnsi="Arial" w:cs="Arial"/>
                <w:b/>
                <w:bCs/>
                <w:sz w:val="20"/>
                <w:szCs w:val="20"/>
              </w:rPr>
              <w:t>Frequency bands</w:t>
            </w:r>
          </w:p>
        </w:tc>
        <w:tc>
          <w:tcPr>
            <w:tcW w:w="60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5202830" w14:textId="77777777" w:rsidR="00BE5143" w:rsidRPr="00E9205C" w:rsidRDefault="00BE5143" w:rsidP="007038E1">
            <w:pPr>
              <w:jc w:val="center"/>
              <w:rPr>
                <w:rFonts w:ascii="Arial" w:eastAsia="MS PGothic" w:hAnsi="Arial" w:cs="Arial"/>
                <w:b/>
                <w:bCs/>
                <w:sz w:val="20"/>
                <w:szCs w:val="20"/>
              </w:rPr>
            </w:pPr>
            <w:r w:rsidRPr="00E9205C">
              <w:rPr>
                <w:rFonts w:ascii="Arial" w:eastAsia="MS PGothic" w:hAnsi="Arial" w:cs="Arial"/>
                <w:b/>
                <w:bCs/>
                <w:sz w:val="20"/>
                <w:szCs w:val="20"/>
              </w:rPr>
              <w:t>Currently used Cellular technologies in your mobile network</w:t>
            </w:r>
          </w:p>
        </w:tc>
      </w:tr>
      <w:tr w:rsidR="00BE5143" w:rsidRPr="006B3F71" w14:paraId="4B689E49" w14:textId="77777777" w:rsidTr="007038E1">
        <w:trPr>
          <w:trHeight w:val="552"/>
          <w:jc w:val="center"/>
        </w:trPr>
        <w:tc>
          <w:tcPr>
            <w:tcW w:w="23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59DE9EA" w14:textId="77777777" w:rsidR="00BE5143" w:rsidRPr="004307A4" w:rsidRDefault="00BE5143" w:rsidP="007038E1">
            <w:pPr>
              <w:pStyle w:val="ListParagraph"/>
              <w:tabs>
                <w:tab w:val="num" w:pos="360"/>
              </w:tabs>
              <w:ind w:left="0"/>
              <w:rPr>
                <w:rFonts w:cs="Courier"/>
                <w:sz w:val="22"/>
              </w:rPr>
            </w:pPr>
            <w:r w:rsidRPr="004307A4">
              <w:rPr>
                <w:rFonts w:cs="Courier"/>
                <w:sz w:val="22"/>
              </w:rPr>
              <w:t>UL: X1 MHz ~ X2 MHz</w:t>
            </w:r>
          </w:p>
          <w:p w14:paraId="062395FF" w14:textId="77777777" w:rsidR="00BE5143" w:rsidRPr="009B1671" w:rsidRDefault="00BE5143" w:rsidP="007038E1">
            <w:pPr>
              <w:pStyle w:val="ListParagraph"/>
              <w:tabs>
                <w:tab w:val="num" w:pos="360"/>
              </w:tabs>
              <w:ind w:left="0"/>
              <w:rPr>
                <w:rFonts w:cs="Courier"/>
                <w:sz w:val="22"/>
                <w:lang w:val="fr-FR"/>
              </w:rPr>
            </w:pPr>
            <w:r w:rsidRPr="009B1671">
              <w:rPr>
                <w:rFonts w:cs="Courier"/>
                <w:sz w:val="22"/>
                <w:lang w:val="fr-FR"/>
              </w:rPr>
              <w:t>DL: Y1 MHZ ~ Y2 MHz</w:t>
            </w:r>
          </w:p>
        </w:tc>
        <w:tc>
          <w:tcPr>
            <w:tcW w:w="60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E3DFEE7" w14:textId="77777777" w:rsidR="00BE5143" w:rsidRPr="004307A4" w:rsidRDefault="00BE5143" w:rsidP="007038E1">
            <w:pPr>
              <w:pStyle w:val="ListParagraph"/>
              <w:tabs>
                <w:tab w:val="num" w:pos="360"/>
              </w:tabs>
              <w:ind w:left="0"/>
              <w:rPr>
                <w:rFonts w:eastAsia="MS Mincho" w:cs="Courier"/>
                <w:sz w:val="22"/>
                <w:lang w:eastAsia="ja-JP"/>
              </w:rPr>
            </w:pPr>
            <w:r w:rsidRPr="004307A4">
              <w:rPr>
                <w:rFonts w:cs="Courier"/>
                <w:sz w:val="22"/>
              </w:rPr>
              <w:t>AAA1</w:t>
            </w:r>
            <w:r w:rsidRPr="004307A4">
              <w:rPr>
                <w:rFonts w:eastAsia="MS Mincho" w:cs="Courier"/>
                <w:sz w:val="22"/>
                <w:vertAlign w:val="superscript"/>
                <w:lang w:eastAsia="ja-JP"/>
              </w:rPr>
              <w:t>(*)</w:t>
            </w:r>
          </w:p>
        </w:tc>
      </w:tr>
      <w:tr w:rsidR="00BE5143" w:rsidRPr="006B3F71" w14:paraId="392AEB3A" w14:textId="77777777" w:rsidTr="007038E1">
        <w:trPr>
          <w:trHeight w:val="375"/>
          <w:jc w:val="center"/>
        </w:trPr>
        <w:tc>
          <w:tcPr>
            <w:tcW w:w="23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78D4378" w14:textId="77777777" w:rsidR="00BE5143" w:rsidRPr="009B1671" w:rsidRDefault="00BE5143" w:rsidP="007038E1">
            <w:pPr>
              <w:pStyle w:val="ListParagraph"/>
              <w:tabs>
                <w:tab w:val="num" w:pos="360"/>
              </w:tabs>
              <w:ind w:left="0"/>
              <w:rPr>
                <w:rFonts w:cs="Courier"/>
                <w:sz w:val="22"/>
                <w:lang w:val="pl-PL"/>
              </w:rPr>
            </w:pPr>
            <w:r w:rsidRPr="009B1671">
              <w:rPr>
                <w:rFonts w:cs="Courier"/>
                <w:sz w:val="22"/>
                <w:lang w:val="pl-PL"/>
              </w:rPr>
              <w:t xml:space="preserve">TDD: Z1 MHz ~ Z2 MHz </w:t>
            </w:r>
          </w:p>
        </w:tc>
        <w:tc>
          <w:tcPr>
            <w:tcW w:w="60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1620A1D" w14:textId="77777777" w:rsidR="00BE5143" w:rsidRPr="004307A4" w:rsidRDefault="00BE5143" w:rsidP="007038E1">
            <w:pPr>
              <w:pStyle w:val="ListParagraph"/>
              <w:tabs>
                <w:tab w:val="num" w:pos="360"/>
              </w:tabs>
              <w:ind w:left="0"/>
              <w:rPr>
                <w:rFonts w:cs="Courier"/>
                <w:sz w:val="22"/>
              </w:rPr>
            </w:pPr>
            <w:r w:rsidRPr="004307A4">
              <w:rPr>
                <w:rFonts w:cs="Courier"/>
                <w:sz w:val="22"/>
              </w:rPr>
              <w:t>AAA2</w:t>
            </w:r>
            <w:r w:rsidRPr="004307A4">
              <w:rPr>
                <w:rFonts w:eastAsia="MS Mincho" w:cs="Courier"/>
                <w:sz w:val="22"/>
                <w:vertAlign w:val="superscript"/>
                <w:lang w:eastAsia="ja-JP"/>
              </w:rPr>
              <w:t>(*)</w:t>
            </w:r>
          </w:p>
        </w:tc>
      </w:tr>
    </w:tbl>
    <w:p w14:paraId="3E8EF11A" w14:textId="77777777" w:rsidR="00BE5143" w:rsidRDefault="00BE5143" w:rsidP="00720C4A">
      <w:pPr>
        <w:pStyle w:val="ListParagraph"/>
        <w:tabs>
          <w:tab w:val="num" w:pos="360"/>
        </w:tabs>
        <w:ind w:left="0"/>
        <w:rPr>
          <w:cs/>
          <w:lang w:eastAsia="ja-JP"/>
        </w:rPr>
      </w:pPr>
      <w:r w:rsidRPr="006B3F71">
        <w:rPr>
          <w:rFonts w:eastAsia="MS Mincho"/>
          <w:lang w:eastAsia="ja-JP"/>
        </w:rPr>
        <w:lastRenderedPageBreak/>
        <w:tab/>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5940"/>
      </w:tblGrid>
      <w:tr w:rsidR="00BE5143" w:rsidRPr="006E4ACA" w14:paraId="295EE89E" w14:textId="77777777" w:rsidTr="00823A2F">
        <w:tc>
          <w:tcPr>
            <w:tcW w:w="2610" w:type="dxa"/>
          </w:tcPr>
          <w:p w14:paraId="0CC454E8" w14:textId="77777777" w:rsidR="00BE5143" w:rsidRPr="00720C4A" w:rsidRDefault="00BE5143" w:rsidP="00720C4A">
            <w:pPr>
              <w:jc w:val="right"/>
              <w:rPr>
                <w:b/>
                <w:bCs/>
              </w:rPr>
            </w:pPr>
            <w:r w:rsidRPr="00720C4A">
              <w:rPr>
                <w:b/>
                <w:bCs/>
              </w:rPr>
              <w:t>Frequency bands</w:t>
            </w:r>
          </w:p>
        </w:tc>
        <w:tc>
          <w:tcPr>
            <w:tcW w:w="5940" w:type="dxa"/>
          </w:tcPr>
          <w:p w14:paraId="62F9EF51" w14:textId="77777777" w:rsidR="00BE5143" w:rsidRPr="00720C4A" w:rsidRDefault="00BE5143" w:rsidP="00802650">
            <w:pPr>
              <w:rPr>
                <w:b/>
                <w:bCs/>
              </w:rPr>
            </w:pPr>
            <w:r w:rsidRPr="00720C4A">
              <w:rPr>
                <w:b/>
                <w:bCs/>
              </w:rPr>
              <w:t>Currently used Cellular technologies in your mobile network</w:t>
            </w:r>
          </w:p>
        </w:tc>
      </w:tr>
      <w:tr w:rsidR="00BE5143" w:rsidRPr="006E4ACA" w14:paraId="63F89116" w14:textId="77777777" w:rsidTr="00823A2F">
        <w:tc>
          <w:tcPr>
            <w:tcW w:w="2610" w:type="dxa"/>
          </w:tcPr>
          <w:p w14:paraId="390EC858" w14:textId="77777777" w:rsidR="00BE5143" w:rsidRPr="00A47C1D" w:rsidRDefault="00BE5143" w:rsidP="00720C4A">
            <w:pPr>
              <w:jc w:val="right"/>
              <w:rPr>
                <w:lang w:val="pl-PL"/>
              </w:rPr>
            </w:pPr>
            <w:r w:rsidRPr="00A47C1D">
              <w:rPr>
                <w:lang w:val="pl-PL"/>
              </w:rPr>
              <w:t>UL 880-915 MHz</w:t>
            </w:r>
          </w:p>
          <w:p w14:paraId="0728B4BC" w14:textId="77777777" w:rsidR="00BE5143" w:rsidRPr="00A47C1D" w:rsidRDefault="00BE5143" w:rsidP="00720C4A">
            <w:pPr>
              <w:jc w:val="right"/>
              <w:rPr>
                <w:lang w:val="pl-PL"/>
              </w:rPr>
            </w:pPr>
            <w:r w:rsidRPr="00A47C1D">
              <w:rPr>
                <w:lang w:val="pl-PL"/>
              </w:rPr>
              <w:t>DL 925-960 MHz</w:t>
            </w:r>
          </w:p>
          <w:p w14:paraId="3FAA3ED4" w14:textId="77777777" w:rsidR="00BE5143" w:rsidRPr="00A47C1D" w:rsidRDefault="00BE5143" w:rsidP="00720C4A">
            <w:pPr>
              <w:jc w:val="right"/>
              <w:rPr>
                <w:u w:val="single"/>
                <w:lang w:val="pl-PL"/>
              </w:rPr>
            </w:pPr>
            <w:r w:rsidRPr="00A47C1D">
              <w:rPr>
                <w:u w:val="single"/>
                <w:lang w:val="pl-PL"/>
              </w:rPr>
              <w:t>2x35 MHz BW</w:t>
            </w:r>
          </w:p>
        </w:tc>
        <w:tc>
          <w:tcPr>
            <w:tcW w:w="5940" w:type="dxa"/>
          </w:tcPr>
          <w:p w14:paraId="01391D24" w14:textId="77777777" w:rsidR="00BE5143" w:rsidRPr="006E4ACA" w:rsidRDefault="00BE5143" w:rsidP="007038E1">
            <w:r w:rsidRPr="006E4ACA">
              <w:t>E</w:t>
            </w:r>
            <w:r>
              <w:t>/</w:t>
            </w:r>
            <w:r w:rsidRPr="006E4ACA">
              <w:t xml:space="preserve"> GSM 900</w:t>
            </w:r>
          </w:p>
          <w:p w14:paraId="071FA48E" w14:textId="77777777" w:rsidR="00BE5143" w:rsidRPr="006E4ACA" w:rsidRDefault="00BE5143" w:rsidP="007038E1"/>
        </w:tc>
      </w:tr>
      <w:tr w:rsidR="00BE5143" w:rsidRPr="006E4ACA" w14:paraId="1E488089" w14:textId="77777777" w:rsidTr="00823A2F">
        <w:tc>
          <w:tcPr>
            <w:tcW w:w="2610" w:type="dxa"/>
          </w:tcPr>
          <w:p w14:paraId="51E2D27E" w14:textId="77777777" w:rsidR="00BE5143" w:rsidRPr="00A47C1D" w:rsidRDefault="00BE5143" w:rsidP="00720C4A">
            <w:pPr>
              <w:jc w:val="right"/>
              <w:rPr>
                <w:lang w:val="pl-PL"/>
              </w:rPr>
            </w:pPr>
            <w:r w:rsidRPr="00A47C1D">
              <w:rPr>
                <w:lang w:val="pl-PL"/>
              </w:rPr>
              <w:t>UL 1710-1785 MHz</w:t>
            </w:r>
          </w:p>
          <w:p w14:paraId="05B217AD" w14:textId="77777777" w:rsidR="00BE5143" w:rsidRPr="00A47C1D" w:rsidRDefault="00BE5143" w:rsidP="00720C4A">
            <w:pPr>
              <w:jc w:val="right"/>
              <w:rPr>
                <w:lang w:val="pl-PL"/>
              </w:rPr>
            </w:pPr>
            <w:r w:rsidRPr="00A47C1D">
              <w:rPr>
                <w:lang w:val="pl-PL"/>
              </w:rPr>
              <w:t>DL 1805-1880 MHz</w:t>
            </w:r>
          </w:p>
          <w:p w14:paraId="1C42EA8B" w14:textId="77777777" w:rsidR="00BE5143" w:rsidRPr="00A47C1D" w:rsidRDefault="00BE5143" w:rsidP="00720C4A">
            <w:pPr>
              <w:jc w:val="right"/>
              <w:rPr>
                <w:u w:val="single"/>
                <w:lang w:val="pl-PL"/>
              </w:rPr>
            </w:pPr>
            <w:r w:rsidRPr="00A47C1D">
              <w:rPr>
                <w:u w:val="single"/>
                <w:lang w:val="pl-PL"/>
              </w:rPr>
              <w:t>2x75 MHz BW</w:t>
            </w:r>
          </w:p>
        </w:tc>
        <w:tc>
          <w:tcPr>
            <w:tcW w:w="5940" w:type="dxa"/>
          </w:tcPr>
          <w:p w14:paraId="4E2C8DCB" w14:textId="77777777" w:rsidR="00BE5143" w:rsidRPr="006E4ACA" w:rsidRDefault="00BE5143" w:rsidP="007038E1">
            <w:r w:rsidRPr="006E4ACA">
              <w:t>DCS-1800</w:t>
            </w:r>
          </w:p>
        </w:tc>
      </w:tr>
      <w:tr w:rsidR="00BE5143" w:rsidRPr="006E4ACA" w14:paraId="1DC61971" w14:textId="77777777" w:rsidTr="00823A2F">
        <w:tc>
          <w:tcPr>
            <w:tcW w:w="2610" w:type="dxa"/>
          </w:tcPr>
          <w:p w14:paraId="5E77CECD" w14:textId="77777777" w:rsidR="00BE5143" w:rsidRPr="00A47C1D" w:rsidRDefault="00BE5143" w:rsidP="00720C4A">
            <w:pPr>
              <w:jc w:val="right"/>
              <w:rPr>
                <w:lang w:val="pl-PL"/>
              </w:rPr>
            </w:pPr>
            <w:r w:rsidRPr="00A47C1D">
              <w:rPr>
                <w:lang w:val="pl-PL"/>
              </w:rPr>
              <w:t>UL 824-849 MHz</w:t>
            </w:r>
          </w:p>
          <w:p w14:paraId="35456FCE" w14:textId="77777777" w:rsidR="00BE5143" w:rsidRPr="00A47C1D" w:rsidRDefault="00BE5143" w:rsidP="00720C4A">
            <w:pPr>
              <w:jc w:val="right"/>
              <w:rPr>
                <w:lang w:val="pl-PL"/>
              </w:rPr>
            </w:pPr>
            <w:r w:rsidRPr="00A47C1D">
              <w:rPr>
                <w:lang w:val="pl-PL"/>
              </w:rPr>
              <w:t>DL 869-894 MHz</w:t>
            </w:r>
          </w:p>
          <w:p w14:paraId="43DF09CD" w14:textId="77777777" w:rsidR="00BE5143" w:rsidRPr="00A47C1D" w:rsidRDefault="00BE5143" w:rsidP="00720C4A">
            <w:pPr>
              <w:jc w:val="right"/>
              <w:rPr>
                <w:u w:val="single"/>
                <w:lang w:val="pl-PL"/>
              </w:rPr>
            </w:pPr>
            <w:r w:rsidRPr="00A47C1D">
              <w:rPr>
                <w:u w:val="single"/>
                <w:lang w:val="pl-PL"/>
              </w:rPr>
              <w:t>2x11 MHz BW</w:t>
            </w:r>
          </w:p>
        </w:tc>
        <w:tc>
          <w:tcPr>
            <w:tcW w:w="5940" w:type="dxa"/>
          </w:tcPr>
          <w:p w14:paraId="5E87E0C0" w14:textId="77777777" w:rsidR="00BE5143" w:rsidRPr="006E4ACA" w:rsidRDefault="00BE5143" w:rsidP="007038E1">
            <w:r w:rsidRPr="006E4ACA">
              <w:t>CDMA</w:t>
            </w:r>
          </w:p>
        </w:tc>
      </w:tr>
      <w:tr w:rsidR="00BE5143" w:rsidRPr="006E4ACA" w14:paraId="76CEA284" w14:textId="77777777" w:rsidTr="00823A2F">
        <w:tc>
          <w:tcPr>
            <w:tcW w:w="2610" w:type="dxa"/>
          </w:tcPr>
          <w:p w14:paraId="53CAC8E9" w14:textId="77777777" w:rsidR="00BE5143" w:rsidRPr="00A47C1D" w:rsidRDefault="00BE5143" w:rsidP="00720C4A">
            <w:pPr>
              <w:jc w:val="right"/>
              <w:rPr>
                <w:lang w:val="pl-PL"/>
              </w:rPr>
            </w:pPr>
            <w:r w:rsidRPr="00A47C1D">
              <w:rPr>
                <w:lang w:val="pl-PL"/>
              </w:rPr>
              <w:t>UL 1920-1980 MHz</w:t>
            </w:r>
          </w:p>
          <w:p w14:paraId="258A69B7" w14:textId="77777777" w:rsidR="00BE5143" w:rsidRPr="00A47C1D" w:rsidRDefault="00BE5143" w:rsidP="00720C4A">
            <w:pPr>
              <w:jc w:val="right"/>
              <w:rPr>
                <w:lang w:val="pl-PL"/>
              </w:rPr>
            </w:pPr>
            <w:r w:rsidRPr="00A47C1D">
              <w:rPr>
                <w:lang w:val="pl-PL"/>
              </w:rPr>
              <w:t>DL 2110-2170 MHz</w:t>
            </w:r>
          </w:p>
          <w:p w14:paraId="4A064781" w14:textId="77777777" w:rsidR="00BE5143" w:rsidRPr="00A47C1D" w:rsidRDefault="00BE5143" w:rsidP="00720C4A">
            <w:pPr>
              <w:jc w:val="right"/>
              <w:rPr>
                <w:u w:val="single"/>
                <w:lang w:val="pl-PL"/>
              </w:rPr>
            </w:pPr>
            <w:r w:rsidRPr="00A47C1D">
              <w:rPr>
                <w:u w:val="single"/>
                <w:lang w:val="pl-PL"/>
              </w:rPr>
              <w:t>2x60 MHz BW</w:t>
            </w:r>
          </w:p>
        </w:tc>
        <w:tc>
          <w:tcPr>
            <w:tcW w:w="5940" w:type="dxa"/>
          </w:tcPr>
          <w:p w14:paraId="6DF1F847" w14:textId="77777777" w:rsidR="00BE5143" w:rsidRPr="006E4ACA" w:rsidRDefault="00BE5143" w:rsidP="007038E1">
            <w:r w:rsidRPr="006E4ACA">
              <w:t>WCDMA,HSPA+</w:t>
            </w:r>
          </w:p>
        </w:tc>
      </w:tr>
      <w:tr w:rsidR="00BE5143" w:rsidRPr="006E4ACA" w14:paraId="5816F363" w14:textId="77777777" w:rsidTr="00823A2F">
        <w:tc>
          <w:tcPr>
            <w:tcW w:w="2610" w:type="dxa"/>
          </w:tcPr>
          <w:p w14:paraId="703DA35A" w14:textId="77777777" w:rsidR="00BE5143" w:rsidRDefault="00BE5143" w:rsidP="00720C4A">
            <w:pPr>
              <w:jc w:val="right"/>
            </w:pPr>
            <w:r w:rsidRPr="006E4ACA">
              <w:t>3300-3600 MHz</w:t>
            </w:r>
          </w:p>
          <w:p w14:paraId="07B0A836" w14:textId="77777777" w:rsidR="00BE5143" w:rsidRPr="00743BB0" w:rsidRDefault="00BE5143" w:rsidP="00720C4A">
            <w:pPr>
              <w:jc w:val="right"/>
              <w:rPr>
                <w:u w:val="single"/>
              </w:rPr>
            </w:pPr>
            <w:r w:rsidRPr="00743BB0">
              <w:rPr>
                <w:u w:val="single"/>
              </w:rPr>
              <w:t>300 MHz BW</w:t>
            </w:r>
          </w:p>
        </w:tc>
        <w:tc>
          <w:tcPr>
            <w:tcW w:w="5940" w:type="dxa"/>
          </w:tcPr>
          <w:p w14:paraId="1F31E47B" w14:textId="77777777" w:rsidR="00BE5143" w:rsidRPr="006E4ACA" w:rsidRDefault="00BE5143" w:rsidP="007038E1">
            <w:proofErr w:type="spellStart"/>
            <w:r w:rsidRPr="006E4ACA">
              <w:t>WiMax</w:t>
            </w:r>
            <w:proofErr w:type="spellEnd"/>
          </w:p>
        </w:tc>
      </w:tr>
      <w:tr w:rsidR="00BE5143" w:rsidRPr="006E4ACA" w14:paraId="047EA499" w14:textId="77777777" w:rsidTr="00823A2F">
        <w:tc>
          <w:tcPr>
            <w:tcW w:w="2610" w:type="dxa"/>
          </w:tcPr>
          <w:p w14:paraId="0383F95B" w14:textId="77777777" w:rsidR="00BE5143" w:rsidRDefault="00BE5143" w:rsidP="00720C4A">
            <w:pPr>
              <w:jc w:val="right"/>
            </w:pPr>
            <w:r w:rsidRPr="006E4ACA">
              <w:t>2400-5800 MHz</w:t>
            </w:r>
          </w:p>
          <w:p w14:paraId="7901CA1C" w14:textId="77777777" w:rsidR="00BE5143" w:rsidRPr="006E4ACA" w:rsidRDefault="00BE5143" w:rsidP="00720C4A">
            <w:pPr>
              <w:jc w:val="right"/>
            </w:pPr>
          </w:p>
        </w:tc>
        <w:tc>
          <w:tcPr>
            <w:tcW w:w="5940" w:type="dxa"/>
          </w:tcPr>
          <w:p w14:paraId="54B37AE6" w14:textId="77777777" w:rsidR="00BE5143" w:rsidRPr="006E4ACA" w:rsidRDefault="00BE5143" w:rsidP="007038E1">
            <w:proofErr w:type="spellStart"/>
            <w:r w:rsidRPr="006E4ACA">
              <w:t>WiFi</w:t>
            </w:r>
            <w:proofErr w:type="spellEnd"/>
          </w:p>
        </w:tc>
      </w:tr>
    </w:tbl>
    <w:p w14:paraId="097D294C" w14:textId="77777777" w:rsidR="00BE5143" w:rsidRPr="00D847D4" w:rsidRDefault="00BE5143" w:rsidP="0064704B">
      <w:pPr>
        <w:pStyle w:val="ListParagraph"/>
        <w:numPr>
          <w:ilvl w:val="0"/>
          <w:numId w:val="0"/>
        </w:numPr>
        <w:rPr>
          <w:color w:val="FF0000"/>
          <w:u w:val="single"/>
          <w:cs/>
          <w:lang w:eastAsia="ja-JP"/>
        </w:rPr>
      </w:pPr>
      <w:r>
        <w:rPr>
          <w:lang w:eastAsia="ja-JP"/>
        </w:rPr>
        <w:t xml:space="preserve">                    </w:t>
      </w:r>
      <w:r w:rsidRPr="00D847D4">
        <w:rPr>
          <w:color w:val="FF0000"/>
          <w:u w:val="single"/>
          <w:lang w:eastAsia="ja-JP"/>
        </w:rPr>
        <w:t>Total  Cellular Spectrum=  527 MHz BW</w:t>
      </w:r>
    </w:p>
    <w:p w14:paraId="21A6066D" w14:textId="77777777" w:rsidR="00BE5143" w:rsidRPr="009E4AA8" w:rsidRDefault="00BE5143" w:rsidP="009E4AA8">
      <w:pPr>
        <w:pStyle w:val="ListParagraph"/>
        <w:tabs>
          <w:tab w:val="num" w:pos="360"/>
        </w:tabs>
        <w:ind w:leftChars="100" w:left="600"/>
        <w:rPr>
          <w:rFonts w:eastAsia="MS Mincho"/>
          <w:lang w:eastAsia="ja-JP"/>
        </w:rPr>
      </w:pPr>
      <w:r w:rsidRPr="006B3F71">
        <w:rPr>
          <w:rFonts w:eastAsia="MS Mincho"/>
          <w:lang w:eastAsia="ja-JP"/>
        </w:rPr>
        <w:t>(</w:t>
      </w:r>
      <w:r>
        <w:rPr>
          <w:rFonts w:eastAsia="MS Mincho"/>
          <w:lang w:eastAsia="ja-JP"/>
        </w:rPr>
        <w:t>*</w:t>
      </w:r>
      <w:r w:rsidRPr="006B3F71">
        <w:rPr>
          <w:rFonts w:eastAsia="MS Mincho"/>
          <w:lang w:eastAsia="ja-JP"/>
        </w:rPr>
        <w:t>) Please describe the cellular technologies such as, GSM, CDMA, WCDMA, HSPA, HSPA+, DC-HSPA, LTE(FDD), LTE(TDD), CDMA2000, EV-DO, WiMAX, etc.)</w:t>
      </w:r>
    </w:p>
    <w:p w14:paraId="795157D0" w14:textId="77777777" w:rsidR="00BE5143" w:rsidRPr="001C4454"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1C4454">
        <w:rPr>
          <w:rFonts w:eastAsia="MS Mincho"/>
          <w:lang w:eastAsia="ja-JP"/>
        </w:rPr>
        <w:t xml:space="preserve">In addition to the cellular technologies listed </w:t>
      </w:r>
      <w:r w:rsidRPr="00196F22">
        <w:rPr>
          <w:rFonts w:eastAsia="MS Mincho"/>
          <w:lang w:eastAsia="ja-JP"/>
        </w:rPr>
        <w:t>in Q1,</w:t>
      </w:r>
      <w:r w:rsidRPr="001C4454">
        <w:rPr>
          <w:rFonts w:eastAsia="MS Mincho"/>
          <w:lang w:eastAsia="ja-JP"/>
        </w:rPr>
        <w:t xml:space="preserve"> what kind </w:t>
      </w:r>
      <w:r w:rsidRPr="00196F22">
        <w:rPr>
          <w:rFonts w:eastAsia="MS Mincho"/>
          <w:lang w:eastAsia="ja-JP"/>
        </w:rPr>
        <w:t xml:space="preserve">of </w:t>
      </w:r>
      <w:r w:rsidRPr="001C4454">
        <w:rPr>
          <w:rFonts w:eastAsia="MS Mincho"/>
          <w:lang w:eastAsia="ja-JP"/>
        </w:rPr>
        <w:t xml:space="preserve">other </w:t>
      </w:r>
      <w:r w:rsidRPr="00196F22">
        <w:rPr>
          <w:rFonts w:eastAsia="MS Mincho"/>
          <w:lang w:eastAsia="ja-JP"/>
        </w:rPr>
        <w:t>R</w:t>
      </w:r>
      <w:r w:rsidRPr="001C4454">
        <w:rPr>
          <w:rFonts w:eastAsia="MS Mincho"/>
          <w:lang w:eastAsia="ja-JP"/>
        </w:rPr>
        <w:t xml:space="preserve">adio </w:t>
      </w:r>
      <w:r w:rsidRPr="00196F22">
        <w:rPr>
          <w:rFonts w:eastAsia="MS Mincho"/>
          <w:lang w:eastAsia="ja-JP"/>
        </w:rPr>
        <w:t>A</w:t>
      </w:r>
      <w:r w:rsidRPr="001C4454">
        <w:rPr>
          <w:rFonts w:eastAsia="MS Mincho"/>
          <w:lang w:eastAsia="ja-JP"/>
        </w:rPr>
        <w:t xml:space="preserve">ccess </w:t>
      </w:r>
      <w:proofErr w:type="gramStart"/>
      <w:r w:rsidRPr="00196F22">
        <w:rPr>
          <w:rFonts w:eastAsia="MS Mincho"/>
          <w:lang w:eastAsia="ja-JP"/>
        </w:rPr>
        <w:t>T</w:t>
      </w:r>
      <w:r w:rsidRPr="001C4454">
        <w:rPr>
          <w:rFonts w:eastAsia="MS Mincho"/>
          <w:lang w:eastAsia="ja-JP"/>
        </w:rPr>
        <w:t>echnologies</w:t>
      </w:r>
      <w:r w:rsidRPr="00196F22">
        <w:rPr>
          <w:rFonts w:eastAsia="MS Mincho"/>
          <w:lang w:eastAsia="ja-JP"/>
        </w:rPr>
        <w:t>(</w:t>
      </w:r>
      <w:proofErr w:type="gramEnd"/>
      <w:r w:rsidRPr="00196F22">
        <w:rPr>
          <w:rFonts w:eastAsia="MS Mincho"/>
          <w:lang w:eastAsia="ja-JP"/>
        </w:rPr>
        <w:t>RATs)</w:t>
      </w:r>
      <w:r w:rsidRPr="001C4454">
        <w:rPr>
          <w:rFonts w:eastAsia="MS Mincho"/>
          <w:lang w:eastAsia="ja-JP"/>
        </w:rPr>
        <w:t xml:space="preserve"> (e.g. </w:t>
      </w:r>
      <w:proofErr w:type="spellStart"/>
      <w:r w:rsidRPr="001C4454">
        <w:rPr>
          <w:rFonts w:eastAsia="MS Mincho"/>
          <w:lang w:eastAsia="ja-JP"/>
        </w:rPr>
        <w:t>WiFi</w:t>
      </w:r>
      <w:proofErr w:type="spellEnd"/>
      <w:r w:rsidRPr="001C4454">
        <w:rPr>
          <w:rFonts w:eastAsia="MS Mincho"/>
          <w:lang w:eastAsia="ja-JP"/>
        </w:rPr>
        <w:t xml:space="preserve">,) are used for your </w:t>
      </w:r>
      <w:r w:rsidRPr="00196F22">
        <w:rPr>
          <w:rFonts w:eastAsia="MS Mincho"/>
          <w:lang w:eastAsia="ja-JP"/>
        </w:rPr>
        <w:t xml:space="preserve">mobile </w:t>
      </w:r>
      <w:r w:rsidRPr="001C4454">
        <w:rPr>
          <w:rFonts w:eastAsia="MS Mincho"/>
          <w:lang w:eastAsia="ja-JP"/>
        </w:rPr>
        <w:t xml:space="preserve">network? Please provide detail information on the RATs and their purposes in your </w:t>
      </w:r>
      <w:r w:rsidRPr="00196F22">
        <w:rPr>
          <w:rFonts w:eastAsia="MS Mincho"/>
          <w:lang w:eastAsia="ja-JP"/>
        </w:rPr>
        <w:t xml:space="preserve">mobile </w:t>
      </w:r>
      <w:r w:rsidRPr="001C4454">
        <w:rPr>
          <w:rFonts w:eastAsia="MS Mincho"/>
          <w:lang w:eastAsia="ja-JP"/>
        </w:rPr>
        <w:t xml:space="preserve">network? </w:t>
      </w:r>
    </w:p>
    <w:p w14:paraId="40A2CD0F" w14:textId="77777777" w:rsidR="00BE5143" w:rsidRPr="001C4454" w:rsidRDefault="00BE5143" w:rsidP="00720C4A">
      <w:pPr>
        <w:pStyle w:val="ListParagraph"/>
        <w:widowControl w:val="0"/>
        <w:tabs>
          <w:tab w:val="num" w:pos="360"/>
        </w:tabs>
        <w:spacing w:after="0" w:line="240" w:lineRule="auto"/>
        <w:ind w:left="426"/>
        <w:contextualSpacing w:val="0"/>
        <w:jc w:val="both"/>
        <w:rPr>
          <w:rFonts w:eastAsia="MS Mincho"/>
          <w:lang w:eastAsia="ja-JP"/>
        </w:rPr>
      </w:pPr>
      <w:r w:rsidRPr="001C4454">
        <w:rPr>
          <w:rFonts w:eastAsia="MS Mincho"/>
          <w:lang w:eastAsia="ja-JP"/>
        </w:rPr>
        <w:t xml:space="preserve">Other RATs </w:t>
      </w:r>
      <w:r w:rsidRPr="001C4454">
        <w:rPr>
          <w:rFonts w:eastAsia="MS Mincho"/>
          <w:lang w:eastAsia="ja-JP"/>
        </w:rPr>
        <w:tab/>
      </w:r>
      <w:r w:rsidRPr="001C4454">
        <w:rPr>
          <w:rFonts w:eastAsia="MS Mincho"/>
          <w:lang w:eastAsia="ja-JP"/>
        </w:rPr>
        <w:tab/>
      </w:r>
      <w:r w:rsidR="00976A4D" w:rsidRPr="001C4454">
        <w:rPr>
          <w:rFonts w:eastAsia="MS Mincho"/>
          <w:lang w:eastAsia="ja-JP"/>
        </w:rPr>
        <w:fldChar w:fldCharType="begin">
          <w:ffData>
            <w:name w:val="txt_11"/>
            <w:enabled/>
            <w:calcOnExit/>
            <w:textInput>
              <w:default w:val="&lt;please describe your answer here&gt;"/>
            </w:textInput>
          </w:ffData>
        </w:fldChar>
      </w:r>
      <w:r w:rsidRPr="001C4454">
        <w:rPr>
          <w:rFonts w:eastAsia="MS Mincho"/>
          <w:lang w:eastAsia="ja-JP"/>
        </w:rPr>
        <w:instrText xml:space="preserve"> FORMTEXT </w:instrText>
      </w:r>
      <w:r w:rsidR="00976A4D" w:rsidRPr="001C4454">
        <w:rPr>
          <w:rFonts w:eastAsia="MS Mincho"/>
          <w:lang w:eastAsia="ja-JP"/>
        </w:rPr>
      </w:r>
      <w:r w:rsidR="00976A4D" w:rsidRPr="001C4454">
        <w:rPr>
          <w:rFonts w:eastAsia="MS Mincho"/>
          <w:lang w:eastAsia="ja-JP"/>
        </w:rPr>
        <w:fldChar w:fldCharType="separate"/>
      </w:r>
      <w:r w:rsidRPr="001C4454">
        <w:rPr>
          <w:rFonts w:eastAsia="MS Mincho"/>
          <w:lang w:eastAsia="ja-JP"/>
        </w:rPr>
        <w:t>&lt;please describe your answer here&gt;</w:t>
      </w:r>
      <w:r w:rsidR="00976A4D" w:rsidRPr="001C4454">
        <w:rPr>
          <w:rFonts w:eastAsia="MS Mincho"/>
          <w:lang w:eastAsia="ja-JP"/>
        </w:rPr>
        <w:fldChar w:fldCharType="end"/>
      </w:r>
    </w:p>
    <w:p w14:paraId="40A19416" w14:textId="77777777" w:rsidR="00BE5143" w:rsidRPr="001C4454" w:rsidRDefault="00BE5143" w:rsidP="00720C4A">
      <w:pPr>
        <w:pStyle w:val="ListParagraph"/>
        <w:widowControl w:val="0"/>
        <w:tabs>
          <w:tab w:val="num" w:pos="360"/>
        </w:tabs>
        <w:spacing w:after="0" w:line="240" w:lineRule="auto"/>
        <w:ind w:left="426"/>
        <w:contextualSpacing w:val="0"/>
        <w:jc w:val="both"/>
        <w:rPr>
          <w:rFonts w:eastAsia="MS Mincho"/>
          <w:lang w:eastAsia="ja-JP"/>
        </w:rPr>
      </w:pPr>
      <w:r w:rsidRPr="001C4454">
        <w:rPr>
          <w:rFonts w:eastAsia="MS Mincho"/>
          <w:lang w:eastAsia="ja-JP"/>
        </w:rPr>
        <w:t>Purposes</w:t>
      </w:r>
      <w:r w:rsidRPr="001C4454">
        <w:rPr>
          <w:rFonts w:eastAsia="MS Mincho"/>
          <w:lang w:eastAsia="ja-JP"/>
        </w:rPr>
        <w:tab/>
      </w:r>
      <w:r w:rsidRPr="001C4454">
        <w:rPr>
          <w:rFonts w:eastAsia="MS Mincho"/>
          <w:lang w:eastAsia="ja-JP"/>
        </w:rPr>
        <w:tab/>
      </w:r>
      <w:r w:rsidR="00976A4D" w:rsidRPr="001C4454">
        <w:rPr>
          <w:rFonts w:eastAsia="MS Mincho"/>
          <w:lang w:eastAsia="ja-JP"/>
        </w:rPr>
        <w:fldChar w:fldCharType="begin">
          <w:ffData>
            <w:name w:val="txt_11"/>
            <w:enabled/>
            <w:calcOnExit/>
            <w:textInput>
              <w:default w:val="&lt;please describe your answer here&gt;"/>
            </w:textInput>
          </w:ffData>
        </w:fldChar>
      </w:r>
      <w:r w:rsidRPr="001C4454">
        <w:rPr>
          <w:rFonts w:eastAsia="MS Mincho"/>
          <w:lang w:eastAsia="ja-JP"/>
        </w:rPr>
        <w:instrText xml:space="preserve"> FORMTEXT </w:instrText>
      </w:r>
      <w:r w:rsidR="00976A4D" w:rsidRPr="001C4454">
        <w:rPr>
          <w:rFonts w:eastAsia="MS Mincho"/>
          <w:lang w:eastAsia="ja-JP"/>
        </w:rPr>
      </w:r>
      <w:r w:rsidR="00976A4D" w:rsidRPr="001C4454">
        <w:rPr>
          <w:rFonts w:eastAsia="MS Mincho"/>
          <w:lang w:eastAsia="ja-JP"/>
        </w:rPr>
        <w:fldChar w:fldCharType="separate"/>
      </w:r>
      <w:r w:rsidRPr="001C4454">
        <w:rPr>
          <w:rFonts w:eastAsia="MS Mincho"/>
          <w:lang w:eastAsia="ja-JP"/>
        </w:rPr>
        <w:t>&lt;please describe your answer here&gt;</w:t>
      </w:r>
      <w:r w:rsidR="00976A4D" w:rsidRPr="001C4454">
        <w:rPr>
          <w:rFonts w:eastAsia="MS Mincho"/>
          <w:lang w:eastAsia="ja-JP"/>
        </w:rPr>
        <w:fldChar w:fldCharType="end"/>
      </w:r>
    </w:p>
    <w:p w14:paraId="11BAEF74" w14:textId="77777777" w:rsidR="00BE5143" w:rsidRPr="00CF2A65" w:rsidRDefault="00BE5143" w:rsidP="00720C4A">
      <w:pPr>
        <w:ind w:firstLine="426"/>
        <w:rPr>
          <w:rFonts w:cs="Times New Roman"/>
        </w:rPr>
      </w:pPr>
    </w:p>
    <w:p w14:paraId="4B80F85A" w14:textId="77777777" w:rsidR="00BE5143" w:rsidRPr="00EE0BCC" w:rsidRDefault="00BE5143" w:rsidP="00720C4A">
      <w:pPr>
        <w:shd w:val="clear" w:color="auto" w:fill="333399"/>
        <w:jc w:val="both"/>
        <w:rPr>
          <w:b/>
          <w:color w:val="FFFFFF"/>
        </w:rPr>
      </w:pPr>
      <w:r>
        <w:rPr>
          <w:b/>
          <w:color w:val="FFFFFF"/>
        </w:rPr>
        <w:t xml:space="preserve">B. </w:t>
      </w:r>
      <w:r w:rsidRPr="00196F22">
        <w:rPr>
          <w:b/>
          <w:color w:val="FFFFFF"/>
        </w:rPr>
        <w:t>Recent usage of mobile communication system</w:t>
      </w:r>
    </w:p>
    <w:p w14:paraId="2DC46BEA" w14:textId="77777777" w:rsidR="00BE5143"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776174">
        <w:rPr>
          <w:rFonts w:eastAsia="MS Mincho"/>
          <w:lang w:eastAsia="ja-JP"/>
        </w:rPr>
        <w:t xml:space="preserve">What's the total number of </w:t>
      </w:r>
      <w:proofErr w:type="gramStart"/>
      <w:r w:rsidRPr="00776174">
        <w:rPr>
          <w:rFonts w:eastAsia="MS Mincho"/>
          <w:lang w:eastAsia="ja-JP"/>
        </w:rPr>
        <w:t>subscription</w:t>
      </w:r>
      <w:proofErr w:type="gramEnd"/>
      <w:r w:rsidRPr="00776174">
        <w:rPr>
          <w:rFonts w:eastAsia="MS Mincho"/>
          <w:lang w:eastAsia="ja-JP"/>
        </w:rPr>
        <w:t xml:space="preserve"> per year, estimated traffic volume of mobile communication per year in the unit of Giga Bytes during past five years, including voice and data. If separation on voice and data is possible, please provide the data of each one.</w:t>
      </w:r>
    </w:p>
    <w:p w14:paraId="636CB3F7" w14:textId="77777777" w:rsidR="00BE5143" w:rsidRPr="001C4454" w:rsidRDefault="00BE5143" w:rsidP="001D7044">
      <w:pPr>
        <w:pStyle w:val="ListParagraph"/>
        <w:widowControl w:val="0"/>
        <w:numPr>
          <w:ilvl w:val="0"/>
          <w:numId w:val="0"/>
        </w:numPr>
        <w:spacing w:after="0" w:line="240" w:lineRule="auto"/>
        <w:ind w:left="426"/>
        <w:contextualSpacing w:val="0"/>
        <w:jc w:val="both"/>
        <w:rPr>
          <w:rFonts w:eastAsia="MS Mincho"/>
          <w:lang w:eastAsia="ja-JP"/>
        </w:rPr>
      </w:pPr>
      <w:r w:rsidRPr="00776174">
        <w:rPr>
          <w:rFonts w:eastAsia="MS Mincho"/>
          <w:lang w:eastAsia="ja-JP"/>
        </w:rPr>
        <w:t>Please provide</w:t>
      </w:r>
      <w:r w:rsidRPr="006B3F71">
        <w:t xml:space="preserve"> detail</w:t>
      </w:r>
      <w:r>
        <w:t xml:space="preserve"> annual</w:t>
      </w:r>
      <w:r w:rsidRPr="006B3F71">
        <w:t xml:space="preserve"> information, for example, based on the following table format</w:t>
      </w:r>
      <w:r w:rsidRPr="00776174">
        <w:rPr>
          <w:rFonts w:eastAsia="MS Mincho"/>
          <w:lang w:eastAsia="ja-JP"/>
        </w:rPr>
        <w:t>.</w:t>
      </w:r>
    </w:p>
    <w:p w14:paraId="5C410144" w14:textId="77777777" w:rsidR="00BE5143" w:rsidRPr="00CF2A65" w:rsidRDefault="00BE5143" w:rsidP="00720C4A">
      <w:pPr>
        <w:ind w:firstLine="426"/>
        <w:rPr>
          <w:rFonts w:cs="Times New Roman"/>
        </w:rPr>
      </w:pPr>
    </w:p>
    <w:tbl>
      <w:tblPr>
        <w:tblW w:w="79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568"/>
        <w:gridCol w:w="958"/>
        <w:gridCol w:w="1010"/>
        <w:gridCol w:w="992"/>
        <w:gridCol w:w="1134"/>
        <w:gridCol w:w="1293"/>
      </w:tblGrid>
      <w:tr w:rsidR="00BE5143" w:rsidRPr="00D30ACE" w14:paraId="6AF8D613" w14:textId="77777777" w:rsidTr="007038E1">
        <w:trPr>
          <w:trHeight w:val="465"/>
          <w:jc w:val="center"/>
        </w:trPr>
        <w:tc>
          <w:tcPr>
            <w:tcW w:w="2568" w:type="dxa"/>
            <w:tcBorders>
              <w:top w:val="single" w:sz="8" w:space="0" w:color="auto"/>
            </w:tcBorders>
            <w:shd w:val="clear" w:color="auto" w:fill="95B3D7"/>
            <w:noWrap/>
            <w:vAlign w:val="center"/>
          </w:tcPr>
          <w:p w14:paraId="44DA752E" w14:textId="77777777" w:rsidR="00BE5143" w:rsidRPr="00D30ACE" w:rsidRDefault="00BE5143" w:rsidP="007038E1">
            <w:pPr>
              <w:jc w:val="center"/>
              <w:rPr>
                <w:rFonts w:ascii="Arial" w:eastAsia="MS PGothic" w:hAnsi="Arial" w:cs="Arial"/>
                <w:b/>
                <w:bCs/>
                <w:sz w:val="20"/>
                <w:szCs w:val="20"/>
              </w:rPr>
            </w:pPr>
            <w:r w:rsidRPr="00D30ACE">
              <w:rPr>
                <w:rFonts w:ascii="Arial" w:eastAsia="MS PGothic" w:hAnsi="Arial" w:cs="Arial"/>
                <w:b/>
                <w:bCs/>
                <w:sz w:val="20"/>
                <w:szCs w:val="20"/>
              </w:rPr>
              <w:t>The end of the year</w:t>
            </w:r>
          </w:p>
        </w:tc>
        <w:tc>
          <w:tcPr>
            <w:tcW w:w="958" w:type="dxa"/>
            <w:tcBorders>
              <w:top w:val="single" w:sz="8" w:space="0" w:color="auto"/>
            </w:tcBorders>
            <w:shd w:val="clear" w:color="auto" w:fill="95B3D7"/>
            <w:noWrap/>
            <w:vAlign w:val="center"/>
          </w:tcPr>
          <w:p w14:paraId="0BCE39A2" w14:textId="77777777" w:rsidR="00BE5143" w:rsidRPr="00D30ACE" w:rsidRDefault="00BE5143" w:rsidP="007038E1">
            <w:pPr>
              <w:jc w:val="center"/>
              <w:rPr>
                <w:rFonts w:cs="Arial"/>
                <w:b/>
                <w:bCs/>
                <w:sz w:val="20"/>
                <w:szCs w:val="20"/>
                <w:cs/>
              </w:rPr>
            </w:pPr>
            <w:r w:rsidRPr="00D30ACE">
              <w:rPr>
                <w:rFonts w:ascii="Arial" w:eastAsia="MS PGothic" w:hAnsi="Arial" w:cs="Arial"/>
                <w:b/>
                <w:bCs/>
                <w:sz w:val="20"/>
                <w:szCs w:val="20"/>
              </w:rPr>
              <w:t>2007</w:t>
            </w:r>
          </w:p>
        </w:tc>
        <w:tc>
          <w:tcPr>
            <w:tcW w:w="1010" w:type="dxa"/>
            <w:tcBorders>
              <w:top w:val="single" w:sz="8" w:space="0" w:color="auto"/>
            </w:tcBorders>
            <w:shd w:val="clear" w:color="auto" w:fill="95B3D7"/>
            <w:noWrap/>
            <w:vAlign w:val="center"/>
          </w:tcPr>
          <w:p w14:paraId="0185C01E" w14:textId="77777777" w:rsidR="00BE5143" w:rsidRPr="00D30ACE" w:rsidRDefault="00BE5143" w:rsidP="007038E1">
            <w:pPr>
              <w:jc w:val="center"/>
              <w:rPr>
                <w:rFonts w:ascii="Arial" w:eastAsia="MS PGothic" w:hAnsi="Arial" w:cs="Arial"/>
                <w:b/>
                <w:bCs/>
                <w:sz w:val="20"/>
                <w:szCs w:val="20"/>
              </w:rPr>
            </w:pPr>
            <w:r w:rsidRPr="00D30ACE">
              <w:rPr>
                <w:rFonts w:ascii="Arial" w:eastAsia="MS PGothic" w:hAnsi="Arial" w:cs="Arial"/>
                <w:b/>
                <w:bCs/>
                <w:sz w:val="20"/>
                <w:szCs w:val="20"/>
              </w:rPr>
              <w:t>2008</w:t>
            </w:r>
          </w:p>
        </w:tc>
        <w:tc>
          <w:tcPr>
            <w:tcW w:w="992" w:type="dxa"/>
            <w:tcBorders>
              <w:top w:val="single" w:sz="8" w:space="0" w:color="auto"/>
            </w:tcBorders>
            <w:shd w:val="clear" w:color="auto" w:fill="95B3D7"/>
            <w:noWrap/>
            <w:vAlign w:val="center"/>
          </w:tcPr>
          <w:p w14:paraId="0327DE39" w14:textId="77777777" w:rsidR="00BE5143" w:rsidRPr="00D30ACE" w:rsidRDefault="00BE5143" w:rsidP="007038E1">
            <w:pPr>
              <w:jc w:val="center"/>
              <w:rPr>
                <w:rFonts w:ascii="Arial" w:eastAsia="MS PGothic" w:hAnsi="Arial" w:cs="Arial"/>
                <w:b/>
                <w:bCs/>
                <w:sz w:val="20"/>
                <w:szCs w:val="20"/>
              </w:rPr>
            </w:pPr>
            <w:r w:rsidRPr="00D30ACE">
              <w:rPr>
                <w:rFonts w:ascii="Arial" w:eastAsia="MS PGothic" w:hAnsi="Arial" w:cs="Arial"/>
                <w:b/>
                <w:bCs/>
                <w:sz w:val="20"/>
                <w:szCs w:val="20"/>
              </w:rPr>
              <w:t>2009</w:t>
            </w:r>
          </w:p>
        </w:tc>
        <w:tc>
          <w:tcPr>
            <w:tcW w:w="1134" w:type="dxa"/>
            <w:tcBorders>
              <w:top w:val="single" w:sz="8" w:space="0" w:color="auto"/>
            </w:tcBorders>
            <w:shd w:val="clear" w:color="auto" w:fill="95B3D7"/>
            <w:noWrap/>
            <w:vAlign w:val="center"/>
          </w:tcPr>
          <w:p w14:paraId="2B84E157" w14:textId="77777777" w:rsidR="00BE5143" w:rsidRPr="00D30ACE" w:rsidRDefault="00BE5143" w:rsidP="007038E1">
            <w:pPr>
              <w:jc w:val="center"/>
              <w:rPr>
                <w:rFonts w:ascii="Arial" w:eastAsia="MS PGothic" w:hAnsi="Arial" w:cs="Arial"/>
                <w:b/>
                <w:bCs/>
                <w:sz w:val="20"/>
                <w:szCs w:val="20"/>
              </w:rPr>
            </w:pPr>
            <w:r w:rsidRPr="00D30ACE">
              <w:rPr>
                <w:rFonts w:ascii="Arial" w:eastAsia="MS PGothic" w:hAnsi="Arial" w:cs="Arial"/>
                <w:b/>
                <w:bCs/>
                <w:sz w:val="20"/>
                <w:szCs w:val="20"/>
              </w:rPr>
              <w:t>2010</w:t>
            </w:r>
          </w:p>
        </w:tc>
        <w:tc>
          <w:tcPr>
            <w:tcW w:w="1293" w:type="dxa"/>
            <w:tcBorders>
              <w:top w:val="single" w:sz="8" w:space="0" w:color="auto"/>
            </w:tcBorders>
            <w:shd w:val="clear" w:color="auto" w:fill="95B3D7"/>
            <w:noWrap/>
            <w:vAlign w:val="center"/>
          </w:tcPr>
          <w:p w14:paraId="23C58129" w14:textId="77777777" w:rsidR="00BE5143" w:rsidRPr="00D30ACE" w:rsidRDefault="00BE5143" w:rsidP="007038E1">
            <w:pPr>
              <w:jc w:val="center"/>
              <w:rPr>
                <w:rFonts w:ascii="Arial" w:eastAsia="MS PGothic" w:hAnsi="Arial" w:cs="Arial"/>
                <w:b/>
                <w:bCs/>
                <w:sz w:val="20"/>
                <w:szCs w:val="20"/>
              </w:rPr>
            </w:pPr>
            <w:r w:rsidRPr="00D30ACE">
              <w:rPr>
                <w:rFonts w:ascii="Arial" w:eastAsia="MS PGothic" w:hAnsi="Arial" w:cs="Arial"/>
                <w:b/>
                <w:bCs/>
                <w:sz w:val="20"/>
                <w:szCs w:val="20"/>
              </w:rPr>
              <w:t>2011</w:t>
            </w:r>
          </w:p>
        </w:tc>
      </w:tr>
      <w:tr w:rsidR="00BE5143" w:rsidRPr="0023683B" w14:paraId="6FA31C7E" w14:textId="77777777" w:rsidTr="007038E1">
        <w:trPr>
          <w:trHeight w:val="780"/>
          <w:jc w:val="center"/>
        </w:trPr>
        <w:tc>
          <w:tcPr>
            <w:tcW w:w="2568" w:type="dxa"/>
            <w:vAlign w:val="center"/>
          </w:tcPr>
          <w:p w14:paraId="673986BB" w14:textId="77777777" w:rsidR="00BE5143" w:rsidRPr="0023683B" w:rsidRDefault="00BE5143" w:rsidP="007038E1">
            <w:pPr>
              <w:snapToGrid w:val="0"/>
              <w:spacing w:line="240" w:lineRule="atLeast"/>
              <w:jc w:val="center"/>
              <w:rPr>
                <w:rFonts w:ascii="Arial" w:eastAsia="MS PGothic" w:hAnsi="Arial" w:cs="Arial"/>
                <w:sz w:val="20"/>
                <w:szCs w:val="20"/>
              </w:rPr>
            </w:pPr>
            <w:r w:rsidRPr="0023683B">
              <w:rPr>
                <w:rFonts w:ascii="Arial" w:eastAsia="MS PGothic" w:hAnsi="Arial" w:cs="Arial"/>
                <w:sz w:val="20"/>
                <w:szCs w:val="20"/>
              </w:rPr>
              <w:t xml:space="preserve">The number of </w:t>
            </w:r>
            <w:r w:rsidRPr="0023683B">
              <w:rPr>
                <w:rFonts w:ascii="Arial" w:eastAsia="MS PGothic" w:hAnsi="Arial" w:cs="Arial"/>
                <w:sz w:val="20"/>
                <w:szCs w:val="20"/>
              </w:rPr>
              <w:br/>
              <w:t>subscription</w:t>
            </w:r>
            <w:r>
              <w:rPr>
                <w:rFonts w:ascii="Arial" w:eastAsia="MS PGothic" w:hAnsi="Arial" w:cs="Arial"/>
                <w:sz w:val="20"/>
                <w:szCs w:val="20"/>
                <w:lang w:eastAsia="ja-JP"/>
              </w:rPr>
              <w:t>s</w:t>
            </w:r>
            <w:r w:rsidRPr="0023683B">
              <w:rPr>
                <w:rFonts w:ascii="Arial" w:eastAsia="MS PGothic" w:hAnsi="Arial" w:cs="Arial"/>
                <w:sz w:val="20"/>
                <w:szCs w:val="20"/>
              </w:rPr>
              <w:t xml:space="preserve"> of</w:t>
            </w:r>
            <w:r w:rsidRPr="0023683B">
              <w:rPr>
                <w:rFonts w:ascii="Arial" w:eastAsia="MS PGothic" w:hAnsi="Arial" w:cs="Arial"/>
                <w:sz w:val="20"/>
                <w:szCs w:val="20"/>
              </w:rPr>
              <w:br/>
            </w:r>
            <w:r>
              <w:rPr>
                <w:rFonts w:ascii="Arial" w:eastAsia="MS PGothic" w:hAnsi="Arial" w:cs="Arial"/>
                <w:sz w:val="20"/>
                <w:szCs w:val="20"/>
                <w:lang w:eastAsia="ja-JP"/>
              </w:rPr>
              <w:t>m</w:t>
            </w:r>
            <w:r w:rsidRPr="0023683B">
              <w:rPr>
                <w:rFonts w:ascii="Arial" w:eastAsia="MS PGothic" w:hAnsi="Arial" w:cs="Arial"/>
                <w:sz w:val="20"/>
                <w:szCs w:val="20"/>
              </w:rPr>
              <w:t>obile phone</w:t>
            </w:r>
          </w:p>
        </w:tc>
        <w:tc>
          <w:tcPr>
            <w:tcW w:w="958" w:type="dxa"/>
            <w:noWrap/>
            <w:vAlign w:val="center"/>
          </w:tcPr>
          <w:p w14:paraId="24F2A4DA"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6 Million</w:t>
            </w:r>
          </w:p>
        </w:tc>
        <w:tc>
          <w:tcPr>
            <w:tcW w:w="1010" w:type="dxa"/>
            <w:noWrap/>
            <w:vAlign w:val="center"/>
          </w:tcPr>
          <w:p w14:paraId="0BAB0EC6"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8.5 Million</w:t>
            </w:r>
          </w:p>
        </w:tc>
        <w:tc>
          <w:tcPr>
            <w:tcW w:w="992" w:type="dxa"/>
            <w:noWrap/>
            <w:vAlign w:val="center"/>
          </w:tcPr>
          <w:p w14:paraId="3C6271A9"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12.4 Million</w:t>
            </w:r>
          </w:p>
        </w:tc>
        <w:tc>
          <w:tcPr>
            <w:tcW w:w="1134" w:type="dxa"/>
            <w:noWrap/>
            <w:vAlign w:val="center"/>
          </w:tcPr>
          <w:p w14:paraId="27AF2EEC"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15.3 Million</w:t>
            </w:r>
          </w:p>
        </w:tc>
        <w:tc>
          <w:tcPr>
            <w:tcW w:w="1293" w:type="dxa"/>
            <w:noWrap/>
            <w:vAlign w:val="center"/>
          </w:tcPr>
          <w:p w14:paraId="06A7D500"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17.6 Million</w:t>
            </w:r>
          </w:p>
        </w:tc>
      </w:tr>
      <w:tr w:rsidR="00BE5143" w:rsidRPr="0023683B" w14:paraId="44960B18" w14:textId="77777777" w:rsidTr="007038E1">
        <w:trPr>
          <w:trHeight w:val="780"/>
          <w:jc w:val="center"/>
        </w:trPr>
        <w:tc>
          <w:tcPr>
            <w:tcW w:w="2568" w:type="dxa"/>
            <w:vAlign w:val="center"/>
          </w:tcPr>
          <w:p w14:paraId="5F88F027" w14:textId="77777777" w:rsidR="00BE5143" w:rsidRDefault="00BE5143" w:rsidP="007038E1">
            <w:pPr>
              <w:snapToGrid w:val="0"/>
              <w:spacing w:line="240" w:lineRule="atLeast"/>
              <w:jc w:val="center"/>
              <w:rPr>
                <w:rFonts w:eastAsia="MS Mincho"/>
                <w:lang w:eastAsia="ja-JP"/>
              </w:rPr>
            </w:pPr>
            <w:r>
              <w:rPr>
                <w:rFonts w:eastAsia="MS Mincho"/>
                <w:lang w:eastAsia="ja-JP"/>
              </w:rPr>
              <w:t>Population estimate</w:t>
            </w:r>
          </w:p>
        </w:tc>
        <w:tc>
          <w:tcPr>
            <w:tcW w:w="958" w:type="dxa"/>
            <w:noWrap/>
            <w:vAlign w:val="center"/>
          </w:tcPr>
          <w:p w14:paraId="2371F50A"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19%</w:t>
            </w:r>
          </w:p>
        </w:tc>
        <w:tc>
          <w:tcPr>
            <w:tcW w:w="1010" w:type="dxa"/>
            <w:noWrap/>
            <w:vAlign w:val="center"/>
          </w:tcPr>
          <w:p w14:paraId="65D2578C"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28.4%</w:t>
            </w:r>
          </w:p>
        </w:tc>
        <w:tc>
          <w:tcPr>
            <w:tcW w:w="992" w:type="dxa"/>
            <w:noWrap/>
            <w:vAlign w:val="center"/>
          </w:tcPr>
          <w:p w14:paraId="51758AAC"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41.3%</w:t>
            </w:r>
          </w:p>
        </w:tc>
        <w:tc>
          <w:tcPr>
            <w:tcW w:w="1134" w:type="dxa"/>
            <w:noWrap/>
            <w:vAlign w:val="center"/>
          </w:tcPr>
          <w:p w14:paraId="2555C925"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51%</w:t>
            </w:r>
          </w:p>
        </w:tc>
        <w:tc>
          <w:tcPr>
            <w:tcW w:w="1293" w:type="dxa"/>
            <w:noWrap/>
            <w:vAlign w:val="center"/>
          </w:tcPr>
          <w:p w14:paraId="6712500E" w14:textId="77777777" w:rsidR="00BE5143" w:rsidRPr="0023683B" w:rsidRDefault="00BE5143" w:rsidP="007038E1">
            <w:pPr>
              <w:jc w:val="center"/>
              <w:rPr>
                <w:rFonts w:ascii="Arial" w:eastAsia="MS PGothic" w:hAnsi="Arial" w:cs="Arial"/>
                <w:sz w:val="20"/>
                <w:szCs w:val="20"/>
              </w:rPr>
            </w:pPr>
            <w:r>
              <w:rPr>
                <w:rFonts w:ascii="Arial" w:eastAsia="MS PGothic" w:hAnsi="Arial" w:cs="Arial"/>
                <w:sz w:val="20"/>
                <w:szCs w:val="20"/>
              </w:rPr>
              <w:t>58.6%</w:t>
            </w:r>
          </w:p>
        </w:tc>
      </w:tr>
      <w:tr w:rsidR="00BE5143" w:rsidRPr="0023683B" w14:paraId="26522E78" w14:textId="77777777" w:rsidTr="007038E1">
        <w:trPr>
          <w:trHeight w:val="780"/>
          <w:jc w:val="center"/>
        </w:trPr>
        <w:tc>
          <w:tcPr>
            <w:tcW w:w="2568" w:type="dxa"/>
            <w:vAlign w:val="center"/>
          </w:tcPr>
          <w:p w14:paraId="4B3461AC" w14:textId="77777777" w:rsidR="00BE5143" w:rsidRPr="0023683B" w:rsidRDefault="00BE5143" w:rsidP="007038E1">
            <w:pPr>
              <w:snapToGrid w:val="0"/>
              <w:spacing w:line="240" w:lineRule="atLeast"/>
              <w:jc w:val="center"/>
              <w:rPr>
                <w:rFonts w:ascii="Arial" w:eastAsia="MS PGothic" w:hAnsi="Arial" w:cs="Arial"/>
                <w:sz w:val="20"/>
                <w:szCs w:val="20"/>
              </w:rPr>
            </w:pPr>
            <w:r>
              <w:rPr>
                <w:rFonts w:eastAsia="MS Mincho"/>
                <w:lang w:eastAsia="ja-JP"/>
              </w:rPr>
              <w:t>Estimated voice traffic volume</w:t>
            </w:r>
          </w:p>
        </w:tc>
        <w:tc>
          <w:tcPr>
            <w:tcW w:w="958" w:type="dxa"/>
            <w:noWrap/>
            <w:vAlign w:val="center"/>
          </w:tcPr>
          <w:p w14:paraId="3393E80A" w14:textId="77777777" w:rsidR="00BE5143" w:rsidRPr="0023683B" w:rsidRDefault="00BE5143" w:rsidP="007038E1">
            <w:pPr>
              <w:jc w:val="center"/>
              <w:rPr>
                <w:rFonts w:ascii="Arial" w:eastAsia="MS PGothic" w:hAnsi="Arial" w:cs="Arial"/>
                <w:sz w:val="20"/>
                <w:szCs w:val="20"/>
              </w:rPr>
            </w:pPr>
          </w:p>
        </w:tc>
        <w:tc>
          <w:tcPr>
            <w:tcW w:w="1010" w:type="dxa"/>
            <w:noWrap/>
            <w:vAlign w:val="center"/>
          </w:tcPr>
          <w:p w14:paraId="4C399855" w14:textId="77777777" w:rsidR="00BE5143" w:rsidRPr="0023683B" w:rsidRDefault="00BE5143" w:rsidP="007038E1">
            <w:pPr>
              <w:jc w:val="center"/>
              <w:rPr>
                <w:rFonts w:ascii="Arial" w:eastAsia="MS PGothic" w:hAnsi="Arial" w:cs="Arial"/>
                <w:sz w:val="20"/>
                <w:szCs w:val="20"/>
              </w:rPr>
            </w:pPr>
          </w:p>
        </w:tc>
        <w:tc>
          <w:tcPr>
            <w:tcW w:w="992" w:type="dxa"/>
            <w:noWrap/>
            <w:vAlign w:val="center"/>
          </w:tcPr>
          <w:p w14:paraId="5895C068" w14:textId="77777777" w:rsidR="00BE5143" w:rsidRPr="0023683B" w:rsidRDefault="00BE5143" w:rsidP="007038E1">
            <w:pPr>
              <w:jc w:val="center"/>
              <w:rPr>
                <w:rFonts w:ascii="Arial" w:eastAsia="MS PGothic" w:hAnsi="Arial" w:cs="Arial"/>
                <w:sz w:val="20"/>
                <w:szCs w:val="20"/>
              </w:rPr>
            </w:pPr>
          </w:p>
        </w:tc>
        <w:tc>
          <w:tcPr>
            <w:tcW w:w="1134" w:type="dxa"/>
            <w:noWrap/>
            <w:vAlign w:val="center"/>
          </w:tcPr>
          <w:p w14:paraId="04033339" w14:textId="77777777" w:rsidR="00BE5143" w:rsidRPr="0023683B" w:rsidRDefault="00BE5143" w:rsidP="007038E1">
            <w:pPr>
              <w:jc w:val="center"/>
              <w:rPr>
                <w:rFonts w:ascii="Arial" w:eastAsia="MS PGothic" w:hAnsi="Arial" w:cs="Arial"/>
                <w:sz w:val="20"/>
                <w:szCs w:val="20"/>
              </w:rPr>
            </w:pPr>
          </w:p>
        </w:tc>
        <w:tc>
          <w:tcPr>
            <w:tcW w:w="1293" w:type="dxa"/>
            <w:noWrap/>
            <w:vAlign w:val="center"/>
          </w:tcPr>
          <w:p w14:paraId="09D0B23B" w14:textId="77777777" w:rsidR="00BE5143" w:rsidRPr="0023683B" w:rsidRDefault="00BE5143" w:rsidP="007038E1">
            <w:pPr>
              <w:jc w:val="center"/>
              <w:rPr>
                <w:rFonts w:ascii="Arial" w:eastAsia="MS PGothic" w:hAnsi="Arial" w:cs="Arial"/>
                <w:sz w:val="20"/>
                <w:szCs w:val="20"/>
              </w:rPr>
            </w:pPr>
          </w:p>
        </w:tc>
      </w:tr>
      <w:tr w:rsidR="00BE5143" w:rsidRPr="0023683B" w14:paraId="6B3E5421" w14:textId="77777777" w:rsidTr="007038E1">
        <w:trPr>
          <w:trHeight w:val="780"/>
          <w:jc w:val="center"/>
        </w:trPr>
        <w:tc>
          <w:tcPr>
            <w:tcW w:w="2568" w:type="dxa"/>
            <w:tcBorders>
              <w:bottom w:val="single" w:sz="8" w:space="0" w:color="auto"/>
            </w:tcBorders>
            <w:vAlign w:val="center"/>
          </w:tcPr>
          <w:p w14:paraId="39CD6B70" w14:textId="77777777" w:rsidR="00BE5143" w:rsidRPr="0023683B" w:rsidRDefault="00BE5143" w:rsidP="007038E1">
            <w:pPr>
              <w:snapToGrid w:val="0"/>
              <w:spacing w:line="240" w:lineRule="atLeast"/>
              <w:jc w:val="center"/>
              <w:rPr>
                <w:rFonts w:ascii="Arial" w:eastAsia="MS PGothic" w:hAnsi="Arial" w:cs="Arial"/>
                <w:sz w:val="20"/>
                <w:szCs w:val="20"/>
              </w:rPr>
            </w:pPr>
            <w:r>
              <w:rPr>
                <w:rFonts w:eastAsia="MS Mincho"/>
                <w:lang w:eastAsia="ja-JP"/>
              </w:rPr>
              <w:t>Estimated data traffic volume</w:t>
            </w:r>
          </w:p>
        </w:tc>
        <w:tc>
          <w:tcPr>
            <w:tcW w:w="958" w:type="dxa"/>
            <w:tcBorders>
              <w:bottom w:val="single" w:sz="8" w:space="0" w:color="auto"/>
            </w:tcBorders>
            <w:noWrap/>
            <w:vAlign w:val="center"/>
          </w:tcPr>
          <w:p w14:paraId="189F8A39" w14:textId="77777777" w:rsidR="00BE5143" w:rsidRPr="0023683B" w:rsidRDefault="00BE5143" w:rsidP="007038E1">
            <w:pPr>
              <w:jc w:val="center"/>
              <w:rPr>
                <w:rFonts w:ascii="Arial" w:eastAsia="MS PGothic" w:hAnsi="Arial" w:cs="Arial"/>
                <w:sz w:val="20"/>
                <w:szCs w:val="20"/>
              </w:rPr>
            </w:pPr>
          </w:p>
        </w:tc>
        <w:tc>
          <w:tcPr>
            <w:tcW w:w="1010" w:type="dxa"/>
            <w:tcBorders>
              <w:bottom w:val="single" w:sz="8" w:space="0" w:color="auto"/>
            </w:tcBorders>
            <w:noWrap/>
            <w:vAlign w:val="center"/>
          </w:tcPr>
          <w:p w14:paraId="3B865AB7" w14:textId="77777777" w:rsidR="00BE5143" w:rsidRPr="0023683B" w:rsidRDefault="00BE5143" w:rsidP="007038E1">
            <w:pPr>
              <w:jc w:val="center"/>
              <w:rPr>
                <w:rFonts w:ascii="Arial" w:eastAsia="MS PGothic" w:hAnsi="Arial" w:cs="Arial"/>
                <w:sz w:val="20"/>
                <w:szCs w:val="20"/>
              </w:rPr>
            </w:pPr>
          </w:p>
        </w:tc>
        <w:tc>
          <w:tcPr>
            <w:tcW w:w="992" w:type="dxa"/>
            <w:tcBorders>
              <w:bottom w:val="single" w:sz="8" w:space="0" w:color="auto"/>
            </w:tcBorders>
            <w:noWrap/>
            <w:vAlign w:val="center"/>
          </w:tcPr>
          <w:p w14:paraId="2C52E630" w14:textId="77777777" w:rsidR="00BE5143" w:rsidRPr="0023683B" w:rsidRDefault="00BE5143" w:rsidP="007038E1">
            <w:pPr>
              <w:jc w:val="center"/>
              <w:rPr>
                <w:rFonts w:ascii="Arial" w:eastAsia="MS PGothic" w:hAnsi="Arial" w:cs="Arial"/>
                <w:sz w:val="20"/>
                <w:szCs w:val="20"/>
              </w:rPr>
            </w:pPr>
          </w:p>
        </w:tc>
        <w:tc>
          <w:tcPr>
            <w:tcW w:w="1134" w:type="dxa"/>
            <w:tcBorders>
              <w:bottom w:val="single" w:sz="8" w:space="0" w:color="auto"/>
            </w:tcBorders>
            <w:noWrap/>
            <w:vAlign w:val="center"/>
          </w:tcPr>
          <w:p w14:paraId="035592C3" w14:textId="77777777" w:rsidR="00BE5143" w:rsidRPr="0023683B" w:rsidRDefault="00BE5143" w:rsidP="007038E1">
            <w:pPr>
              <w:jc w:val="center"/>
              <w:rPr>
                <w:rFonts w:ascii="Arial" w:eastAsia="MS PGothic" w:hAnsi="Arial" w:cs="Arial"/>
                <w:sz w:val="20"/>
                <w:szCs w:val="20"/>
              </w:rPr>
            </w:pPr>
          </w:p>
        </w:tc>
        <w:tc>
          <w:tcPr>
            <w:tcW w:w="1293" w:type="dxa"/>
            <w:tcBorders>
              <w:bottom w:val="single" w:sz="8" w:space="0" w:color="auto"/>
            </w:tcBorders>
            <w:noWrap/>
            <w:vAlign w:val="center"/>
          </w:tcPr>
          <w:p w14:paraId="04EBF5B8" w14:textId="77777777" w:rsidR="00BE5143" w:rsidRPr="0023683B" w:rsidRDefault="00BE5143" w:rsidP="007038E1">
            <w:pPr>
              <w:jc w:val="center"/>
              <w:rPr>
                <w:rFonts w:ascii="Arial" w:eastAsia="MS PGothic" w:hAnsi="Arial" w:cs="Arial"/>
                <w:sz w:val="20"/>
                <w:szCs w:val="20"/>
              </w:rPr>
            </w:pPr>
          </w:p>
        </w:tc>
      </w:tr>
    </w:tbl>
    <w:p w14:paraId="512E7058" w14:textId="77777777" w:rsidR="00BE5143" w:rsidRDefault="00BE5143" w:rsidP="00720C4A">
      <w:pPr>
        <w:ind w:firstLine="426"/>
        <w:rPr>
          <w:rFonts w:cs="Times New Roman"/>
          <w:lang w:val="fi-FI"/>
        </w:rPr>
      </w:pPr>
    </w:p>
    <w:p w14:paraId="7D98D1A2" w14:textId="77777777" w:rsidR="00BE5143" w:rsidRPr="00EE0BCC" w:rsidRDefault="00BE5143" w:rsidP="00720C4A">
      <w:pPr>
        <w:shd w:val="clear" w:color="auto" w:fill="333399"/>
        <w:jc w:val="both"/>
        <w:rPr>
          <w:b/>
          <w:color w:val="FFFFFF"/>
        </w:rPr>
      </w:pPr>
      <w:r w:rsidRPr="00D30ACE">
        <w:rPr>
          <w:b/>
          <w:color w:val="FFFFFF"/>
        </w:rPr>
        <w:t xml:space="preserve">C. </w:t>
      </w:r>
      <w:r>
        <w:rPr>
          <w:b/>
          <w:color w:val="FFFFFF"/>
        </w:rPr>
        <w:t>P</w:t>
      </w:r>
      <w:r w:rsidRPr="00D30ACE">
        <w:rPr>
          <w:b/>
          <w:color w:val="FFFFFF"/>
        </w:rPr>
        <w:t>otential future market aspects and services</w:t>
      </w:r>
    </w:p>
    <w:p w14:paraId="6AAF22BE" w14:textId="77777777" w:rsidR="00BE5143" w:rsidRPr="0067236F" w:rsidRDefault="00BE5143" w:rsidP="00720C4A">
      <w:pPr>
        <w:rPr>
          <w:rFonts w:eastAsia="MS Mincho"/>
          <w:b/>
          <w:color w:val="FFFFFF"/>
          <w:sz w:val="2"/>
          <w:szCs w:val="2"/>
          <w:highlight w:val="black"/>
          <w:lang w:eastAsia="ja-JP"/>
        </w:rPr>
      </w:pPr>
    </w:p>
    <w:p w14:paraId="5BD4CCA1" w14:textId="77777777" w:rsidR="00BE5143" w:rsidRPr="00EE0BCC" w:rsidRDefault="00BE5143" w:rsidP="00720C4A">
      <w:pPr>
        <w:shd w:val="clear" w:color="auto" w:fill="333399"/>
        <w:jc w:val="both"/>
        <w:rPr>
          <w:b/>
          <w:color w:val="FFFFFF"/>
        </w:rPr>
      </w:pPr>
      <w:r>
        <w:rPr>
          <w:b/>
          <w:color w:val="FFFFFF"/>
        </w:rPr>
        <w:t xml:space="preserve">C-1. </w:t>
      </w:r>
      <w:r w:rsidRPr="00324163">
        <w:rPr>
          <w:b/>
          <w:color w:val="FFFFFF"/>
        </w:rPr>
        <w:t>Services and Application</w:t>
      </w:r>
    </w:p>
    <w:p w14:paraId="0DBB3520" w14:textId="77777777" w:rsidR="00BE5143" w:rsidRDefault="00BE5143" w:rsidP="00B86715">
      <w:pPr>
        <w:pStyle w:val="ListParagraph"/>
        <w:widowControl w:val="0"/>
        <w:numPr>
          <w:ilvl w:val="0"/>
          <w:numId w:val="5"/>
        </w:numPr>
        <w:spacing w:after="0" w:line="240" w:lineRule="auto"/>
        <w:ind w:left="360"/>
        <w:contextualSpacing w:val="0"/>
        <w:jc w:val="both"/>
        <w:rPr>
          <w:rFonts w:eastAsia="MS Mincho"/>
          <w:lang w:eastAsia="ja-JP"/>
        </w:rPr>
      </w:pPr>
      <w:r w:rsidRPr="007F530F">
        <w:rPr>
          <w:rFonts w:eastAsia="MS Mincho"/>
          <w:lang w:eastAsia="ja-JP"/>
        </w:rPr>
        <w:t xml:space="preserve">What are the new services or applications that have gained popularity among large number of users in your </w:t>
      </w:r>
      <w:r w:rsidRPr="007F530F">
        <w:rPr>
          <w:rFonts w:eastAsia="MS Mincho"/>
          <w:lang w:eastAsia="ja-JP"/>
        </w:rPr>
        <w:lastRenderedPageBreak/>
        <w:t>mobile network in past few years? If necessary, please provide detail description.</w:t>
      </w:r>
    </w:p>
    <w:p w14:paraId="61F1D108" w14:textId="77777777" w:rsidR="00BE5143" w:rsidRDefault="00BE5143" w:rsidP="007F530F">
      <w:pPr>
        <w:pStyle w:val="ListParagraph"/>
        <w:widowControl w:val="0"/>
        <w:numPr>
          <w:ilvl w:val="0"/>
          <w:numId w:val="0"/>
        </w:numPr>
        <w:spacing w:after="0" w:line="240" w:lineRule="auto"/>
        <w:ind w:left="360"/>
        <w:contextualSpacing w:val="0"/>
        <w:jc w:val="both"/>
        <w:rPr>
          <w:rFonts w:eastAsia="MS Mincho"/>
          <w:lang w:eastAsia="ja-JP"/>
        </w:rPr>
      </w:pPr>
      <w:r w:rsidRPr="007F530F">
        <w:rPr>
          <w:rFonts w:eastAsia="MS Mincho"/>
          <w:b/>
          <w:bCs/>
          <w:lang w:eastAsia="ja-JP"/>
        </w:rPr>
        <w:t xml:space="preserve">Answer: </w:t>
      </w:r>
      <w:r w:rsidRPr="007F530F">
        <w:rPr>
          <w:rFonts w:eastAsia="MS Mincho"/>
          <w:lang w:eastAsia="ja-JP"/>
        </w:rPr>
        <w:t xml:space="preserve">internet </w:t>
      </w:r>
      <w:proofErr w:type="spellStart"/>
      <w:r w:rsidRPr="007F530F">
        <w:rPr>
          <w:rFonts w:eastAsia="MS Mincho"/>
          <w:lang w:eastAsia="ja-JP"/>
        </w:rPr>
        <w:t>Access,SMS,remote</w:t>
      </w:r>
      <w:proofErr w:type="spellEnd"/>
      <w:r w:rsidRPr="007F530F">
        <w:rPr>
          <w:rFonts w:eastAsia="MS Mincho"/>
          <w:lang w:eastAsia="ja-JP"/>
        </w:rPr>
        <w:t xml:space="preserve"> recharging</w:t>
      </w:r>
    </w:p>
    <w:p w14:paraId="14ED19E4" w14:textId="77777777" w:rsidR="00BE5143" w:rsidRPr="007F530F" w:rsidRDefault="00BE5143" w:rsidP="00B86715">
      <w:pPr>
        <w:pStyle w:val="ListParagraph"/>
        <w:widowControl w:val="0"/>
        <w:numPr>
          <w:ilvl w:val="0"/>
          <w:numId w:val="5"/>
        </w:numPr>
        <w:spacing w:after="0" w:line="240" w:lineRule="auto"/>
        <w:ind w:left="360"/>
        <w:contextualSpacing w:val="0"/>
        <w:jc w:val="both"/>
        <w:rPr>
          <w:rFonts w:eastAsia="MS Mincho"/>
          <w:lang w:eastAsia="ja-JP"/>
        </w:rPr>
      </w:pPr>
      <w:r w:rsidRPr="007F530F">
        <w:rPr>
          <w:rFonts w:eastAsia="MS Mincho"/>
          <w:lang w:eastAsia="ja-JP"/>
        </w:rPr>
        <w:t>What are the services or applications that generate large amount of mobile data traffic in your mobile network?</w:t>
      </w:r>
    </w:p>
    <w:p w14:paraId="67070E93" w14:textId="77777777" w:rsidR="00BE5143" w:rsidRPr="00F4190D" w:rsidRDefault="00BE5143" w:rsidP="00720C4A">
      <w:pPr>
        <w:widowControl w:val="0"/>
        <w:ind w:left="360"/>
        <w:jc w:val="both"/>
        <w:rPr>
          <w:rFonts w:eastAsia="MS Mincho"/>
          <w:lang w:eastAsia="ja-JP"/>
        </w:rPr>
      </w:pPr>
      <w:r w:rsidRPr="00F4190D">
        <w:rPr>
          <w:rFonts w:eastAsia="MS Mincho"/>
          <w:b/>
          <w:bCs/>
          <w:lang w:eastAsia="ja-JP"/>
        </w:rPr>
        <w:t>Answer:</w:t>
      </w:r>
      <w:r>
        <w:rPr>
          <w:rFonts w:eastAsia="MS Mincho"/>
          <w:b/>
          <w:bCs/>
          <w:lang w:eastAsia="ja-JP"/>
        </w:rPr>
        <w:t xml:space="preserve"> </w:t>
      </w:r>
      <w:r w:rsidRPr="00F4190D">
        <w:rPr>
          <w:rFonts w:eastAsia="MS Mincho"/>
          <w:lang w:eastAsia="ja-JP"/>
        </w:rPr>
        <w:t>internet Access and WAP</w:t>
      </w:r>
    </w:p>
    <w:p w14:paraId="14C719F0" w14:textId="77777777" w:rsidR="00BE5143"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52617D">
        <w:rPr>
          <w:rFonts w:eastAsia="MS Mincho"/>
          <w:lang w:eastAsia="ja-JP"/>
        </w:rPr>
        <w:t>What would be the basic services &amp; applications in the future in your mobile network?</w:t>
      </w:r>
    </w:p>
    <w:p w14:paraId="353ABB52" w14:textId="77777777" w:rsidR="00BE5143" w:rsidRPr="00F4190D" w:rsidRDefault="00BE5143" w:rsidP="007F530F">
      <w:pPr>
        <w:pStyle w:val="ListParagraph"/>
        <w:widowControl w:val="0"/>
        <w:numPr>
          <w:ilvl w:val="0"/>
          <w:numId w:val="0"/>
        </w:numPr>
        <w:spacing w:after="0" w:line="240" w:lineRule="auto"/>
        <w:ind w:left="426"/>
        <w:contextualSpacing w:val="0"/>
        <w:jc w:val="both"/>
        <w:rPr>
          <w:rFonts w:eastAsia="MS Mincho"/>
          <w:b/>
          <w:bCs/>
          <w:lang w:eastAsia="ja-JP"/>
        </w:rPr>
      </w:pPr>
      <w:r w:rsidRPr="00F4190D">
        <w:rPr>
          <w:rFonts w:eastAsia="MS Mincho"/>
          <w:b/>
          <w:bCs/>
          <w:lang w:eastAsia="ja-JP"/>
        </w:rPr>
        <w:t>Answer:</w:t>
      </w:r>
      <w:r>
        <w:rPr>
          <w:rFonts w:eastAsia="MS Mincho"/>
          <w:b/>
          <w:bCs/>
          <w:lang w:eastAsia="ja-JP"/>
        </w:rPr>
        <w:t xml:space="preserve"> </w:t>
      </w:r>
      <w:r w:rsidRPr="00F4190D">
        <w:rPr>
          <w:rFonts w:eastAsia="MS Mincho"/>
          <w:lang w:eastAsia="ja-JP"/>
        </w:rPr>
        <w:t>electronic payment and broadband internet</w:t>
      </w:r>
    </w:p>
    <w:p w14:paraId="2930F5EF" w14:textId="77777777" w:rsidR="00BE5143"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52617D">
        <w:rPr>
          <w:rFonts w:eastAsia="MS Mincho"/>
          <w:lang w:eastAsia="ja-JP"/>
        </w:rPr>
        <w:t>What would be the expected profitable services and applications in the future in your mobile network?</w:t>
      </w:r>
    </w:p>
    <w:p w14:paraId="56578DB1" w14:textId="77777777" w:rsidR="00BE5143" w:rsidRPr="00F4190D" w:rsidRDefault="00BE5143" w:rsidP="007F530F">
      <w:pPr>
        <w:pStyle w:val="ListParagraph"/>
        <w:widowControl w:val="0"/>
        <w:numPr>
          <w:ilvl w:val="0"/>
          <w:numId w:val="0"/>
        </w:numPr>
        <w:spacing w:after="0" w:line="240" w:lineRule="auto"/>
        <w:ind w:left="426"/>
        <w:contextualSpacing w:val="0"/>
        <w:jc w:val="both"/>
        <w:rPr>
          <w:rFonts w:eastAsia="MS Mincho"/>
          <w:b/>
          <w:bCs/>
          <w:lang w:eastAsia="ja-JP"/>
        </w:rPr>
      </w:pPr>
      <w:r w:rsidRPr="00F4190D">
        <w:rPr>
          <w:rFonts w:eastAsia="MS Mincho"/>
          <w:b/>
          <w:bCs/>
          <w:lang w:eastAsia="ja-JP"/>
        </w:rPr>
        <w:t>Answer:</w:t>
      </w:r>
      <w:r>
        <w:rPr>
          <w:rFonts w:eastAsia="MS Mincho"/>
          <w:b/>
          <w:bCs/>
          <w:lang w:eastAsia="ja-JP"/>
        </w:rPr>
        <w:t xml:space="preserve"> </w:t>
      </w:r>
      <w:r w:rsidRPr="00F4190D">
        <w:rPr>
          <w:rFonts w:eastAsia="MS Mincho"/>
          <w:lang w:eastAsia="ja-JP"/>
        </w:rPr>
        <w:t>internet Access and Mobile voice</w:t>
      </w:r>
    </w:p>
    <w:p w14:paraId="77E39E28" w14:textId="77777777" w:rsidR="00BE5143" w:rsidRDefault="00BE5143" w:rsidP="00145E10">
      <w:pPr>
        <w:pStyle w:val="ListParagraph"/>
        <w:widowControl w:val="0"/>
        <w:numPr>
          <w:ilvl w:val="0"/>
          <w:numId w:val="0"/>
        </w:numPr>
        <w:wordWrap w:val="0"/>
        <w:spacing w:after="0" w:line="240" w:lineRule="auto"/>
        <w:ind w:left="426"/>
        <w:contextualSpacing w:val="0"/>
        <w:jc w:val="both"/>
        <w:rPr>
          <w:rFonts w:eastAsia="MS Mincho"/>
          <w:lang w:val="en-GB" w:eastAsia="zh-CN"/>
        </w:rPr>
      </w:pPr>
    </w:p>
    <w:p w14:paraId="72376315" w14:textId="77777777" w:rsidR="00BE5143" w:rsidRDefault="00BE5143" w:rsidP="00720C4A">
      <w:pPr>
        <w:widowControl w:val="0"/>
        <w:shd w:val="clear" w:color="auto" w:fill="333399"/>
        <w:wordWrap w:val="0"/>
        <w:jc w:val="both"/>
        <w:outlineLvl w:val="0"/>
        <w:rPr>
          <w:rFonts w:eastAsia="MS Mincho"/>
          <w:b/>
          <w:color w:val="FFFFFF"/>
          <w:lang w:eastAsia="ja-JP"/>
        </w:rPr>
      </w:pPr>
      <w:r>
        <w:rPr>
          <w:rFonts w:eastAsia="MS Mincho"/>
          <w:b/>
          <w:color w:val="FFFFFF"/>
          <w:lang w:eastAsia="ja-JP"/>
        </w:rPr>
        <w:t>C-2. Developments and Operations</w:t>
      </w:r>
    </w:p>
    <w:p w14:paraId="51E114E3" w14:textId="77777777" w:rsidR="00BE5143" w:rsidRPr="0067236F" w:rsidRDefault="00BE5143" w:rsidP="00145E10">
      <w:pPr>
        <w:pStyle w:val="ListParagraph"/>
        <w:widowControl w:val="0"/>
        <w:numPr>
          <w:ilvl w:val="0"/>
          <w:numId w:val="0"/>
        </w:numPr>
        <w:wordWrap w:val="0"/>
        <w:spacing w:after="0" w:line="240" w:lineRule="auto"/>
        <w:ind w:left="426"/>
        <w:contextualSpacing w:val="0"/>
        <w:jc w:val="both"/>
        <w:rPr>
          <w:rFonts w:eastAsia="MS Mincho"/>
          <w:lang w:val="en-GB" w:eastAsia="zh-CN"/>
        </w:rPr>
      </w:pPr>
    </w:p>
    <w:p w14:paraId="42EB36D6" w14:textId="77777777" w:rsidR="00BE5143" w:rsidRDefault="00BE5143" w:rsidP="00B86715">
      <w:pPr>
        <w:pStyle w:val="ListParagraph"/>
        <w:widowControl w:val="0"/>
        <w:numPr>
          <w:ilvl w:val="0"/>
          <w:numId w:val="5"/>
        </w:numPr>
        <w:wordWrap w:val="0"/>
        <w:spacing w:after="0" w:line="240" w:lineRule="auto"/>
        <w:ind w:left="426" w:hanging="426"/>
        <w:contextualSpacing w:val="0"/>
        <w:jc w:val="both"/>
        <w:rPr>
          <w:rFonts w:eastAsia="MS Mincho"/>
          <w:lang w:val="en-GB" w:eastAsia="zh-CN"/>
        </w:rPr>
      </w:pPr>
      <w:r w:rsidRPr="0052617D">
        <w:rPr>
          <w:rFonts w:eastAsia="MS Mincho"/>
          <w:lang w:eastAsia="ja-JP"/>
        </w:rPr>
        <w:t>What are the mobile network factors that you considered the most influencing to decide on if t</w:t>
      </w:r>
      <w:r>
        <w:rPr>
          <w:rFonts w:eastAsia="MS Mincho"/>
          <w:lang w:val="en-GB" w:eastAsia="zh-CN"/>
        </w:rPr>
        <w:t xml:space="preserve">he mobile network should be evolved or not? </w:t>
      </w:r>
    </w:p>
    <w:p w14:paraId="54A37892" w14:textId="77777777" w:rsidR="00BE5143" w:rsidRDefault="00BE5143" w:rsidP="00B86715">
      <w:pPr>
        <w:pStyle w:val="ListParagraph"/>
        <w:numPr>
          <w:ilvl w:val="1"/>
          <w:numId w:val="4"/>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Coverage</w:t>
      </w:r>
      <w:r>
        <w:rPr>
          <w:rFonts w:eastAsia="MS Mincho"/>
          <w:lang w:eastAsia="zh-CN"/>
        </w:rPr>
        <w:tab/>
      </w:r>
      <w:r>
        <w:rPr>
          <w:rFonts w:eastAsia="MS Mincho"/>
          <w:lang w:eastAsia="zh-CN"/>
        </w:rPr>
        <w:tab/>
      </w:r>
      <w:r>
        <w:rPr>
          <w:rFonts w:eastAsia="MS Mincho"/>
          <w:lang w:eastAsia="zh-CN"/>
        </w:rPr>
        <w:tab/>
      </w:r>
      <w:r>
        <w:rPr>
          <w:rFonts w:eastAsia="MS Mincho"/>
          <w:lang w:eastAsia="zh-CN"/>
        </w:rPr>
        <w:tab/>
      </w:r>
      <w:r w:rsidR="00976A4D"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B77A72">
        <w:rPr>
          <w:rFonts w:cs="Times New Roman"/>
          <w:szCs w:val="24"/>
        </w:rPr>
      </w:r>
      <w:r w:rsidR="00B77A72">
        <w:rPr>
          <w:rFonts w:cs="Times New Roman"/>
          <w:szCs w:val="24"/>
        </w:rPr>
        <w:fldChar w:fldCharType="separate"/>
      </w:r>
      <w:r w:rsidR="00976A4D" w:rsidRPr="00346463">
        <w:rPr>
          <w:rFonts w:cs="Times New Roman"/>
          <w:szCs w:val="24"/>
        </w:rPr>
        <w:fldChar w:fldCharType="end"/>
      </w:r>
      <w:r>
        <w:rPr>
          <w:rFonts w:ascii="MS Mincho" w:eastAsia="MS Mincho" w:hAnsi="MS Mincho" w:cs="Times New Roman"/>
          <w:szCs w:val="24"/>
          <w:lang w:val="sv-SE" w:eastAsia="ja-JP"/>
        </w:rPr>
        <w:t xml:space="preserve"> </w:t>
      </w:r>
      <w:r w:rsidR="00976A4D"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00976A4D" w:rsidRPr="00346463">
        <w:rPr>
          <w:rFonts w:cs="Times New Roman"/>
          <w:szCs w:val="24"/>
        </w:rPr>
      </w:r>
      <w:r w:rsidR="00976A4D"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00976A4D" w:rsidRPr="00346463">
        <w:rPr>
          <w:rFonts w:cs="Times New Roman"/>
          <w:szCs w:val="24"/>
        </w:rPr>
        <w:fldChar w:fldCharType="end"/>
      </w:r>
    </w:p>
    <w:p w14:paraId="1E556829" w14:textId="77777777" w:rsidR="00BE5143" w:rsidRDefault="00BE5143" w:rsidP="00B86715">
      <w:pPr>
        <w:pStyle w:val="ListParagraph"/>
        <w:numPr>
          <w:ilvl w:val="1"/>
          <w:numId w:val="4"/>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Mobile penetration</w:t>
      </w:r>
      <w:r>
        <w:rPr>
          <w:rFonts w:eastAsia="MS Mincho"/>
          <w:lang w:eastAsia="zh-CN"/>
        </w:rPr>
        <w:tab/>
      </w:r>
      <w:r>
        <w:rPr>
          <w:rFonts w:eastAsia="MS Mincho"/>
          <w:lang w:eastAsia="zh-CN"/>
        </w:rPr>
        <w:tab/>
      </w:r>
      <w:r>
        <w:rPr>
          <w:rFonts w:eastAsia="MS Mincho"/>
          <w:lang w:eastAsia="zh-CN"/>
        </w:rPr>
        <w:tab/>
      </w:r>
      <w:r w:rsidR="00976A4D"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B77A72">
        <w:rPr>
          <w:rFonts w:cs="Times New Roman"/>
          <w:szCs w:val="24"/>
        </w:rPr>
      </w:r>
      <w:r w:rsidR="00B77A72">
        <w:rPr>
          <w:rFonts w:cs="Times New Roman"/>
          <w:szCs w:val="24"/>
        </w:rPr>
        <w:fldChar w:fldCharType="separate"/>
      </w:r>
      <w:r w:rsidR="00976A4D" w:rsidRPr="00346463">
        <w:rPr>
          <w:rFonts w:cs="Times New Roman"/>
          <w:szCs w:val="24"/>
        </w:rPr>
        <w:fldChar w:fldCharType="end"/>
      </w:r>
      <w:r>
        <w:rPr>
          <w:rFonts w:ascii="MS Mincho" w:eastAsia="MS Mincho" w:hAnsi="MS Mincho" w:cs="Times New Roman"/>
          <w:szCs w:val="24"/>
          <w:lang w:val="sv-SE" w:eastAsia="ja-JP"/>
        </w:rPr>
        <w:t xml:space="preserve"> </w:t>
      </w:r>
      <w:r w:rsidR="00976A4D"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00976A4D" w:rsidRPr="00346463">
        <w:rPr>
          <w:rFonts w:cs="Times New Roman"/>
          <w:szCs w:val="24"/>
        </w:rPr>
      </w:r>
      <w:r w:rsidR="00976A4D"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00976A4D" w:rsidRPr="00346463">
        <w:rPr>
          <w:rFonts w:cs="Times New Roman"/>
          <w:szCs w:val="24"/>
        </w:rPr>
        <w:fldChar w:fldCharType="end"/>
      </w:r>
    </w:p>
    <w:p w14:paraId="4D89AEAE" w14:textId="77777777" w:rsidR="00BE5143" w:rsidRDefault="00BE5143" w:rsidP="00B86715">
      <w:pPr>
        <w:pStyle w:val="ListParagraph"/>
        <w:numPr>
          <w:ilvl w:val="1"/>
          <w:numId w:val="4"/>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 xml:space="preserve">Traffic volume </w:t>
      </w:r>
      <w:r>
        <w:rPr>
          <w:rFonts w:eastAsia="MS Mincho"/>
          <w:lang w:eastAsia="zh-CN"/>
        </w:rPr>
        <w:tab/>
      </w:r>
      <w:r>
        <w:rPr>
          <w:rFonts w:eastAsia="MS Mincho"/>
          <w:lang w:eastAsia="zh-CN"/>
        </w:rPr>
        <w:tab/>
      </w:r>
      <w:r>
        <w:rPr>
          <w:rFonts w:eastAsia="MS Mincho"/>
          <w:lang w:eastAsia="zh-CN"/>
        </w:rPr>
        <w:tab/>
      </w:r>
      <w:r>
        <w:rPr>
          <w:rFonts w:eastAsia="MS Mincho"/>
          <w:lang w:eastAsia="zh-CN"/>
        </w:rPr>
        <w:tab/>
      </w:r>
      <w:r w:rsidR="00976A4D"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B77A72">
        <w:rPr>
          <w:rFonts w:cs="Times New Roman"/>
          <w:szCs w:val="24"/>
        </w:rPr>
      </w:r>
      <w:r w:rsidR="00B77A72">
        <w:rPr>
          <w:rFonts w:cs="Times New Roman"/>
          <w:szCs w:val="24"/>
        </w:rPr>
        <w:fldChar w:fldCharType="separate"/>
      </w:r>
      <w:r w:rsidR="00976A4D" w:rsidRPr="00346463">
        <w:rPr>
          <w:rFonts w:cs="Times New Roman"/>
          <w:szCs w:val="24"/>
        </w:rPr>
        <w:fldChar w:fldCharType="end"/>
      </w:r>
      <w:r>
        <w:rPr>
          <w:rFonts w:ascii="MS Mincho" w:eastAsia="MS Mincho" w:hAnsi="MS Mincho" w:cs="Times New Roman"/>
          <w:szCs w:val="24"/>
          <w:lang w:val="sv-SE" w:eastAsia="ja-JP"/>
        </w:rPr>
        <w:t xml:space="preserve"> </w:t>
      </w:r>
      <w:r w:rsidR="00976A4D"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00976A4D" w:rsidRPr="00346463">
        <w:rPr>
          <w:rFonts w:cs="Times New Roman"/>
          <w:szCs w:val="24"/>
        </w:rPr>
      </w:r>
      <w:r w:rsidR="00976A4D"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00976A4D" w:rsidRPr="00346463">
        <w:rPr>
          <w:rFonts w:cs="Times New Roman"/>
          <w:szCs w:val="24"/>
        </w:rPr>
        <w:fldChar w:fldCharType="end"/>
      </w:r>
    </w:p>
    <w:p w14:paraId="35FF357C" w14:textId="77777777" w:rsidR="00BE5143" w:rsidRDefault="00BE5143" w:rsidP="00B86715">
      <w:pPr>
        <w:pStyle w:val="ListParagraph"/>
        <w:numPr>
          <w:ilvl w:val="1"/>
          <w:numId w:val="4"/>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Service and application</w:t>
      </w:r>
      <w:r>
        <w:rPr>
          <w:rFonts w:eastAsia="MS Mincho"/>
          <w:lang w:eastAsia="zh-CN"/>
        </w:rPr>
        <w:tab/>
      </w:r>
      <w:r>
        <w:rPr>
          <w:rFonts w:eastAsia="MS Mincho"/>
          <w:lang w:eastAsia="zh-CN"/>
        </w:rPr>
        <w:tab/>
      </w:r>
      <w:r>
        <w:rPr>
          <w:rFonts w:eastAsia="MS Mincho"/>
          <w:lang w:eastAsia="zh-CN"/>
        </w:rPr>
        <w:tab/>
      </w:r>
      <w:r w:rsidR="00976A4D"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B77A72">
        <w:rPr>
          <w:rFonts w:cs="Times New Roman"/>
          <w:szCs w:val="24"/>
        </w:rPr>
      </w:r>
      <w:r w:rsidR="00B77A72">
        <w:rPr>
          <w:rFonts w:cs="Times New Roman"/>
          <w:szCs w:val="24"/>
        </w:rPr>
        <w:fldChar w:fldCharType="separate"/>
      </w:r>
      <w:r w:rsidR="00976A4D" w:rsidRPr="00346463">
        <w:rPr>
          <w:rFonts w:cs="Times New Roman"/>
          <w:szCs w:val="24"/>
        </w:rPr>
        <w:fldChar w:fldCharType="end"/>
      </w:r>
      <w:r>
        <w:rPr>
          <w:rFonts w:ascii="MS Mincho" w:eastAsia="MS Mincho" w:hAnsi="MS Mincho" w:cs="Times New Roman"/>
          <w:szCs w:val="24"/>
          <w:lang w:val="sv-SE" w:eastAsia="ja-JP"/>
        </w:rPr>
        <w:t xml:space="preserve"> </w:t>
      </w:r>
      <w:r w:rsidR="00976A4D"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00976A4D" w:rsidRPr="00346463">
        <w:rPr>
          <w:rFonts w:cs="Times New Roman"/>
          <w:szCs w:val="24"/>
        </w:rPr>
      </w:r>
      <w:r w:rsidR="00976A4D"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00976A4D" w:rsidRPr="00346463">
        <w:rPr>
          <w:rFonts w:cs="Times New Roman"/>
          <w:szCs w:val="24"/>
        </w:rPr>
        <w:fldChar w:fldCharType="end"/>
      </w:r>
    </w:p>
    <w:p w14:paraId="1AB39B95" w14:textId="77777777" w:rsidR="00BE5143" w:rsidRPr="00841989" w:rsidRDefault="00BE5143" w:rsidP="00B86715">
      <w:pPr>
        <w:pStyle w:val="ListParagraph"/>
        <w:numPr>
          <w:ilvl w:val="1"/>
          <w:numId w:val="4"/>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Technology and industry progress</w:t>
      </w:r>
      <w:r>
        <w:rPr>
          <w:rFonts w:eastAsia="MS Mincho"/>
          <w:lang w:eastAsia="zh-CN"/>
        </w:rPr>
        <w:tab/>
      </w:r>
      <w:r>
        <w:rPr>
          <w:rFonts w:eastAsia="MS Mincho"/>
          <w:lang w:eastAsia="zh-CN"/>
        </w:rPr>
        <w:tab/>
      </w:r>
      <w:r w:rsidR="00976A4D"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B77A72">
        <w:rPr>
          <w:rFonts w:cs="Times New Roman"/>
          <w:szCs w:val="24"/>
        </w:rPr>
      </w:r>
      <w:r w:rsidR="00B77A72">
        <w:rPr>
          <w:rFonts w:cs="Times New Roman"/>
          <w:szCs w:val="24"/>
        </w:rPr>
        <w:fldChar w:fldCharType="separate"/>
      </w:r>
      <w:r w:rsidR="00976A4D" w:rsidRPr="00346463">
        <w:rPr>
          <w:rFonts w:cs="Times New Roman"/>
          <w:szCs w:val="24"/>
        </w:rPr>
        <w:fldChar w:fldCharType="end"/>
      </w:r>
      <w:r>
        <w:rPr>
          <w:rFonts w:ascii="MS Mincho" w:eastAsia="MS Mincho" w:hAnsi="MS Mincho" w:cs="Times New Roman"/>
          <w:szCs w:val="24"/>
          <w:lang w:val="sv-SE" w:eastAsia="ja-JP"/>
        </w:rPr>
        <w:t xml:space="preserve"> </w:t>
      </w:r>
      <w:r w:rsidR="00976A4D"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00976A4D" w:rsidRPr="00346463">
        <w:rPr>
          <w:rFonts w:cs="Times New Roman"/>
          <w:szCs w:val="24"/>
        </w:rPr>
      </w:r>
      <w:r w:rsidR="00976A4D"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provide details here</w:t>
      </w:r>
      <w:r w:rsidRPr="00346463">
        <w:rPr>
          <w:rFonts w:cs="Times New Roman"/>
          <w:noProof/>
          <w:szCs w:val="24"/>
        </w:rPr>
        <w:t>&gt;</w:t>
      </w:r>
      <w:r w:rsidR="00976A4D" w:rsidRPr="00346463">
        <w:rPr>
          <w:rFonts w:cs="Times New Roman"/>
          <w:szCs w:val="24"/>
        </w:rPr>
        <w:fldChar w:fldCharType="end"/>
      </w:r>
    </w:p>
    <w:p w14:paraId="77646C2E" w14:textId="77777777" w:rsidR="00BE5143" w:rsidRPr="00841989" w:rsidRDefault="00BE5143" w:rsidP="00B86715">
      <w:pPr>
        <w:pStyle w:val="ListParagraph"/>
        <w:numPr>
          <w:ilvl w:val="1"/>
          <w:numId w:val="4"/>
        </w:numPr>
        <w:overflowPunct w:val="0"/>
        <w:autoSpaceDE w:val="0"/>
        <w:autoSpaceDN w:val="0"/>
        <w:adjustRightInd w:val="0"/>
        <w:spacing w:after="0" w:line="240" w:lineRule="auto"/>
        <w:ind w:left="426" w:firstLine="0"/>
        <w:jc w:val="both"/>
        <w:textAlignment w:val="baseline"/>
        <w:rPr>
          <w:rFonts w:eastAsia="MS Mincho"/>
          <w:lang w:eastAsia="zh-CN"/>
        </w:rPr>
      </w:pPr>
      <w:r>
        <w:rPr>
          <w:rFonts w:eastAsia="MS Mincho"/>
          <w:lang w:eastAsia="zh-CN"/>
        </w:rPr>
        <w:t>Others</w:t>
      </w:r>
      <w:r>
        <w:rPr>
          <w:rFonts w:eastAsia="MS Mincho"/>
          <w:lang w:eastAsia="zh-CN"/>
        </w:rPr>
        <w:tab/>
      </w:r>
      <w:r>
        <w:rPr>
          <w:rFonts w:eastAsia="MS Mincho"/>
          <w:lang w:eastAsia="zh-CN"/>
        </w:rPr>
        <w:tab/>
      </w:r>
      <w:r>
        <w:rPr>
          <w:rFonts w:eastAsia="MS Mincho"/>
          <w:lang w:eastAsia="zh-CN"/>
        </w:rPr>
        <w:tab/>
      </w:r>
      <w:r w:rsidR="00976A4D"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B77A72">
        <w:rPr>
          <w:rFonts w:cs="Times New Roman"/>
          <w:szCs w:val="24"/>
        </w:rPr>
      </w:r>
      <w:r w:rsidR="00B77A72">
        <w:rPr>
          <w:rFonts w:cs="Times New Roman"/>
          <w:szCs w:val="24"/>
        </w:rPr>
        <w:fldChar w:fldCharType="separate"/>
      </w:r>
      <w:r w:rsidR="00976A4D" w:rsidRPr="00346463">
        <w:rPr>
          <w:rFonts w:cs="Times New Roman"/>
          <w:szCs w:val="24"/>
        </w:rPr>
        <w:fldChar w:fldCharType="end"/>
      </w:r>
      <w:r>
        <w:rPr>
          <w:rFonts w:ascii="MS Mincho" w:eastAsia="MS Mincho" w:hAnsi="MS Mincho" w:cs="Times New Roman"/>
          <w:szCs w:val="24"/>
          <w:lang w:val="sv-SE" w:eastAsia="ja-JP"/>
        </w:rPr>
        <w:t xml:space="preserve"> </w:t>
      </w:r>
      <w:r>
        <w:rPr>
          <w:rFonts w:eastAsia="MS Mincho"/>
          <w:lang w:eastAsia="zh-CN"/>
        </w:rPr>
        <w:t xml:space="preserve"> </w:t>
      </w:r>
      <w:r w:rsidR="00976A4D" w:rsidRPr="00D30ACE">
        <w:rPr>
          <w:rFonts w:cs="Times New Roman"/>
          <w:szCs w:val="24"/>
        </w:rPr>
        <w:fldChar w:fldCharType="begin">
          <w:ffData>
            <w:name w:val="txt_11"/>
            <w:enabled/>
            <w:calcOnExit/>
            <w:textInput>
              <w:default w:val="&lt;please describe your answer here&gt;"/>
            </w:textInput>
          </w:ffData>
        </w:fldChar>
      </w:r>
      <w:r w:rsidRPr="00D30ACE">
        <w:rPr>
          <w:rFonts w:cs="Times New Roman"/>
          <w:szCs w:val="24"/>
        </w:rPr>
        <w:instrText xml:space="preserve"> FORMTEXT </w:instrText>
      </w:r>
      <w:r w:rsidR="00976A4D" w:rsidRPr="00D30ACE">
        <w:rPr>
          <w:rFonts w:cs="Times New Roman"/>
          <w:szCs w:val="24"/>
        </w:rPr>
      </w:r>
      <w:r w:rsidR="00976A4D" w:rsidRPr="00D30ACE">
        <w:rPr>
          <w:rFonts w:cs="Times New Roman"/>
          <w:szCs w:val="24"/>
        </w:rPr>
        <w:fldChar w:fldCharType="separate"/>
      </w:r>
      <w:r w:rsidRPr="00D30ACE">
        <w:rPr>
          <w:rFonts w:cs="Times New Roman"/>
          <w:noProof/>
          <w:szCs w:val="24"/>
        </w:rPr>
        <w:t>&lt;please describe your answer here&gt;</w:t>
      </w:r>
      <w:r w:rsidR="00976A4D" w:rsidRPr="00D30ACE">
        <w:rPr>
          <w:rFonts w:cs="Times New Roman"/>
          <w:szCs w:val="24"/>
        </w:rPr>
        <w:fldChar w:fldCharType="end"/>
      </w:r>
    </w:p>
    <w:p w14:paraId="629724BC" w14:textId="77777777" w:rsidR="00BE5143" w:rsidRDefault="00BE5143" w:rsidP="00145E10">
      <w:pPr>
        <w:pStyle w:val="ListParagraph"/>
        <w:widowControl w:val="0"/>
        <w:numPr>
          <w:ilvl w:val="0"/>
          <w:numId w:val="0"/>
        </w:numPr>
        <w:spacing w:after="0" w:line="240" w:lineRule="auto"/>
        <w:ind w:left="426"/>
        <w:contextualSpacing w:val="0"/>
        <w:jc w:val="both"/>
        <w:rPr>
          <w:rFonts w:eastAsia="MS Mincho"/>
          <w:lang w:eastAsia="ja-JP"/>
        </w:rPr>
      </w:pPr>
    </w:p>
    <w:p w14:paraId="5B691C3C" w14:textId="77777777" w:rsidR="00BE5143" w:rsidRPr="001C4454"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D30ACE">
        <w:rPr>
          <w:rFonts w:eastAsia="MS Mincho"/>
          <w:lang w:eastAsia="ja-JP"/>
        </w:rPr>
        <w:t xml:space="preserve">Do you have a mobile broadband deployment plan of your country? </w:t>
      </w:r>
    </w:p>
    <w:p w14:paraId="6A6CFEC3" w14:textId="77777777" w:rsidR="00BE5143" w:rsidRPr="00D30ACE" w:rsidRDefault="00BE5143" w:rsidP="00B86715">
      <w:pPr>
        <w:pStyle w:val="ListParagraph"/>
        <w:widowControl w:val="0"/>
        <w:numPr>
          <w:ilvl w:val="1"/>
          <w:numId w:val="5"/>
        </w:numPr>
        <w:spacing w:after="0" w:line="240" w:lineRule="auto"/>
        <w:ind w:left="840"/>
        <w:contextualSpacing w:val="0"/>
        <w:jc w:val="both"/>
        <w:rPr>
          <w:rFonts w:eastAsia="MS Mincho"/>
          <w:lang w:eastAsia="ja-JP"/>
        </w:rPr>
      </w:pPr>
      <w:r w:rsidRPr="00D30ACE">
        <w:rPr>
          <w:rFonts w:eastAsia="MS Mincho"/>
          <w:lang w:val="en-GB" w:eastAsia="ja-JP"/>
        </w:rPr>
        <w:t>Yes.</w:t>
      </w:r>
      <w:r w:rsidRPr="00D30ACE">
        <w:rPr>
          <w:rFonts w:eastAsia="MS Mincho"/>
          <w:lang w:val="en-GB" w:eastAsia="ja-JP"/>
        </w:rPr>
        <w:tab/>
      </w:r>
      <w:r w:rsidRPr="00D30ACE">
        <w:rPr>
          <w:rFonts w:eastAsia="MS Mincho"/>
          <w:lang w:val="en-GB" w:eastAsia="ja-JP"/>
        </w:rPr>
        <w:tab/>
      </w:r>
      <w:r w:rsidR="00976A4D">
        <w:rPr>
          <w:rFonts w:cs="Times New Roman"/>
          <w:szCs w:val="24"/>
          <w:lang w:val="sv-SE"/>
        </w:rPr>
        <w:fldChar w:fldCharType="begin">
          <w:ffData>
            <w:name w:val="Check_11_a"/>
            <w:enabled/>
            <w:calcOnExit/>
            <w:checkBox>
              <w:sizeAuto/>
              <w:default w:val="1"/>
            </w:checkBox>
          </w:ffData>
        </w:fldChar>
      </w:r>
      <w:r>
        <w:rPr>
          <w:rFonts w:cs="Times New Roman"/>
          <w:szCs w:val="24"/>
          <w:lang w:val="sv-SE"/>
        </w:rPr>
        <w:instrText xml:space="preserve"> FORMCHECKBOX </w:instrText>
      </w:r>
      <w:r w:rsidR="00B77A72">
        <w:rPr>
          <w:rFonts w:cs="Times New Roman"/>
          <w:szCs w:val="24"/>
          <w:lang w:val="sv-SE"/>
        </w:rPr>
      </w:r>
      <w:r w:rsidR="00B77A72">
        <w:rPr>
          <w:rFonts w:cs="Times New Roman"/>
          <w:szCs w:val="24"/>
          <w:lang w:val="sv-SE"/>
        </w:rPr>
        <w:fldChar w:fldCharType="separate"/>
      </w:r>
      <w:r w:rsidR="00976A4D">
        <w:rPr>
          <w:rFonts w:cs="Times New Roman"/>
          <w:szCs w:val="24"/>
          <w:lang w:val="sv-SE"/>
        </w:rPr>
        <w:fldChar w:fldCharType="end"/>
      </w:r>
      <w:r w:rsidRPr="00D30ACE">
        <w:rPr>
          <w:rFonts w:eastAsia="MS Mincho"/>
          <w:lang w:val="en-GB" w:eastAsia="ja-JP"/>
        </w:rPr>
        <w:t xml:space="preserve"> </w:t>
      </w:r>
    </w:p>
    <w:p w14:paraId="72767E4A" w14:textId="77777777" w:rsidR="00BE5143" w:rsidRPr="00D30ACE" w:rsidRDefault="00BE5143" w:rsidP="00B86715">
      <w:pPr>
        <w:pStyle w:val="ListParagraph"/>
        <w:widowControl w:val="0"/>
        <w:numPr>
          <w:ilvl w:val="1"/>
          <w:numId w:val="5"/>
        </w:numPr>
        <w:spacing w:after="0" w:line="240" w:lineRule="auto"/>
        <w:ind w:left="840"/>
        <w:contextualSpacing w:val="0"/>
        <w:jc w:val="both"/>
        <w:rPr>
          <w:rFonts w:eastAsia="MS Mincho"/>
          <w:lang w:eastAsia="ja-JP"/>
        </w:rPr>
      </w:pPr>
      <w:r w:rsidRPr="00D30ACE">
        <w:rPr>
          <w:rFonts w:eastAsia="MS Mincho"/>
          <w:lang w:val="en-GB" w:eastAsia="ja-JP"/>
        </w:rPr>
        <w:t>No.</w:t>
      </w:r>
      <w:r w:rsidRPr="00D30ACE">
        <w:rPr>
          <w:rFonts w:eastAsia="MS Mincho"/>
          <w:lang w:val="en-GB" w:eastAsia="ja-JP"/>
        </w:rPr>
        <w:tab/>
      </w:r>
      <w:r w:rsidRPr="00D30ACE">
        <w:rPr>
          <w:rFonts w:eastAsia="MS Mincho"/>
          <w:lang w:val="en-GB" w:eastAsia="ja-JP"/>
        </w:rPr>
        <w:tab/>
      </w:r>
      <w:r w:rsidR="00976A4D" w:rsidRPr="00D30ACE">
        <w:rPr>
          <w:rFonts w:cs="Times New Roman"/>
          <w:szCs w:val="24"/>
        </w:rPr>
        <w:fldChar w:fldCharType="begin">
          <w:ffData>
            <w:name w:val="Check_11_a"/>
            <w:enabled/>
            <w:calcOnExit/>
            <w:checkBox>
              <w:sizeAuto/>
              <w:default w:val="0"/>
              <w:checked w:val="0"/>
            </w:checkBox>
          </w:ffData>
        </w:fldChar>
      </w:r>
      <w:r w:rsidRPr="00D30ACE">
        <w:rPr>
          <w:rFonts w:cs="Times New Roman"/>
          <w:szCs w:val="24"/>
        </w:rPr>
        <w:instrText xml:space="preserve"> FORMCHECKBOX </w:instrText>
      </w:r>
      <w:r w:rsidR="00B77A72">
        <w:rPr>
          <w:rFonts w:cs="Times New Roman"/>
          <w:szCs w:val="24"/>
        </w:rPr>
      </w:r>
      <w:r w:rsidR="00B77A72">
        <w:rPr>
          <w:rFonts w:cs="Times New Roman"/>
          <w:szCs w:val="24"/>
        </w:rPr>
        <w:fldChar w:fldCharType="separate"/>
      </w:r>
      <w:r w:rsidR="00976A4D" w:rsidRPr="00D30ACE">
        <w:rPr>
          <w:rFonts w:cs="Times New Roman"/>
          <w:szCs w:val="24"/>
        </w:rPr>
        <w:fldChar w:fldCharType="end"/>
      </w:r>
    </w:p>
    <w:p w14:paraId="46D7DBF6" w14:textId="77777777" w:rsidR="00BE5143" w:rsidRPr="001C4454" w:rsidRDefault="00BE5143" w:rsidP="00B86715">
      <w:pPr>
        <w:pStyle w:val="ListParagraph"/>
        <w:widowControl w:val="0"/>
        <w:numPr>
          <w:ilvl w:val="0"/>
          <w:numId w:val="5"/>
        </w:numPr>
        <w:spacing w:after="0" w:line="240" w:lineRule="auto"/>
        <w:ind w:left="426" w:hanging="426"/>
        <w:contextualSpacing w:val="0"/>
        <w:jc w:val="both"/>
        <w:rPr>
          <w:rFonts w:eastAsia="MS Mincho"/>
          <w:lang w:eastAsia="ja-JP"/>
        </w:rPr>
      </w:pPr>
      <w:r w:rsidRPr="00D30ACE">
        <w:rPr>
          <w:rFonts w:eastAsia="MS Mincho"/>
          <w:lang w:eastAsia="ja-JP"/>
        </w:rPr>
        <w:t>If the answer to Q</w:t>
      </w:r>
      <w:r>
        <w:rPr>
          <w:rFonts w:eastAsia="MS Mincho"/>
          <w:lang w:eastAsia="ja-JP"/>
        </w:rPr>
        <w:t>9</w:t>
      </w:r>
      <w:r w:rsidRPr="00D30ACE">
        <w:rPr>
          <w:rFonts w:eastAsia="MS Mincho"/>
          <w:lang w:eastAsia="ja-JP"/>
        </w:rPr>
        <w:t xml:space="preserve"> is Yes, what kind of mobile broadband deployment plans do you have?</w:t>
      </w:r>
    </w:p>
    <w:p w14:paraId="621E489A" w14:textId="77777777" w:rsidR="00BE5143" w:rsidRPr="003C4717" w:rsidRDefault="00BE5143" w:rsidP="00B86715">
      <w:pPr>
        <w:pStyle w:val="ListParagraph"/>
        <w:widowControl w:val="0"/>
        <w:numPr>
          <w:ilvl w:val="0"/>
          <w:numId w:val="6"/>
        </w:numPr>
        <w:spacing w:after="0" w:line="240" w:lineRule="auto"/>
        <w:contextualSpacing w:val="0"/>
        <w:jc w:val="both"/>
        <w:rPr>
          <w:rFonts w:eastAsia="MS Mincho"/>
          <w:lang w:eastAsia="ja-JP"/>
        </w:rPr>
      </w:pPr>
      <w:r w:rsidRPr="003C4717">
        <w:rPr>
          <w:rFonts w:eastAsia="MS Mincho"/>
          <w:lang w:val="en-GB" w:eastAsia="ja-JP"/>
        </w:rPr>
        <w:t xml:space="preserve">Area coverage by </w:t>
      </w:r>
      <w:proofErr w:type="spellStart"/>
      <w:r w:rsidRPr="003C4717">
        <w:rPr>
          <w:rFonts w:eastAsia="MS Mincho"/>
          <w:lang w:val="en-GB" w:eastAsia="ja-JP"/>
        </w:rPr>
        <w:t>by</w:t>
      </w:r>
      <w:proofErr w:type="spellEnd"/>
      <w:r w:rsidRPr="003C4717">
        <w:rPr>
          <w:rFonts w:eastAsia="MS Mincho"/>
          <w:lang w:val="en-GB" w:eastAsia="ja-JP"/>
        </w:rPr>
        <w:t xml:space="preserve"> 2020?</w:t>
      </w:r>
      <w:r w:rsidRPr="003C4717">
        <w:rPr>
          <w:rFonts w:eastAsia="MS Mincho"/>
          <w:lang w:val="en-GB" w:eastAsia="ja-JP"/>
        </w:rPr>
        <w:tab/>
        <w:t xml:space="preserve">   </w:t>
      </w:r>
      <w:bookmarkStart w:id="10" w:name="txt_11"/>
      <w:r w:rsidR="00976A4D" w:rsidRPr="00CF2A65">
        <w:rPr>
          <w:rFonts w:cs="Times New Roman"/>
          <w:szCs w:val="24"/>
        </w:rPr>
        <w:fldChar w:fldCharType="begin">
          <w:ffData>
            <w:name w:val="txt_11"/>
            <w:enabled/>
            <w:calcOnExit/>
            <w:textInput>
              <w:default w:val="&lt;please describe your answer here&gt;"/>
            </w:textInput>
          </w:ffData>
        </w:fldChar>
      </w:r>
      <w:r w:rsidRPr="00CF2A65">
        <w:rPr>
          <w:rFonts w:cs="Times New Roman"/>
          <w:szCs w:val="24"/>
        </w:rPr>
        <w:instrText xml:space="preserve"> FORMTEXT </w:instrText>
      </w:r>
      <w:r w:rsidR="00976A4D" w:rsidRPr="00CF2A65">
        <w:rPr>
          <w:rFonts w:cs="Times New Roman"/>
          <w:szCs w:val="24"/>
        </w:rPr>
      </w:r>
      <w:r w:rsidR="00976A4D" w:rsidRPr="00CF2A65">
        <w:rPr>
          <w:rFonts w:cs="Times New Roman"/>
          <w:szCs w:val="24"/>
        </w:rPr>
        <w:fldChar w:fldCharType="separate"/>
      </w:r>
      <w:r w:rsidRPr="00CF2A65">
        <w:rPr>
          <w:rFonts w:cs="Times New Roman"/>
          <w:noProof/>
          <w:szCs w:val="24"/>
        </w:rPr>
        <w:t>&lt;please describe your answer here&gt;</w:t>
      </w:r>
      <w:r w:rsidR="00976A4D" w:rsidRPr="00CF2A65">
        <w:rPr>
          <w:rFonts w:cs="Times New Roman"/>
          <w:szCs w:val="24"/>
        </w:rPr>
        <w:fldChar w:fldCharType="end"/>
      </w:r>
      <w:bookmarkEnd w:id="10"/>
    </w:p>
    <w:p w14:paraId="3ED42CCA" w14:textId="77777777" w:rsidR="00BE5143" w:rsidRPr="003C4717" w:rsidRDefault="00BE5143" w:rsidP="00B86715">
      <w:pPr>
        <w:pStyle w:val="ListParagraph"/>
        <w:widowControl w:val="0"/>
        <w:numPr>
          <w:ilvl w:val="0"/>
          <w:numId w:val="6"/>
        </w:numPr>
        <w:spacing w:after="0" w:line="240" w:lineRule="auto"/>
        <w:contextualSpacing w:val="0"/>
        <w:jc w:val="both"/>
        <w:rPr>
          <w:rFonts w:eastAsia="MS Mincho"/>
          <w:lang w:eastAsia="ja-JP"/>
        </w:rPr>
      </w:pPr>
      <w:r w:rsidRPr="003C4717">
        <w:rPr>
          <w:rFonts w:eastAsia="MS Mincho"/>
          <w:lang w:val="en-GB" w:eastAsia="ja-JP"/>
        </w:rPr>
        <w:t>Population coverage by 2020?</w:t>
      </w:r>
      <w:r w:rsidRPr="003C4717">
        <w:rPr>
          <w:rFonts w:eastAsia="MS Mincho"/>
          <w:lang w:val="en-GB" w:eastAsia="ja-JP"/>
        </w:rPr>
        <w:tab/>
        <w:t xml:space="preserve">   </w:t>
      </w:r>
      <w:r w:rsidR="00976A4D"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00976A4D" w:rsidRPr="003C4717">
        <w:rPr>
          <w:rFonts w:cs="Times New Roman"/>
          <w:szCs w:val="24"/>
        </w:rPr>
      </w:r>
      <w:r w:rsidR="00976A4D" w:rsidRPr="003C4717">
        <w:rPr>
          <w:rFonts w:cs="Times New Roman"/>
          <w:szCs w:val="24"/>
        </w:rPr>
        <w:fldChar w:fldCharType="separate"/>
      </w:r>
      <w:r w:rsidRPr="003C4717">
        <w:rPr>
          <w:rFonts w:cs="Times New Roman"/>
          <w:noProof/>
          <w:szCs w:val="24"/>
        </w:rPr>
        <w:t>&lt;please describe your answer here&gt;</w:t>
      </w:r>
      <w:r w:rsidR="00976A4D" w:rsidRPr="003C4717">
        <w:rPr>
          <w:rFonts w:cs="Times New Roman"/>
          <w:szCs w:val="24"/>
        </w:rPr>
        <w:fldChar w:fldCharType="end"/>
      </w:r>
    </w:p>
    <w:p w14:paraId="6CC709FC" w14:textId="77777777" w:rsidR="00BE5143" w:rsidRPr="003C4717" w:rsidRDefault="00BE5143" w:rsidP="00B86715">
      <w:pPr>
        <w:pStyle w:val="ListParagraph"/>
        <w:widowControl w:val="0"/>
        <w:numPr>
          <w:ilvl w:val="0"/>
          <w:numId w:val="6"/>
        </w:numPr>
        <w:spacing w:after="0" w:line="240" w:lineRule="auto"/>
        <w:contextualSpacing w:val="0"/>
        <w:jc w:val="both"/>
        <w:rPr>
          <w:rFonts w:eastAsia="MS Mincho"/>
          <w:lang w:eastAsia="ja-JP"/>
        </w:rPr>
      </w:pPr>
      <w:r w:rsidRPr="003C4717">
        <w:rPr>
          <w:rFonts w:eastAsia="MS Mincho"/>
          <w:lang w:val="en-GB" w:eastAsia="ja-JP"/>
        </w:rPr>
        <w:t xml:space="preserve">Available spectrum by 2020? </w:t>
      </w:r>
      <w:r w:rsidRPr="003C4717">
        <w:rPr>
          <w:rFonts w:eastAsia="MS Mincho"/>
          <w:lang w:val="en-GB" w:eastAsia="ja-JP"/>
        </w:rPr>
        <w:tab/>
        <w:t xml:space="preserve">   </w:t>
      </w:r>
      <w:r w:rsidR="00976A4D"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00976A4D" w:rsidRPr="003C4717">
        <w:rPr>
          <w:rFonts w:cs="Times New Roman"/>
          <w:szCs w:val="24"/>
        </w:rPr>
      </w:r>
      <w:r w:rsidR="00976A4D" w:rsidRPr="003C4717">
        <w:rPr>
          <w:rFonts w:cs="Times New Roman"/>
          <w:szCs w:val="24"/>
        </w:rPr>
        <w:fldChar w:fldCharType="separate"/>
      </w:r>
      <w:r w:rsidRPr="003C4717">
        <w:rPr>
          <w:rFonts w:cs="Times New Roman"/>
          <w:noProof/>
          <w:szCs w:val="24"/>
        </w:rPr>
        <w:t>&lt;please describe your answer here&gt;</w:t>
      </w:r>
      <w:r w:rsidR="00976A4D" w:rsidRPr="003C4717">
        <w:rPr>
          <w:rFonts w:cs="Times New Roman"/>
          <w:szCs w:val="24"/>
        </w:rPr>
        <w:fldChar w:fldCharType="end"/>
      </w:r>
    </w:p>
    <w:p w14:paraId="2AD70920" w14:textId="77777777" w:rsidR="00BE5143" w:rsidRPr="003C4717" w:rsidRDefault="00BE5143" w:rsidP="00B86715">
      <w:pPr>
        <w:pStyle w:val="ListParagraph"/>
        <w:widowControl w:val="0"/>
        <w:numPr>
          <w:ilvl w:val="0"/>
          <w:numId w:val="6"/>
        </w:numPr>
        <w:spacing w:after="0" w:line="240" w:lineRule="auto"/>
        <w:contextualSpacing w:val="0"/>
        <w:jc w:val="both"/>
        <w:rPr>
          <w:rFonts w:eastAsia="MS Mincho"/>
          <w:lang w:eastAsia="ja-JP"/>
        </w:rPr>
      </w:pPr>
      <w:r w:rsidRPr="003C4717">
        <w:rPr>
          <w:rFonts w:eastAsia="MS Mincho"/>
          <w:lang w:val="en-GB" w:eastAsia="ja-JP"/>
        </w:rPr>
        <w:t xml:space="preserve">Number of </w:t>
      </w:r>
      <w:r w:rsidRPr="003C4717">
        <w:rPr>
          <w:rFonts w:eastAsia="MS Mincho" w:cs="Times New Roman"/>
          <w:lang w:val="en-GB" w:eastAsia="ja-JP"/>
        </w:rPr>
        <w:t xml:space="preserve">forecasted mobile broadband </w:t>
      </w:r>
      <w:r w:rsidRPr="003C4717">
        <w:rPr>
          <w:rFonts w:eastAsia="MS Mincho"/>
          <w:lang w:val="en-GB" w:eastAsia="ja-JP"/>
        </w:rPr>
        <w:t xml:space="preserve">users by 2020? </w:t>
      </w:r>
      <w:r w:rsidR="00976A4D"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00976A4D" w:rsidRPr="003C4717">
        <w:rPr>
          <w:rFonts w:cs="Times New Roman"/>
          <w:szCs w:val="24"/>
        </w:rPr>
      </w:r>
      <w:r w:rsidR="00976A4D" w:rsidRPr="003C4717">
        <w:rPr>
          <w:rFonts w:cs="Times New Roman"/>
          <w:szCs w:val="24"/>
        </w:rPr>
        <w:fldChar w:fldCharType="separate"/>
      </w:r>
      <w:r w:rsidRPr="003C4717">
        <w:rPr>
          <w:rFonts w:cs="Times New Roman"/>
          <w:noProof/>
          <w:szCs w:val="24"/>
        </w:rPr>
        <w:t>&lt;please describe your answer here&gt;</w:t>
      </w:r>
      <w:r w:rsidR="00976A4D" w:rsidRPr="003C4717">
        <w:rPr>
          <w:rFonts w:cs="Times New Roman"/>
          <w:szCs w:val="24"/>
        </w:rPr>
        <w:fldChar w:fldCharType="end"/>
      </w:r>
    </w:p>
    <w:p w14:paraId="1685DEC7" w14:textId="77777777" w:rsidR="00BE5143" w:rsidRPr="003C4717" w:rsidRDefault="00BE5143" w:rsidP="00B86715">
      <w:pPr>
        <w:pStyle w:val="ListParagraph"/>
        <w:widowControl w:val="0"/>
        <w:numPr>
          <w:ilvl w:val="0"/>
          <w:numId w:val="6"/>
        </w:numPr>
        <w:spacing w:after="0" w:line="240" w:lineRule="auto"/>
        <w:contextualSpacing w:val="0"/>
        <w:jc w:val="both"/>
        <w:rPr>
          <w:rFonts w:eastAsia="MS Mincho"/>
          <w:lang w:eastAsia="ja-JP"/>
        </w:rPr>
      </w:pPr>
      <w:r w:rsidRPr="003C4717">
        <w:rPr>
          <w:rFonts w:eastAsia="MS Mincho"/>
          <w:lang w:eastAsia="ja-JP"/>
        </w:rPr>
        <w:t>Forecasted traffic volume of mobile communication including voice and data up to 2020. If separation on voice and data is possible, please provide the data of each one?</w:t>
      </w:r>
      <w:r w:rsidRPr="00CF2A65">
        <w:rPr>
          <w:rFonts w:cs="Times New Roman"/>
          <w:szCs w:val="24"/>
        </w:rPr>
        <w:t xml:space="preserve"> </w:t>
      </w:r>
      <w:r w:rsidR="00976A4D"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00976A4D" w:rsidRPr="003C4717">
        <w:rPr>
          <w:rFonts w:cs="Times New Roman"/>
          <w:szCs w:val="24"/>
        </w:rPr>
      </w:r>
      <w:r w:rsidR="00976A4D" w:rsidRPr="003C4717">
        <w:rPr>
          <w:rFonts w:cs="Times New Roman"/>
          <w:szCs w:val="24"/>
        </w:rPr>
        <w:fldChar w:fldCharType="separate"/>
      </w:r>
      <w:r w:rsidRPr="003C4717">
        <w:rPr>
          <w:rFonts w:cs="Times New Roman"/>
          <w:noProof/>
          <w:szCs w:val="24"/>
        </w:rPr>
        <w:t>&lt;please describe your answer here&gt;</w:t>
      </w:r>
      <w:r w:rsidR="00976A4D" w:rsidRPr="003C4717">
        <w:rPr>
          <w:rFonts w:cs="Times New Roman"/>
          <w:szCs w:val="24"/>
        </w:rPr>
        <w:fldChar w:fldCharType="end"/>
      </w:r>
    </w:p>
    <w:p w14:paraId="28C03D14" w14:textId="77777777" w:rsidR="00BE5143" w:rsidRPr="003C4717" w:rsidRDefault="00BE5143" w:rsidP="00B86715">
      <w:pPr>
        <w:pStyle w:val="ListParagraph"/>
        <w:widowControl w:val="0"/>
        <w:numPr>
          <w:ilvl w:val="0"/>
          <w:numId w:val="6"/>
        </w:numPr>
        <w:spacing w:after="0" w:line="240" w:lineRule="auto"/>
        <w:contextualSpacing w:val="0"/>
        <w:jc w:val="both"/>
        <w:rPr>
          <w:rFonts w:eastAsia="MS Mincho"/>
          <w:lang w:eastAsia="ja-JP"/>
        </w:rPr>
      </w:pPr>
      <w:r w:rsidRPr="00CF2A65">
        <w:rPr>
          <w:rFonts w:cs="Times New Roman"/>
          <w:szCs w:val="24"/>
        </w:rPr>
        <w:t xml:space="preserve">Others </w:t>
      </w:r>
      <w:r w:rsidR="00976A4D" w:rsidRPr="003C4717">
        <w:rPr>
          <w:rFonts w:cs="Times New Roman"/>
          <w:szCs w:val="24"/>
        </w:rPr>
        <w:fldChar w:fldCharType="begin">
          <w:ffData>
            <w:name w:val="Check_11_a"/>
            <w:enabled/>
            <w:calcOnExit/>
            <w:checkBox>
              <w:sizeAuto/>
              <w:default w:val="0"/>
              <w:checked w:val="0"/>
            </w:checkBox>
          </w:ffData>
        </w:fldChar>
      </w:r>
      <w:r w:rsidRPr="003C4717">
        <w:rPr>
          <w:rFonts w:cs="Times New Roman"/>
          <w:szCs w:val="24"/>
        </w:rPr>
        <w:instrText xml:space="preserve"> FORMCHECKBOX </w:instrText>
      </w:r>
      <w:r w:rsidR="00B77A72">
        <w:rPr>
          <w:rFonts w:cs="Times New Roman"/>
          <w:szCs w:val="24"/>
        </w:rPr>
      </w:r>
      <w:r w:rsidR="00B77A72">
        <w:rPr>
          <w:rFonts w:cs="Times New Roman"/>
          <w:szCs w:val="24"/>
        </w:rPr>
        <w:fldChar w:fldCharType="separate"/>
      </w:r>
      <w:r w:rsidR="00976A4D" w:rsidRPr="003C4717">
        <w:rPr>
          <w:rFonts w:cs="Times New Roman"/>
          <w:szCs w:val="24"/>
        </w:rPr>
        <w:fldChar w:fldCharType="end"/>
      </w:r>
      <w:r w:rsidRPr="003C4717">
        <w:rPr>
          <w:rFonts w:ascii="MS Mincho" w:eastAsia="MS Mincho" w:hAnsi="MS Mincho" w:cs="Times New Roman"/>
          <w:szCs w:val="24"/>
          <w:lang w:val="sv-SE" w:eastAsia="ja-JP"/>
        </w:rPr>
        <w:t xml:space="preserve"> </w:t>
      </w:r>
      <w:r w:rsidR="00976A4D" w:rsidRPr="003C4717">
        <w:rPr>
          <w:rFonts w:cs="Times New Roman"/>
          <w:szCs w:val="24"/>
        </w:rPr>
        <w:fldChar w:fldCharType="begin">
          <w:ffData>
            <w:name w:val="txt_11"/>
            <w:enabled/>
            <w:calcOnExit/>
            <w:textInput>
              <w:default w:val="&lt;please describe your answer here&gt;"/>
            </w:textInput>
          </w:ffData>
        </w:fldChar>
      </w:r>
      <w:r w:rsidRPr="003C4717">
        <w:rPr>
          <w:rFonts w:cs="Times New Roman"/>
          <w:szCs w:val="24"/>
        </w:rPr>
        <w:instrText xml:space="preserve"> FORMTEXT </w:instrText>
      </w:r>
      <w:r w:rsidR="00976A4D" w:rsidRPr="003C4717">
        <w:rPr>
          <w:rFonts w:cs="Times New Roman"/>
          <w:szCs w:val="24"/>
        </w:rPr>
      </w:r>
      <w:r w:rsidR="00976A4D" w:rsidRPr="003C4717">
        <w:rPr>
          <w:rFonts w:cs="Times New Roman"/>
          <w:szCs w:val="24"/>
        </w:rPr>
        <w:fldChar w:fldCharType="separate"/>
      </w:r>
      <w:r w:rsidRPr="003C4717">
        <w:rPr>
          <w:rFonts w:cs="Times New Roman"/>
          <w:noProof/>
          <w:szCs w:val="24"/>
        </w:rPr>
        <w:t xml:space="preserve">&lt;please </w:t>
      </w:r>
      <w:r w:rsidRPr="003C4717">
        <w:rPr>
          <w:rFonts w:eastAsia="MS Mincho" w:cs="Times New Roman"/>
          <w:noProof/>
          <w:szCs w:val="24"/>
          <w:lang w:eastAsia="zh-CN"/>
        </w:rPr>
        <w:t>provide details here</w:t>
      </w:r>
      <w:r w:rsidRPr="003C4717">
        <w:rPr>
          <w:rFonts w:cs="Times New Roman"/>
          <w:noProof/>
          <w:szCs w:val="24"/>
        </w:rPr>
        <w:t>&gt;</w:t>
      </w:r>
      <w:r w:rsidR="00976A4D" w:rsidRPr="003C4717">
        <w:rPr>
          <w:rFonts w:cs="Times New Roman"/>
          <w:szCs w:val="24"/>
        </w:rPr>
        <w:fldChar w:fldCharType="end"/>
      </w:r>
    </w:p>
    <w:p w14:paraId="71F3F85C" w14:textId="77777777" w:rsidR="00BE5143" w:rsidRPr="00BC15CD" w:rsidRDefault="00BE5143" w:rsidP="00720C4A">
      <w:pPr>
        <w:overflowPunct w:val="0"/>
        <w:autoSpaceDE w:val="0"/>
        <w:autoSpaceDN w:val="0"/>
        <w:adjustRightInd w:val="0"/>
        <w:jc w:val="both"/>
        <w:textAlignment w:val="baseline"/>
        <w:rPr>
          <w:rFonts w:eastAsia="MS Mincho"/>
          <w:lang w:eastAsia="zh-CN"/>
        </w:rPr>
      </w:pPr>
    </w:p>
    <w:p w14:paraId="378BE84B" w14:textId="77777777" w:rsidR="00BE5143" w:rsidRPr="00B85793" w:rsidRDefault="00BE5143" w:rsidP="00B86715">
      <w:pPr>
        <w:pStyle w:val="ListParagraph"/>
        <w:widowControl w:val="0"/>
        <w:numPr>
          <w:ilvl w:val="0"/>
          <w:numId w:val="5"/>
        </w:numPr>
        <w:wordWrap w:val="0"/>
        <w:spacing w:after="0" w:line="240" w:lineRule="auto"/>
        <w:ind w:left="426" w:hanging="426"/>
        <w:jc w:val="both"/>
        <w:rPr>
          <w:rFonts w:eastAsia="MS Mincho"/>
          <w:lang w:val="en-GB" w:eastAsia="zh-CN"/>
        </w:rPr>
      </w:pPr>
      <w:r w:rsidRPr="00B85793">
        <w:rPr>
          <w:rFonts w:eastAsia="MS Mincho"/>
          <w:lang w:val="en-GB" w:eastAsia="zh-CN"/>
        </w:rPr>
        <w:t xml:space="preserve">What are the </w:t>
      </w:r>
      <w:r w:rsidRPr="00B85793">
        <w:rPr>
          <w:rFonts w:eastAsia="MS Mincho"/>
          <w:lang w:val="en-GB" w:eastAsia="ja-JP"/>
        </w:rPr>
        <w:t>principles</w:t>
      </w:r>
      <w:r w:rsidRPr="00B85793">
        <w:rPr>
          <w:rFonts w:eastAsia="MS Mincho"/>
          <w:lang w:val="en-GB" w:eastAsia="zh-CN"/>
        </w:rPr>
        <w:t xml:space="preserve"> that you </w:t>
      </w:r>
      <w:r w:rsidRPr="00B85793">
        <w:rPr>
          <w:rFonts w:eastAsia="MS Mincho"/>
          <w:lang w:val="en-GB" w:eastAsia="ja-JP"/>
        </w:rPr>
        <w:t xml:space="preserve">take into account </w:t>
      </w:r>
      <w:r w:rsidRPr="00B85793">
        <w:rPr>
          <w:rFonts w:eastAsia="MS Mincho"/>
          <w:lang w:val="en-GB" w:eastAsia="zh-CN"/>
        </w:rPr>
        <w:t>during your spectrum planning?</w:t>
      </w:r>
    </w:p>
    <w:p w14:paraId="0D5B5D4A" w14:textId="77777777" w:rsidR="00BE5143" w:rsidRPr="00B85793" w:rsidRDefault="00BE5143" w:rsidP="00B86715">
      <w:pPr>
        <w:pStyle w:val="ListParagraph"/>
        <w:widowControl w:val="0"/>
        <w:numPr>
          <w:ilvl w:val="1"/>
          <w:numId w:val="5"/>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Global harmonization</w:t>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Pr="00B85793">
        <w:rPr>
          <w:rFonts w:eastAsia="MS Mincho"/>
          <w:lang w:val="en-GB" w:eastAsia="ja-JP"/>
        </w:rPr>
        <w:tab/>
      </w:r>
      <w:r w:rsidR="00976A4D">
        <w:rPr>
          <w:rFonts w:cs="Times New Roman"/>
          <w:szCs w:val="24"/>
          <w:lang w:val="sv-SE"/>
        </w:rPr>
        <w:fldChar w:fldCharType="begin">
          <w:ffData>
            <w:name w:val=""/>
            <w:enabled/>
            <w:calcOnExit/>
            <w:checkBox>
              <w:sizeAuto/>
              <w:default w:val="1"/>
            </w:checkBox>
          </w:ffData>
        </w:fldChar>
      </w:r>
      <w:r>
        <w:rPr>
          <w:rFonts w:cs="Times New Roman"/>
          <w:szCs w:val="24"/>
          <w:lang w:val="sv-SE"/>
        </w:rPr>
        <w:instrText xml:space="preserve"> FORMCHECKBOX </w:instrText>
      </w:r>
      <w:r w:rsidR="00B77A72">
        <w:rPr>
          <w:rFonts w:cs="Times New Roman"/>
          <w:szCs w:val="24"/>
          <w:lang w:val="sv-SE"/>
        </w:rPr>
      </w:r>
      <w:r w:rsidR="00B77A72">
        <w:rPr>
          <w:rFonts w:cs="Times New Roman"/>
          <w:szCs w:val="24"/>
          <w:lang w:val="sv-SE"/>
        </w:rPr>
        <w:fldChar w:fldCharType="separate"/>
      </w:r>
      <w:r w:rsidR="00976A4D">
        <w:rPr>
          <w:rFonts w:cs="Times New Roman"/>
          <w:szCs w:val="24"/>
          <w:lang w:val="sv-SE"/>
        </w:rPr>
        <w:fldChar w:fldCharType="end"/>
      </w:r>
      <w:r w:rsidRPr="00B85793">
        <w:rPr>
          <w:rFonts w:ascii="MS Mincho" w:eastAsia="MS Mincho" w:hAnsi="MS Mincho" w:cs="Times New Roman"/>
          <w:szCs w:val="24"/>
          <w:lang w:val="sv-SE" w:eastAsia="ja-JP"/>
        </w:rPr>
        <w:t xml:space="preserve"> </w:t>
      </w:r>
    </w:p>
    <w:p w14:paraId="0516A3C6" w14:textId="77777777" w:rsidR="00BE5143" w:rsidRPr="00B85793" w:rsidRDefault="00BE5143" w:rsidP="00B86715">
      <w:pPr>
        <w:pStyle w:val="ListParagraph"/>
        <w:widowControl w:val="0"/>
        <w:numPr>
          <w:ilvl w:val="1"/>
          <w:numId w:val="5"/>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Easily to be deployed and used</w:t>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Pr="00B85793">
        <w:rPr>
          <w:rFonts w:eastAsia="MS Mincho"/>
          <w:lang w:val="en-GB" w:eastAsia="ja-JP"/>
        </w:rPr>
        <w:tab/>
      </w:r>
      <w:r w:rsidR="00976A4D">
        <w:rPr>
          <w:rFonts w:cs="Times New Roman"/>
          <w:szCs w:val="24"/>
          <w:lang w:val="sv-SE"/>
        </w:rPr>
        <w:fldChar w:fldCharType="begin">
          <w:ffData>
            <w:name w:val=""/>
            <w:enabled/>
            <w:calcOnExit/>
            <w:checkBox>
              <w:sizeAuto/>
              <w:default w:val="1"/>
            </w:checkBox>
          </w:ffData>
        </w:fldChar>
      </w:r>
      <w:r>
        <w:rPr>
          <w:rFonts w:cs="Times New Roman"/>
          <w:szCs w:val="24"/>
          <w:lang w:val="sv-SE"/>
        </w:rPr>
        <w:instrText xml:space="preserve"> FORMCHECKBOX </w:instrText>
      </w:r>
      <w:r w:rsidR="00B77A72">
        <w:rPr>
          <w:rFonts w:cs="Times New Roman"/>
          <w:szCs w:val="24"/>
          <w:lang w:val="sv-SE"/>
        </w:rPr>
      </w:r>
      <w:r w:rsidR="00B77A72">
        <w:rPr>
          <w:rFonts w:cs="Times New Roman"/>
          <w:szCs w:val="24"/>
          <w:lang w:val="sv-SE"/>
        </w:rPr>
        <w:fldChar w:fldCharType="separate"/>
      </w:r>
      <w:r w:rsidR="00976A4D">
        <w:rPr>
          <w:rFonts w:cs="Times New Roman"/>
          <w:szCs w:val="24"/>
          <w:lang w:val="sv-SE"/>
        </w:rPr>
        <w:fldChar w:fldCharType="end"/>
      </w:r>
      <w:r w:rsidRPr="00B85793">
        <w:rPr>
          <w:rFonts w:ascii="MS Mincho" w:eastAsia="MS Mincho" w:hAnsi="MS Mincho" w:cs="Times New Roman"/>
          <w:szCs w:val="24"/>
          <w:lang w:val="sv-SE" w:eastAsia="ja-JP"/>
        </w:rPr>
        <w:t xml:space="preserve"> </w:t>
      </w:r>
    </w:p>
    <w:p w14:paraId="509585C5" w14:textId="77777777" w:rsidR="00BE5143" w:rsidRPr="00B85793" w:rsidRDefault="00BE5143" w:rsidP="00B86715">
      <w:pPr>
        <w:pStyle w:val="ListParagraph"/>
        <w:widowControl w:val="0"/>
        <w:numPr>
          <w:ilvl w:val="1"/>
          <w:numId w:val="5"/>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cs="Times New Roman"/>
          <w:lang w:val="en-GB" w:eastAsia="ja-JP"/>
        </w:rPr>
        <w:t>Impact of the services/applications in the adjacent bands</w:t>
      </w:r>
      <w:r w:rsidRPr="00B85793">
        <w:rPr>
          <w:rFonts w:eastAsia="MS Mincho" w:cs="Times New Roman"/>
          <w:lang w:val="en-GB" w:eastAsia="ja-JP"/>
        </w:rPr>
        <w:tab/>
      </w:r>
      <w:r w:rsidR="00976A4D" w:rsidRPr="00B85793">
        <w:rPr>
          <w:rFonts w:cs="Times New Roman"/>
          <w:szCs w:val="24"/>
        </w:rPr>
        <w:fldChar w:fldCharType="begin">
          <w:ffData>
            <w:name w:val="Check_11_a"/>
            <w:enabled/>
            <w:calcOnExit/>
            <w:checkBox>
              <w:sizeAuto/>
              <w:default w:val="0"/>
              <w:checked w:val="0"/>
            </w:checkBox>
          </w:ffData>
        </w:fldChar>
      </w:r>
      <w:r w:rsidRPr="00B85793">
        <w:rPr>
          <w:rFonts w:cs="Times New Roman"/>
          <w:szCs w:val="24"/>
        </w:rPr>
        <w:instrText xml:space="preserve"> FORMCHECKBOX </w:instrText>
      </w:r>
      <w:r w:rsidR="00B77A72">
        <w:rPr>
          <w:rFonts w:cs="Times New Roman"/>
          <w:szCs w:val="24"/>
        </w:rPr>
      </w:r>
      <w:r w:rsidR="00B77A72">
        <w:rPr>
          <w:rFonts w:cs="Times New Roman"/>
          <w:szCs w:val="24"/>
        </w:rPr>
        <w:fldChar w:fldCharType="separate"/>
      </w:r>
      <w:r w:rsidR="00976A4D" w:rsidRPr="00B85793">
        <w:rPr>
          <w:rFonts w:cs="Times New Roman"/>
          <w:szCs w:val="24"/>
        </w:rPr>
        <w:fldChar w:fldCharType="end"/>
      </w:r>
    </w:p>
    <w:p w14:paraId="1339C22B" w14:textId="77777777" w:rsidR="00BE5143" w:rsidRPr="00B85793" w:rsidRDefault="00BE5143" w:rsidP="00B86715">
      <w:pPr>
        <w:pStyle w:val="ListParagraph"/>
        <w:widowControl w:val="0"/>
        <w:numPr>
          <w:ilvl w:val="1"/>
          <w:numId w:val="5"/>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cs="Times New Roman"/>
          <w:szCs w:val="24"/>
          <w:lang w:val="sv-SE" w:eastAsia="ja-JP"/>
        </w:rPr>
        <w:t>Low CAPEX and OPEX</w:t>
      </w:r>
      <w:r w:rsidRPr="00B85793">
        <w:rPr>
          <w:rFonts w:eastAsia="MS Mincho" w:cs="Times New Roman"/>
          <w:szCs w:val="24"/>
          <w:lang w:val="sv-SE" w:eastAsia="ja-JP"/>
        </w:rPr>
        <w:tab/>
      </w:r>
      <w:r w:rsidRPr="00B85793">
        <w:rPr>
          <w:rFonts w:eastAsia="MS Mincho" w:cs="Times New Roman"/>
          <w:szCs w:val="24"/>
          <w:lang w:val="sv-SE" w:eastAsia="ja-JP"/>
        </w:rPr>
        <w:tab/>
      </w:r>
      <w:r w:rsidRPr="00B85793">
        <w:rPr>
          <w:rFonts w:eastAsia="MS Mincho" w:cs="Times New Roman"/>
          <w:szCs w:val="24"/>
          <w:lang w:val="sv-SE" w:eastAsia="ja-JP"/>
        </w:rPr>
        <w:tab/>
      </w:r>
      <w:r w:rsidRPr="00B85793">
        <w:rPr>
          <w:rFonts w:eastAsia="MS Mincho" w:cs="Times New Roman"/>
          <w:szCs w:val="24"/>
          <w:lang w:val="sv-SE" w:eastAsia="ja-JP"/>
        </w:rPr>
        <w:tab/>
      </w:r>
      <w:r w:rsidRPr="00B85793">
        <w:rPr>
          <w:rFonts w:eastAsia="MS Mincho" w:cs="Times New Roman"/>
          <w:szCs w:val="24"/>
          <w:lang w:val="sv-SE" w:eastAsia="ja-JP"/>
        </w:rPr>
        <w:tab/>
      </w:r>
      <w:r w:rsidR="00976A4D" w:rsidRPr="00B85793">
        <w:rPr>
          <w:rFonts w:cs="Times New Roman"/>
          <w:szCs w:val="24"/>
        </w:rPr>
        <w:fldChar w:fldCharType="begin">
          <w:ffData>
            <w:name w:val="Check_11_a"/>
            <w:enabled/>
            <w:calcOnExit/>
            <w:checkBox>
              <w:sizeAuto/>
              <w:default w:val="0"/>
              <w:checked w:val="0"/>
            </w:checkBox>
          </w:ffData>
        </w:fldChar>
      </w:r>
      <w:r w:rsidRPr="00B85793">
        <w:rPr>
          <w:rFonts w:cs="Times New Roman"/>
          <w:szCs w:val="24"/>
        </w:rPr>
        <w:instrText xml:space="preserve"> FORMCHECKBOX </w:instrText>
      </w:r>
      <w:r w:rsidR="00B77A72">
        <w:rPr>
          <w:rFonts w:cs="Times New Roman"/>
          <w:szCs w:val="24"/>
        </w:rPr>
      </w:r>
      <w:r w:rsidR="00B77A72">
        <w:rPr>
          <w:rFonts w:cs="Times New Roman"/>
          <w:szCs w:val="24"/>
        </w:rPr>
        <w:fldChar w:fldCharType="separate"/>
      </w:r>
      <w:r w:rsidR="00976A4D" w:rsidRPr="00B85793">
        <w:rPr>
          <w:rFonts w:cs="Times New Roman"/>
          <w:szCs w:val="24"/>
        </w:rPr>
        <w:fldChar w:fldCharType="end"/>
      </w:r>
    </w:p>
    <w:p w14:paraId="29DA98CE" w14:textId="77777777" w:rsidR="00BE5143" w:rsidRPr="00B85793" w:rsidRDefault="00BE5143" w:rsidP="00B86715">
      <w:pPr>
        <w:pStyle w:val="ListParagraph"/>
        <w:widowControl w:val="0"/>
        <w:numPr>
          <w:ilvl w:val="1"/>
          <w:numId w:val="5"/>
        </w:numPr>
        <w:tabs>
          <w:tab w:val="left" w:pos="284"/>
        </w:tabs>
        <w:wordWrap w:val="0"/>
        <w:spacing w:after="0" w:line="240" w:lineRule="auto"/>
        <w:ind w:left="426" w:hanging="142"/>
        <w:contextualSpacing w:val="0"/>
        <w:jc w:val="both"/>
        <w:rPr>
          <w:rFonts w:eastAsia="MS Mincho"/>
          <w:lang w:val="en-GB" w:eastAsia="zh-CN"/>
        </w:rPr>
      </w:pPr>
      <w:r w:rsidRPr="00B85793">
        <w:rPr>
          <w:rFonts w:eastAsia="MS Mincho"/>
          <w:lang w:val="en-GB" w:eastAsia="zh-CN"/>
        </w:rPr>
        <w:t>Others</w:t>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zh-CN"/>
        </w:rPr>
        <w:tab/>
      </w:r>
      <w:r w:rsidRPr="00B85793">
        <w:rPr>
          <w:rFonts w:eastAsia="MS Mincho"/>
          <w:lang w:val="en-GB" w:eastAsia="ja-JP"/>
        </w:rPr>
        <w:tab/>
      </w:r>
      <w:r w:rsidR="00976A4D" w:rsidRPr="00B85793">
        <w:rPr>
          <w:rFonts w:cs="Times New Roman"/>
          <w:szCs w:val="24"/>
        </w:rPr>
        <w:fldChar w:fldCharType="begin">
          <w:ffData>
            <w:name w:val="Check_11_a"/>
            <w:enabled/>
            <w:calcOnExit/>
            <w:checkBox>
              <w:sizeAuto/>
              <w:default w:val="0"/>
              <w:checked w:val="0"/>
            </w:checkBox>
          </w:ffData>
        </w:fldChar>
      </w:r>
      <w:r w:rsidRPr="00B85793">
        <w:rPr>
          <w:rFonts w:cs="Times New Roman"/>
          <w:szCs w:val="24"/>
        </w:rPr>
        <w:instrText xml:space="preserve"> FORMCHECKBOX </w:instrText>
      </w:r>
      <w:r w:rsidR="00B77A72">
        <w:rPr>
          <w:rFonts w:cs="Times New Roman"/>
          <w:szCs w:val="24"/>
        </w:rPr>
      </w:r>
      <w:r w:rsidR="00B77A72">
        <w:rPr>
          <w:rFonts w:cs="Times New Roman"/>
          <w:szCs w:val="24"/>
        </w:rPr>
        <w:fldChar w:fldCharType="separate"/>
      </w:r>
      <w:r w:rsidR="00976A4D" w:rsidRPr="00B85793">
        <w:rPr>
          <w:rFonts w:cs="Times New Roman"/>
          <w:szCs w:val="24"/>
        </w:rPr>
        <w:fldChar w:fldCharType="end"/>
      </w:r>
      <w:r w:rsidRPr="00B85793">
        <w:rPr>
          <w:rFonts w:ascii="MS Mincho" w:eastAsia="MS Mincho" w:hAnsi="MS Mincho" w:cs="Times New Roman"/>
          <w:szCs w:val="24"/>
          <w:lang w:val="sv-SE" w:eastAsia="ja-JP"/>
        </w:rPr>
        <w:t xml:space="preserve"> </w:t>
      </w:r>
      <w:r w:rsidR="00976A4D" w:rsidRPr="00B85793">
        <w:rPr>
          <w:rFonts w:cs="Times New Roman"/>
          <w:szCs w:val="24"/>
        </w:rPr>
        <w:fldChar w:fldCharType="begin">
          <w:ffData>
            <w:name w:val="txt_11"/>
            <w:enabled/>
            <w:calcOnExit/>
            <w:textInput>
              <w:default w:val="&lt;please describe your answer here&gt;"/>
            </w:textInput>
          </w:ffData>
        </w:fldChar>
      </w:r>
      <w:r w:rsidRPr="00B85793">
        <w:rPr>
          <w:rFonts w:cs="Times New Roman"/>
          <w:szCs w:val="24"/>
        </w:rPr>
        <w:instrText xml:space="preserve"> FORMTEXT </w:instrText>
      </w:r>
      <w:r w:rsidR="00976A4D" w:rsidRPr="00B85793">
        <w:rPr>
          <w:rFonts w:cs="Times New Roman"/>
          <w:szCs w:val="24"/>
        </w:rPr>
      </w:r>
      <w:r w:rsidR="00976A4D" w:rsidRPr="00B85793">
        <w:rPr>
          <w:rFonts w:cs="Times New Roman"/>
          <w:szCs w:val="24"/>
        </w:rPr>
        <w:fldChar w:fldCharType="separate"/>
      </w:r>
      <w:r w:rsidRPr="00B85793">
        <w:rPr>
          <w:rFonts w:cs="Times New Roman"/>
          <w:noProof/>
          <w:szCs w:val="24"/>
        </w:rPr>
        <w:t xml:space="preserve">&lt;please </w:t>
      </w:r>
      <w:r w:rsidRPr="00B85793">
        <w:rPr>
          <w:rFonts w:eastAsia="MS Mincho" w:cs="Times New Roman"/>
          <w:noProof/>
          <w:szCs w:val="24"/>
          <w:lang w:eastAsia="zh-CN"/>
        </w:rPr>
        <w:t>describe your answer here</w:t>
      </w:r>
      <w:r w:rsidRPr="00B85793">
        <w:rPr>
          <w:rFonts w:cs="Times New Roman"/>
          <w:noProof/>
          <w:szCs w:val="24"/>
        </w:rPr>
        <w:t>&gt;</w:t>
      </w:r>
      <w:r w:rsidR="00976A4D" w:rsidRPr="00B85793">
        <w:rPr>
          <w:rFonts w:cs="Times New Roman"/>
          <w:szCs w:val="24"/>
        </w:rPr>
        <w:fldChar w:fldCharType="end"/>
      </w:r>
    </w:p>
    <w:p w14:paraId="4224DE9E" w14:textId="77777777" w:rsidR="00BE5143" w:rsidRDefault="00BE5143" w:rsidP="00B86715">
      <w:pPr>
        <w:pStyle w:val="ListParagraph"/>
        <w:widowControl w:val="0"/>
        <w:numPr>
          <w:ilvl w:val="0"/>
          <w:numId w:val="5"/>
        </w:numPr>
        <w:wordWrap w:val="0"/>
        <w:spacing w:after="0" w:line="240" w:lineRule="auto"/>
        <w:ind w:left="426" w:hanging="426"/>
        <w:contextualSpacing w:val="0"/>
        <w:jc w:val="both"/>
        <w:rPr>
          <w:rFonts w:eastAsia="MS Mincho"/>
          <w:lang w:val="en-GB" w:eastAsia="zh-CN"/>
        </w:rPr>
      </w:pPr>
      <w:r>
        <w:rPr>
          <w:rFonts w:eastAsia="MS Mincho"/>
          <w:lang w:val="en-GB" w:eastAsia="zh-CN"/>
        </w:rPr>
        <w:t>What are the industry progress factors that influence your decision on spectrum management and network deployment?</w:t>
      </w:r>
    </w:p>
    <w:p w14:paraId="1B7D2DB1" w14:textId="77777777" w:rsidR="00BE5143" w:rsidRDefault="00BE5143" w:rsidP="00B86715">
      <w:pPr>
        <w:pStyle w:val="ListParagraph"/>
        <w:widowControl w:val="0"/>
        <w:numPr>
          <w:ilvl w:val="1"/>
          <w:numId w:val="5"/>
        </w:numPr>
        <w:wordWrap w:val="0"/>
        <w:spacing w:after="0" w:line="240" w:lineRule="auto"/>
        <w:ind w:left="426" w:firstLine="0"/>
        <w:contextualSpacing w:val="0"/>
        <w:jc w:val="both"/>
        <w:rPr>
          <w:rFonts w:eastAsia="MS Mincho"/>
          <w:lang w:val="en-GB" w:eastAsia="zh-CN"/>
        </w:rPr>
      </w:pPr>
      <w:r>
        <w:rPr>
          <w:rFonts w:eastAsia="MS Mincho"/>
          <w:lang w:val="en-GB" w:eastAsia="ja-JP"/>
        </w:rPr>
        <w:t>Maturity of c</w:t>
      </w:r>
      <w:r>
        <w:rPr>
          <w:rFonts w:eastAsia="MS Mincho"/>
          <w:lang w:val="en-GB" w:eastAsia="zh-CN"/>
        </w:rPr>
        <w:t>ommercialization network</w:t>
      </w:r>
      <w:r>
        <w:rPr>
          <w:rFonts w:eastAsia="MS Mincho"/>
          <w:lang w:val="en-GB" w:eastAsia="zh-CN"/>
        </w:rPr>
        <w:tab/>
      </w:r>
      <w:r w:rsidR="00976A4D">
        <w:rPr>
          <w:rFonts w:cs="Times New Roman"/>
          <w:szCs w:val="24"/>
          <w:lang w:val="sv-SE"/>
        </w:rPr>
        <w:fldChar w:fldCharType="begin">
          <w:ffData>
            <w:name w:val=""/>
            <w:enabled/>
            <w:calcOnExit/>
            <w:checkBox>
              <w:sizeAuto/>
              <w:default w:val="1"/>
            </w:checkBox>
          </w:ffData>
        </w:fldChar>
      </w:r>
      <w:r>
        <w:rPr>
          <w:rFonts w:cs="Times New Roman"/>
          <w:szCs w:val="24"/>
          <w:lang w:val="sv-SE"/>
        </w:rPr>
        <w:instrText xml:space="preserve"> FORMCHECKBOX </w:instrText>
      </w:r>
      <w:r w:rsidR="00B77A72">
        <w:rPr>
          <w:rFonts w:cs="Times New Roman"/>
          <w:szCs w:val="24"/>
          <w:lang w:val="sv-SE"/>
        </w:rPr>
      </w:r>
      <w:r w:rsidR="00B77A72">
        <w:rPr>
          <w:rFonts w:cs="Times New Roman"/>
          <w:szCs w:val="24"/>
          <w:lang w:val="sv-SE"/>
        </w:rPr>
        <w:fldChar w:fldCharType="separate"/>
      </w:r>
      <w:r w:rsidR="00976A4D">
        <w:rPr>
          <w:rFonts w:cs="Times New Roman"/>
          <w:szCs w:val="24"/>
          <w:lang w:val="sv-SE"/>
        </w:rPr>
        <w:fldChar w:fldCharType="end"/>
      </w:r>
      <w:r>
        <w:rPr>
          <w:rFonts w:ascii="MS Mincho" w:eastAsia="MS Mincho" w:hAnsi="MS Mincho" w:cs="Times New Roman"/>
          <w:szCs w:val="24"/>
          <w:lang w:val="sv-SE" w:eastAsia="ja-JP"/>
        </w:rPr>
        <w:t xml:space="preserve"> </w:t>
      </w:r>
    </w:p>
    <w:p w14:paraId="2C4E8E0F" w14:textId="77777777" w:rsidR="00BE5143" w:rsidRDefault="00BE5143" w:rsidP="00B86715">
      <w:pPr>
        <w:pStyle w:val="ListParagraph"/>
        <w:widowControl w:val="0"/>
        <w:numPr>
          <w:ilvl w:val="1"/>
          <w:numId w:val="5"/>
        </w:numPr>
        <w:wordWrap w:val="0"/>
        <w:spacing w:after="0" w:line="240" w:lineRule="auto"/>
        <w:ind w:left="426" w:firstLine="0"/>
        <w:contextualSpacing w:val="0"/>
        <w:jc w:val="both"/>
        <w:rPr>
          <w:rFonts w:eastAsia="MS Mincho"/>
          <w:lang w:val="en-GB" w:eastAsia="zh-CN"/>
        </w:rPr>
      </w:pPr>
      <w:r>
        <w:rPr>
          <w:rFonts w:eastAsia="MS Mincho"/>
          <w:lang w:val="en-GB" w:eastAsia="zh-CN"/>
        </w:rPr>
        <w:t>Terminal</w:t>
      </w:r>
      <w:r>
        <w:rPr>
          <w:rFonts w:ascii="MS Mincho" w:eastAsia="MS Mincho" w:hAnsi="MS Mincho"/>
          <w:lang w:val="en-GB" w:eastAsia="ja-JP"/>
        </w:rPr>
        <w:t xml:space="preserve"> </w:t>
      </w:r>
      <w:r>
        <w:rPr>
          <w:rFonts w:eastAsia="MS Mincho"/>
          <w:lang w:val="en-GB" w:eastAsia="ja-JP"/>
        </w:rPr>
        <w:t>availability</w:t>
      </w:r>
      <w:r>
        <w:rPr>
          <w:rFonts w:eastAsia="MS Mincho"/>
          <w:lang w:val="en-GB" w:eastAsia="zh-CN"/>
        </w:rPr>
        <w:tab/>
      </w:r>
      <w:r>
        <w:rPr>
          <w:rFonts w:eastAsia="MS Mincho"/>
          <w:lang w:val="en-GB" w:eastAsia="zh-CN"/>
        </w:rPr>
        <w:tab/>
      </w:r>
      <w:r>
        <w:rPr>
          <w:rFonts w:eastAsia="MS Mincho"/>
          <w:lang w:val="en-GB" w:eastAsia="zh-CN"/>
        </w:rPr>
        <w:tab/>
      </w:r>
      <w:r w:rsidR="00976A4D">
        <w:rPr>
          <w:rFonts w:cs="Times New Roman"/>
          <w:szCs w:val="24"/>
          <w:lang w:val="sv-SE"/>
        </w:rPr>
        <w:fldChar w:fldCharType="begin">
          <w:ffData>
            <w:name w:val=""/>
            <w:enabled/>
            <w:calcOnExit/>
            <w:checkBox>
              <w:sizeAuto/>
              <w:default w:val="1"/>
            </w:checkBox>
          </w:ffData>
        </w:fldChar>
      </w:r>
      <w:r>
        <w:rPr>
          <w:rFonts w:cs="Times New Roman"/>
          <w:szCs w:val="24"/>
          <w:lang w:val="sv-SE"/>
        </w:rPr>
        <w:instrText xml:space="preserve"> FORMCHECKBOX </w:instrText>
      </w:r>
      <w:r w:rsidR="00B77A72">
        <w:rPr>
          <w:rFonts w:cs="Times New Roman"/>
          <w:szCs w:val="24"/>
          <w:lang w:val="sv-SE"/>
        </w:rPr>
      </w:r>
      <w:r w:rsidR="00B77A72">
        <w:rPr>
          <w:rFonts w:cs="Times New Roman"/>
          <w:szCs w:val="24"/>
          <w:lang w:val="sv-SE"/>
        </w:rPr>
        <w:fldChar w:fldCharType="separate"/>
      </w:r>
      <w:r w:rsidR="00976A4D">
        <w:rPr>
          <w:rFonts w:cs="Times New Roman"/>
          <w:szCs w:val="24"/>
          <w:lang w:val="sv-SE"/>
        </w:rPr>
        <w:fldChar w:fldCharType="end"/>
      </w:r>
      <w:r>
        <w:rPr>
          <w:rFonts w:ascii="MS Mincho" w:eastAsia="MS Mincho" w:hAnsi="MS Mincho" w:cs="Times New Roman"/>
          <w:szCs w:val="24"/>
          <w:lang w:val="sv-SE" w:eastAsia="ja-JP"/>
        </w:rPr>
        <w:t xml:space="preserve"> </w:t>
      </w:r>
    </w:p>
    <w:p w14:paraId="5CAC961C" w14:textId="77777777" w:rsidR="00BE5143" w:rsidRDefault="00BE5143" w:rsidP="00B86715">
      <w:pPr>
        <w:pStyle w:val="ListParagraph"/>
        <w:widowControl w:val="0"/>
        <w:numPr>
          <w:ilvl w:val="1"/>
          <w:numId w:val="5"/>
        </w:numPr>
        <w:wordWrap w:val="0"/>
        <w:spacing w:after="0" w:line="240" w:lineRule="auto"/>
        <w:ind w:left="426" w:firstLine="0"/>
        <w:contextualSpacing w:val="0"/>
        <w:jc w:val="both"/>
        <w:rPr>
          <w:rFonts w:eastAsia="MS Mincho"/>
          <w:lang w:val="en-GB" w:eastAsia="zh-CN"/>
        </w:rPr>
      </w:pPr>
      <w:r>
        <w:rPr>
          <w:rFonts w:eastAsia="MS Mincho"/>
          <w:lang w:val="en-GB" w:eastAsia="zh-CN"/>
        </w:rPr>
        <w:t>Terminal price</w:t>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sidR="00976A4D"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B77A72">
        <w:rPr>
          <w:rFonts w:cs="Times New Roman"/>
          <w:szCs w:val="24"/>
        </w:rPr>
      </w:r>
      <w:r w:rsidR="00B77A72">
        <w:rPr>
          <w:rFonts w:cs="Times New Roman"/>
          <w:szCs w:val="24"/>
        </w:rPr>
        <w:fldChar w:fldCharType="separate"/>
      </w:r>
      <w:r w:rsidR="00976A4D" w:rsidRPr="00346463">
        <w:rPr>
          <w:rFonts w:cs="Times New Roman"/>
          <w:szCs w:val="24"/>
        </w:rPr>
        <w:fldChar w:fldCharType="end"/>
      </w:r>
      <w:r>
        <w:rPr>
          <w:rFonts w:ascii="MS Mincho" w:eastAsia="MS Mincho" w:hAnsi="MS Mincho" w:cs="Times New Roman"/>
          <w:szCs w:val="24"/>
          <w:lang w:val="sv-SE" w:eastAsia="ja-JP"/>
        </w:rPr>
        <w:t xml:space="preserve"> </w:t>
      </w:r>
    </w:p>
    <w:p w14:paraId="6407A702" w14:textId="77777777" w:rsidR="00BE5143" w:rsidRDefault="00BE5143" w:rsidP="00B86715">
      <w:pPr>
        <w:pStyle w:val="ListParagraph"/>
        <w:widowControl w:val="0"/>
        <w:numPr>
          <w:ilvl w:val="1"/>
          <w:numId w:val="5"/>
        </w:numPr>
        <w:wordWrap w:val="0"/>
        <w:spacing w:after="0" w:line="240" w:lineRule="auto"/>
        <w:ind w:left="426" w:firstLine="0"/>
        <w:contextualSpacing w:val="0"/>
        <w:jc w:val="both"/>
        <w:rPr>
          <w:rFonts w:eastAsia="MS Mincho"/>
          <w:lang w:val="en-GB" w:eastAsia="zh-CN"/>
        </w:rPr>
      </w:pPr>
      <w:r>
        <w:rPr>
          <w:rFonts w:eastAsia="MS Mincho"/>
          <w:lang w:val="en-GB" w:eastAsia="zh-CN"/>
        </w:rPr>
        <w:t>Others</w:t>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Pr>
          <w:rFonts w:eastAsia="MS Mincho"/>
          <w:lang w:val="en-GB" w:eastAsia="zh-CN"/>
        </w:rPr>
        <w:tab/>
      </w:r>
      <w:r w:rsidR="00976A4D" w:rsidRPr="00346463">
        <w:rPr>
          <w:rFonts w:cs="Times New Roman"/>
          <w:szCs w:val="24"/>
        </w:rPr>
        <w:fldChar w:fldCharType="begin">
          <w:ffData>
            <w:name w:val="Check_11_a"/>
            <w:enabled/>
            <w:calcOnExit/>
            <w:checkBox>
              <w:sizeAuto/>
              <w:default w:val="0"/>
              <w:checked w:val="0"/>
            </w:checkBox>
          </w:ffData>
        </w:fldChar>
      </w:r>
      <w:r w:rsidRPr="00346463">
        <w:rPr>
          <w:rFonts w:cs="Times New Roman"/>
          <w:szCs w:val="24"/>
        </w:rPr>
        <w:instrText xml:space="preserve"> FORMCHECKBOX </w:instrText>
      </w:r>
      <w:r w:rsidR="00B77A72">
        <w:rPr>
          <w:rFonts w:cs="Times New Roman"/>
          <w:szCs w:val="24"/>
        </w:rPr>
      </w:r>
      <w:r w:rsidR="00B77A72">
        <w:rPr>
          <w:rFonts w:cs="Times New Roman"/>
          <w:szCs w:val="24"/>
        </w:rPr>
        <w:fldChar w:fldCharType="separate"/>
      </w:r>
      <w:r w:rsidR="00976A4D" w:rsidRPr="00346463">
        <w:rPr>
          <w:rFonts w:cs="Times New Roman"/>
          <w:szCs w:val="24"/>
        </w:rPr>
        <w:fldChar w:fldCharType="end"/>
      </w:r>
      <w:r>
        <w:rPr>
          <w:rFonts w:ascii="MS Mincho" w:eastAsia="MS Mincho" w:hAnsi="MS Mincho" w:cs="Times New Roman"/>
          <w:szCs w:val="24"/>
          <w:lang w:val="sv-SE" w:eastAsia="ja-JP"/>
        </w:rPr>
        <w:t xml:space="preserve"> </w:t>
      </w:r>
      <w:r w:rsidR="00976A4D" w:rsidRPr="00346463">
        <w:rPr>
          <w:rFonts w:cs="Times New Roman"/>
          <w:szCs w:val="24"/>
        </w:rPr>
        <w:fldChar w:fldCharType="begin">
          <w:ffData>
            <w:name w:val="txt_11"/>
            <w:enabled/>
            <w:calcOnExit/>
            <w:textInput>
              <w:default w:val="&lt;please describe your answer here&gt;"/>
            </w:textInput>
          </w:ffData>
        </w:fldChar>
      </w:r>
      <w:r w:rsidRPr="00346463">
        <w:rPr>
          <w:rFonts w:cs="Times New Roman"/>
          <w:szCs w:val="24"/>
        </w:rPr>
        <w:instrText xml:space="preserve"> FORMTEXT </w:instrText>
      </w:r>
      <w:r w:rsidR="00976A4D" w:rsidRPr="00346463">
        <w:rPr>
          <w:rFonts w:cs="Times New Roman"/>
          <w:szCs w:val="24"/>
        </w:rPr>
      </w:r>
      <w:r w:rsidR="00976A4D" w:rsidRPr="00346463">
        <w:rPr>
          <w:rFonts w:cs="Times New Roman"/>
          <w:szCs w:val="24"/>
        </w:rPr>
        <w:fldChar w:fldCharType="separate"/>
      </w:r>
      <w:r w:rsidRPr="00346463">
        <w:rPr>
          <w:rFonts w:cs="Times New Roman"/>
          <w:noProof/>
          <w:szCs w:val="24"/>
        </w:rPr>
        <w:t>&lt;</w:t>
      </w:r>
      <w:r>
        <w:rPr>
          <w:rFonts w:cs="Times New Roman"/>
          <w:noProof/>
          <w:szCs w:val="24"/>
        </w:rPr>
        <w:t xml:space="preserve">please </w:t>
      </w:r>
      <w:r>
        <w:rPr>
          <w:rFonts w:eastAsia="MS Mincho" w:cs="Times New Roman"/>
          <w:noProof/>
          <w:szCs w:val="24"/>
          <w:lang w:eastAsia="zh-CN"/>
        </w:rPr>
        <w:t>describe your answer here</w:t>
      </w:r>
      <w:r w:rsidRPr="00346463">
        <w:rPr>
          <w:rFonts w:cs="Times New Roman"/>
          <w:noProof/>
          <w:szCs w:val="24"/>
        </w:rPr>
        <w:t>&gt;</w:t>
      </w:r>
      <w:r w:rsidR="00976A4D" w:rsidRPr="00346463">
        <w:rPr>
          <w:rFonts w:cs="Times New Roman"/>
          <w:szCs w:val="24"/>
        </w:rPr>
        <w:fldChar w:fldCharType="end"/>
      </w:r>
    </w:p>
    <w:p w14:paraId="149ED4B7" w14:textId="77777777" w:rsidR="00BE5143" w:rsidRDefault="00BE5143" w:rsidP="00720C4A">
      <w:pPr>
        <w:rPr>
          <w:rFonts w:cs="Times New Roman"/>
          <w:b/>
          <w:bCs/>
        </w:rPr>
      </w:pPr>
    </w:p>
    <w:p w14:paraId="2C5333EB" w14:textId="77777777" w:rsidR="00A37A06" w:rsidRDefault="00A37A06" w:rsidP="00720C4A">
      <w:pPr>
        <w:rPr>
          <w:rFonts w:cs="Times New Roman"/>
          <w:b/>
          <w:bCs/>
        </w:rPr>
      </w:pPr>
    </w:p>
    <w:p w14:paraId="0EFB8422" w14:textId="77777777" w:rsidR="00A37A06" w:rsidRDefault="00A37A06" w:rsidP="00720C4A">
      <w:pPr>
        <w:rPr>
          <w:rFonts w:cs="Times New Roman"/>
          <w:b/>
          <w:bCs/>
        </w:rPr>
      </w:pPr>
    </w:p>
    <w:p w14:paraId="6208C3F2" w14:textId="77777777" w:rsidR="00A37A06" w:rsidRDefault="00A37A06" w:rsidP="00720C4A">
      <w:pPr>
        <w:rPr>
          <w:rFonts w:cs="Times New Roman"/>
          <w:b/>
          <w:bCs/>
        </w:rPr>
      </w:pPr>
    </w:p>
    <w:p w14:paraId="05521294" w14:textId="77777777" w:rsidR="00A37A06" w:rsidRDefault="00A37A06" w:rsidP="00720C4A">
      <w:pPr>
        <w:rPr>
          <w:rFonts w:cs="Times New Roman"/>
          <w:b/>
          <w:bCs/>
        </w:rPr>
      </w:pPr>
    </w:p>
    <w:p w14:paraId="389F6E50" w14:textId="77777777" w:rsidR="00A37A06" w:rsidRDefault="00A37A06" w:rsidP="00D30990">
      <w:pPr>
        <w:spacing w:line="360" w:lineRule="auto"/>
        <w:jc w:val="center"/>
        <w:rPr>
          <w:rFonts w:cs="Times New Roman"/>
          <w:b/>
          <w:bCs/>
        </w:rPr>
      </w:pPr>
    </w:p>
    <w:p w14:paraId="5757D5E4" w14:textId="77777777" w:rsidR="007C70FA" w:rsidRDefault="007C70FA" w:rsidP="00D30990">
      <w:pPr>
        <w:spacing w:line="360" w:lineRule="auto"/>
        <w:jc w:val="center"/>
        <w:rPr>
          <w:rFonts w:cs="Times New Roman"/>
          <w:b/>
          <w:bCs/>
        </w:rPr>
      </w:pPr>
    </w:p>
    <w:p w14:paraId="5FB57C12" w14:textId="77777777" w:rsidR="00BE5143" w:rsidRDefault="00BE5143" w:rsidP="00EC06CE">
      <w:pPr>
        <w:spacing w:line="360" w:lineRule="auto"/>
        <w:jc w:val="center"/>
        <w:rPr>
          <w:rFonts w:cs="Times New Roman"/>
          <w:b/>
          <w:bCs/>
        </w:rPr>
      </w:pPr>
      <w:r>
        <w:rPr>
          <w:rFonts w:cs="Times New Roman"/>
          <w:b/>
          <w:bCs/>
        </w:rPr>
        <w:t>SRI LANKA</w:t>
      </w:r>
    </w:p>
    <w:p w14:paraId="50659C20" w14:textId="77777777" w:rsidR="00BE5143" w:rsidRPr="00454AFD" w:rsidRDefault="00BE5143" w:rsidP="00D30990">
      <w:pPr>
        <w:jc w:val="center"/>
        <w:outlineLvl w:val="0"/>
        <w:rPr>
          <w:rFonts w:eastAsia="MS Mincho" w:cs="Times New Roman"/>
          <w:b/>
          <w:bCs/>
          <w:caps/>
          <w:lang w:eastAsia="ja-JP"/>
        </w:rPr>
      </w:pPr>
      <w:r w:rsidRPr="00454AFD">
        <w:rPr>
          <w:rFonts w:cs="Times New Roman"/>
          <w:b/>
          <w:bCs/>
          <w:sz w:val="28"/>
          <w:szCs w:val="28"/>
        </w:rPr>
        <w:t xml:space="preserve">QUESTIONNAIRE REGARDING </w:t>
      </w:r>
      <w:r w:rsidRPr="00454AFD">
        <w:rPr>
          <w:rFonts w:eastAsia="MS Mincho" w:cs="Times New Roman"/>
          <w:b/>
          <w:bCs/>
          <w:caps/>
          <w:lang w:eastAsia="ja-JP"/>
        </w:rPr>
        <w:t>requirements and availability of spectrum for mobile broadband</w:t>
      </w:r>
    </w:p>
    <w:p w14:paraId="65234C71" w14:textId="77777777" w:rsidR="00BE5143" w:rsidRPr="00454AFD" w:rsidRDefault="00BE5143" w:rsidP="00D30990">
      <w:pPr>
        <w:jc w:val="center"/>
        <w:outlineLvl w:val="0"/>
        <w:rPr>
          <w:rFonts w:cs="Times New Roman"/>
          <w:b/>
          <w:bCs/>
          <w:sz w:val="28"/>
          <w:szCs w:val="28"/>
        </w:rPr>
      </w:pPr>
    </w:p>
    <w:p w14:paraId="16387C92" w14:textId="77777777" w:rsidR="00BE5143" w:rsidRPr="00454AFD" w:rsidRDefault="00BE5143" w:rsidP="00D30990">
      <w:pPr>
        <w:autoSpaceDE w:val="0"/>
        <w:autoSpaceDN w:val="0"/>
        <w:adjustRightInd w:val="0"/>
        <w:jc w:val="both"/>
        <w:rPr>
          <w:rFonts w:eastAsia="MS Mincho" w:cs="Times New Roman"/>
          <w:sz w:val="26"/>
          <w:szCs w:val="26"/>
          <w:lang w:eastAsia="ja-JP"/>
        </w:rPr>
      </w:pPr>
      <w:r w:rsidRPr="00454AFD">
        <w:rPr>
          <w:rFonts w:eastAsia="MS Mincho" w:cs="Times New Roman"/>
          <w:sz w:val="26"/>
          <w:szCs w:val="26"/>
          <w:lang w:eastAsia="ja-JP"/>
        </w:rPr>
        <w:t xml:space="preserve">Considering the rapid increase in the volume of data traffic in the past few years which is accelerated by the introduction of new technologies and their related applications, this Questionnaire is developed to </w:t>
      </w:r>
      <w:r w:rsidRPr="00454AFD">
        <w:rPr>
          <w:rFonts w:eastAsia="MS Mincho" w:cs="Times New Roman"/>
          <w:sz w:val="26"/>
          <w:szCs w:val="26"/>
          <w:lang w:eastAsia="ja-JP" w:bidi="fa-IR"/>
        </w:rPr>
        <w:t>collect the information on the recent usage of mobile communication system in order to see the change of total volume of mobile communication traffic in each</w:t>
      </w:r>
      <w:r>
        <w:rPr>
          <w:rFonts w:eastAsia="MS Mincho" w:cs="Times New Roman"/>
          <w:sz w:val="26"/>
          <w:szCs w:val="26"/>
          <w:lang w:eastAsia="ja-JP" w:bidi="fa-IR"/>
        </w:rPr>
        <w:t xml:space="preserve"> SATRC</w:t>
      </w:r>
      <w:r w:rsidRPr="00454AFD">
        <w:rPr>
          <w:rFonts w:eastAsia="MS Mincho" w:cs="Times New Roman"/>
          <w:sz w:val="26"/>
          <w:szCs w:val="26"/>
          <w:lang w:eastAsia="ja-JP" w:bidi="fa-IR"/>
        </w:rPr>
        <w:t xml:space="preserve"> country towards the future and to gather information on the mobile market and services expected to be used from around 201</w:t>
      </w:r>
      <w:r>
        <w:rPr>
          <w:rFonts w:eastAsia="MS Mincho" w:cs="Times New Roman"/>
          <w:sz w:val="26"/>
          <w:szCs w:val="26"/>
          <w:lang w:eastAsia="ja-JP" w:bidi="fa-IR"/>
        </w:rPr>
        <w:t>4</w:t>
      </w:r>
      <w:r w:rsidRPr="00454AFD">
        <w:rPr>
          <w:rFonts w:eastAsia="MS Mincho" w:cs="Times New Roman"/>
          <w:sz w:val="26"/>
          <w:szCs w:val="26"/>
          <w:lang w:eastAsia="ja-JP" w:bidi="fa-IR"/>
        </w:rPr>
        <w:t xml:space="preserve"> to 2020 </w:t>
      </w:r>
      <w:r w:rsidRPr="00454AFD">
        <w:rPr>
          <w:rFonts w:eastAsia="MS Mincho" w:cs="Times New Roman"/>
          <w:sz w:val="26"/>
          <w:szCs w:val="26"/>
          <w:lang w:eastAsia="ja-JP"/>
        </w:rPr>
        <w:t>for the analysis and forecast of services and market aspects which leads to the estimation of the spectrum requirements for future development of mobile broadband and suggestion of harmonized approach to make the s</w:t>
      </w:r>
      <w:r>
        <w:rPr>
          <w:rFonts w:eastAsia="MS Mincho" w:cs="Times New Roman"/>
          <w:sz w:val="26"/>
          <w:szCs w:val="26"/>
          <w:lang w:eastAsia="ja-JP"/>
        </w:rPr>
        <w:t>pectrum bands available</w:t>
      </w:r>
      <w:r w:rsidRPr="00454AFD">
        <w:rPr>
          <w:rFonts w:eastAsia="MS Mincho" w:cs="Times New Roman"/>
          <w:sz w:val="26"/>
          <w:szCs w:val="26"/>
          <w:lang w:eastAsia="ja-JP"/>
        </w:rPr>
        <w:t>.</w:t>
      </w:r>
    </w:p>
    <w:p w14:paraId="100FA7A3" w14:textId="77777777" w:rsidR="00BE5143" w:rsidRPr="00454AFD" w:rsidRDefault="00BE5143" w:rsidP="00D30990">
      <w:pPr>
        <w:autoSpaceDE w:val="0"/>
        <w:autoSpaceDN w:val="0"/>
        <w:adjustRightInd w:val="0"/>
        <w:jc w:val="both"/>
        <w:rPr>
          <w:rFonts w:eastAsia="MS Mincho" w:cs="Times New Roman"/>
          <w:lang w:eastAsia="ja-JP"/>
        </w:rPr>
      </w:pPr>
    </w:p>
    <w:p w14:paraId="439ECD57" w14:textId="77777777" w:rsidR="00BE5143" w:rsidRPr="00454AFD" w:rsidRDefault="00BE5143" w:rsidP="00B86715">
      <w:pPr>
        <w:pStyle w:val="ListParagraph"/>
        <w:widowControl w:val="0"/>
        <w:numPr>
          <w:ilvl w:val="0"/>
          <w:numId w:val="20"/>
        </w:numPr>
        <w:spacing w:after="0" w:line="240" w:lineRule="auto"/>
        <w:contextualSpacing w:val="0"/>
        <w:jc w:val="both"/>
        <w:rPr>
          <w:rFonts w:ascii="Times New Roman" w:hAnsi="Times New Roman" w:cs="Times New Roman"/>
        </w:rPr>
      </w:pPr>
      <w:r w:rsidRPr="00454AFD">
        <w:rPr>
          <w:rFonts w:ascii="Times New Roman" w:eastAsia="MS Mincho" w:hAnsi="Times New Roman" w:cs="Times New Roman"/>
          <w:lang w:eastAsia="ja-JP"/>
        </w:rPr>
        <w:t>What's the total number of subscription per year, traffic volume of mobile communication per year in the unit of Giga Bytes during past five years, including voice and data? If separation on voice and data is possible, please provide the data of each one. Please provide</w:t>
      </w:r>
      <w:r w:rsidRPr="00454AFD">
        <w:rPr>
          <w:rFonts w:ascii="Times New Roman" w:hAnsi="Times New Roman" w:cs="Times New Roman"/>
        </w:rPr>
        <w:t xml:space="preserve"> detail annual information, for example, based on the following table format</w:t>
      </w:r>
      <w:r w:rsidRPr="00454AFD">
        <w:rPr>
          <w:rFonts w:ascii="Times New Roman" w:eastAsia="MS Mincho" w:hAnsi="Times New Roman" w:cs="Times New Roman"/>
          <w:lang w:eastAsia="ja-JP"/>
        </w:rPr>
        <w:t xml:space="preserve">. </w:t>
      </w:r>
      <w:r w:rsidRPr="00454AFD">
        <w:rPr>
          <w:rFonts w:ascii="Times New Roman" w:hAnsi="Times New Roman" w:cs="Times New Roman"/>
        </w:rPr>
        <w:t xml:space="preserve"> Elaborate the Subscriptions with Mobile Subscriber Growth Rate (</w:t>
      </w:r>
      <w:r>
        <w:rPr>
          <w:rFonts w:ascii="Times New Roman" w:hAnsi="Times New Roman" w:cs="Times New Roman"/>
        </w:rPr>
        <w:t xml:space="preserve">with </w:t>
      </w:r>
      <w:r w:rsidRPr="00454AFD">
        <w:rPr>
          <w:rFonts w:ascii="Times New Roman" w:hAnsi="Times New Roman" w:cs="Times New Roman"/>
        </w:rPr>
        <w:t>Pictural Presentation-Bar Chart) since 2008 to 2013.</w:t>
      </w:r>
    </w:p>
    <w:p w14:paraId="3E385421" w14:textId="77777777" w:rsidR="00BE5143" w:rsidRPr="00454AFD" w:rsidRDefault="00BE5143" w:rsidP="00D30990">
      <w:pPr>
        <w:pStyle w:val="ListBullet"/>
        <w:numPr>
          <w:ilvl w:val="0"/>
          <w:numId w:val="0"/>
        </w:numPr>
        <w:ind w:left="720"/>
        <w:rPr>
          <w:rFonts w:eastAsia="MS Mincho" w:cs="Times New Roman"/>
          <w:lang w:eastAsia="ja-JP"/>
        </w:rPr>
      </w:pPr>
    </w:p>
    <w:p w14:paraId="12004172" w14:textId="77777777" w:rsidR="00BE5143" w:rsidRPr="006B0A9D" w:rsidRDefault="00BE5143" w:rsidP="00D30990">
      <w:pPr>
        <w:ind w:firstLine="426"/>
        <w:rPr>
          <w:rFonts w:cs="Times New Roman"/>
        </w:rPr>
      </w:pP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p>
    <w:tbl>
      <w:tblPr>
        <w:tblW w:w="894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721"/>
        <w:gridCol w:w="1435"/>
        <w:gridCol w:w="1091"/>
        <w:gridCol w:w="1091"/>
        <w:gridCol w:w="1091"/>
        <w:gridCol w:w="1091"/>
        <w:gridCol w:w="1134"/>
        <w:gridCol w:w="1293"/>
      </w:tblGrid>
      <w:tr w:rsidR="00BE5143" w:rsidRPr="00454AFD" w14:paraId="310C43D0" w14:textId="77777777" w:rsidTr="005A7959">
        <w:trPr>
          <w:trHeight w:val="465"/>
          <w:jc w:val="center"/>
        </w:trPr>
        <w:tc>
          <w:tcPr>
            <w:tcW w:w="721" w:type="dxa"/>
            <w:tcBorders>
              <w:top w:val="single" w:sz="8" w:space="0" w:color="auto"/>
            </w:tcBorders>
            <w:shd w:val="clear" w:color="auto" w:fill="95B3D7"/>
          </w:tcPr>
          <w:p w14:paraId="2EDB6285" w14:textId="77777777" w:rsidR="00BE5143" w:rsidRPr="00454AFD" w:rsidRDefault="00BE5143" w:rsidP="005A7959">
            <w:pPr>
              <w:jc w:val="center"/>
              <w:rPr>
                <w:rFonts w:eastAsia="MS PGothic" w:cs="Times New Roman"/>
                <w:b/>
                <w:bCs/>
                <w:sz w:val="20"/>
                <w:szCs w:val="20"/>
              </w:rPr>
            </w:pPr>
          </w:p>
        </w:tc>
        <w:tc>
          <w:tcPr>
            <w:tcW w:w="8226" w:type="dxa"/>
            <w:gridSpan w:val="7"/>
            <w:tcBorders>
              <w:top w:val="single" w:sz="8" w:space="0" w:color="auto"/>
            </w:tcBorders>
            <w:shd w:val="clear" w:color="auto" w:fill="95B3D7"/>
            <w:noWrap/>
            <w:vAlign w:val="center"/>
          </w:tcPr>
          <w:p w14:paraId="315F5352" w14:textId="77777777" w:rsidR="00BE5143" w:rsidRPr="00454AFD" w:rsidRDefault="00BE5143" w:rsidP="005A7959">
            <w:pPr>
              <w:jc w:val="center"/>
              <w:rPr>
                <w:rFonts w:eastAsia="MS PGothic" w:cs="Times New Roman"/>
                <w:b/>
                <w:bCs/>
                <w:sz w:val="20"/>
                <w:szCs w:val="20"/>
              </w:rPr>
            </w:pPr>
          </w:p>
        </w:tc>
      </w:tr>
      <w:tr w:rsidR="00BE5143" w:rsidRPr="00454AFD" w14:paraId="5BF745F7" w14:textId="77777777" w:rsidTr="005A7959">
        <w:trPr>
          <w:trHeight w:val="780"/>
          <w:jc w:val="center"/>
        </w:trPr>
        <w:tc>
          <w:tcPr>
            <w:tcW w:w="2156" w:type="dxa"/>
            <w:gridSpan w:val="2"/>
            <w:vAlign w:val="center"/>
          </w:tcPr>
          <w:p w14:paraId="3E923FEE" w14:textId="77777777" w:rsidR="00BE5143" w:rsidRPr="00454AFD" w:rsidRDefault="00BE5143" w:rsidP="005A7959">
            <w:pPr>
              <w:jc w:val="center"/>
              <w:rPr>
                <w:rFonts w:eastAsia="MS PGothic" w:cs="Times New Roman"/>
                <w:b/>
                <w:bCs/>
                <w:sz w:val="20"/>
                <w:szCs w:val="20"/>
              </w:rPr>
            </w:pPr>
            <w:r w:rsidRPr="00454AFD">
              <w:rPr>
                <w:rFonts w:eastAsia="MS PGothic" w:cs="Times New Roman"/>
                <w:b/>
                <w:bCs/>
                <w:sz w:val="20"/>
                <w:szCs w:val="20"/>
              </w:rPr>
              <w:t>The end of the year</w:t>
            </w:r>
          </w:p>
        </w:tc>
        <w:tc>
          <w:tcPr>
            <w:tcW w:w="1091" w:type="dxa"/>
            <w:noWrap/>
            <w:vAlign w:val="center"/>
          </w:tcPr>
          <w:p w14:paraId="0BAB5E3D" w14:textId="77777777" w:rsidR="00BE5143" w:rsidRPr="00454AFD" w:rsidRDefault="00BE5143" w:rsidP="005A7959">
            <w:pPr>
              <w:jc w:val="center"/>
              <w:rPr>
                <w:rFonts w:cs="Times New Roman"/>
                <w:b/>
                <w:bCs/>
                <w:sz w:val="20"/>
                <w:szCs w:val="20"/>
                <w:cs/>
              </w:rPr>
            </w:pPr>
            <w:r w:rsidRPr="00454AFD">
              <w:rPr>
                <w:rFonts w:eastAsia="MS PGothic" w:cs="Times New Roman"/>
                <w:b/>
                <w:bCs/>
                <w:sz w:val="20"/>
                <w:szCs w:val="20"/>
              </w:rPr>
              <w:t>2008</w:t>
            </w:r>
          </w:p>
        </w:tc>
        <w:tc>
          <w:tcPr>
            <w:tcW w:w="1091" w:type="dxa"/>
            <w:noWrap/>
            <w:vAlign w:val="center"/>
          </w:tcPr>
          <w:p w14:paraId="484AF64B" w14:textId="77777777" w:rsidR="00BE5143" w:rsidRPr="00454AFD" w:rsidRDefault="00BE5143" w:rsidP="005A7959">
            <w:pPr>
              <w:jc w:val="center"/>
              <w:rPr>
                <w:rFonts w:eastAsia="MS PGothic" w:cs="Times New Roman"/>
                <w:b/>
                <w:bCs/>
                <w:sz w:val="20"/>
                <w:szCs w:val="20"/>
              </w:rPr>
            </w:pPr>
            <w:r w:rsidRPr="00454AFD">
              <w:rPr>
                <w:rFonts w:eastAsia="MS PGothic" w:cs="Times New Roman"/>
                <w:b/>
                <w:bCs/>
                <w:sz w:val="20"/>
                <w:szCs w:val="20"/>
              </w:rPr>
              <w:t>2009</w:t>
            </w:r>
          </w:p>
        </w:tc>
        <w:tc>
          <w:tcPr>
            <w:tcW w:w="1091" w:type="dxa"/>
            <w:vAlign w:val="center"/>
          </w:tcPr>
          <w:p w14:paraId="7ED7748F" w14:textId="77777777" w:rsidR="00BE5143" w:rsidRPr="00454AFD" w:rsidRDefault="00BE5143" w:rsidP="005A7959">
            <w:pPr>
              <w:jc w:val="center"/>
              <w:rPr>
                <w:rFonts w:eastAsia="MS PGothic" w:cs="Times New Roman"/>
                <w:b/>
                <w:bCs/>
                <w:sz w:val="20"/>
                <w:szCs w:val="20"/>
              </w:rPr>
            </w:pPr>
            <w:r>
              <w:rPr>
                <w:rFonts w:eastAsia="MS PGothic" w:cs="Times New Roman"/>
                <w:b/>
                <w:bCs/>
                <w:sz w:val="20"/>
                <w:szCs w:val="20"/>
              </w:rPr>
              <w:t>2010</w:t>
            </w:r>
          </w:p>
        </w:tc>
        <w:tc>
          <w:tcPr>
            <w:tcW w:w="1091" w:type="dxa"/>
            <w:noWrap/>
            <w:vAlign w:val="center"/>
          </w:tcPr>
          <w:p w14:paraId="2A9F7F92" w14:textId="77777777" w:rsidR="00BE5143" w:rsidRPr="00454AFD" w:rsidRDefault="00BE5143" w:rsidP="005A7959">
            <w:pPr>
              <w:jc w:val="center"/>
              <w:rPr>
                <w:rFonts w:eastAsia="MS PGothic" w:cs="Times New Roman"/>
                <w:b/>
                <w:bCs/>
                <w:sz w:val="20"/>
                <w:szCs w:val="20"/>
              </w:rPr>
            </w:pPr>
            <w:r w:rsidRPr="00454AFD">
              <w:rPr>
                <w:rFonts w:eastAsia="MS PGothic" w:cs="Times New Roman"/>
                <w:b/>
                <w:bCs/>
                <w:sz w:val="20"/>
                <w:szCs w:val="20"/>
              </w:rPr>
              <w:t>2011</w:t>
            </w:r>
          </w:p>
        </w:tc>
        <w:tc>
          <w:tcPr>
            <w:tcW w:w="1134" w:type="dxa"/>
            <w:noWrap/>
            <w:vAlign w:val="center"/>
          </w:tcPr>
          <w:p w14:paraId="43EDD3FD" w14:textId="77777777" w:rsidR="00BE5143" w:rsidRPr="00454AFD" w:rsidRDefault="00BE5143" w:rsidP="005A7959">
            <w:pPr>
              <w:jc w:val="center"/>
              <w:rPr>
                <w:rFonts w:eastAsia="MS PGothic" w:cs="Times New Roman"/>
                <w:b/>
                <w:bCs/>
                <w:sz w:val="20"/>
                <w:szCs w:val="20"/>
              </w:rPr>
            </w:pPr>
            <w:r w:rsidRPr="00454AFD">
              <w:rPr>
                <w:rFonts w:eastAsia="MS PGothic" w:cs="Times New Roman"/>
                <w:b/>
                <w:bCs/>
                <w:sz w:val="20"/>
                <w:szCs w:val="20"/>
              </w:rPr>
              <w:t>2012</w:t>
            </w:r>
          </w:p>
        </w:tc>
        <w:tc>
          <w:tcPr>
            <w:tcW w:w="1293" w:type="dxa"/>
            <w:noWrap/>
            <w:vAlign w:val="center"/>
          </w:tcPr>
          <w:p w14:paraId="15EA637C" w14:textId="77777777" w:rsidR="00BE5143" w:rsidRPr="00454AFD" w:rsidRDefault="00BE5143" w:rsidP="005A7959">
            <w:pPr>
              <w:jc w:val="center"/>
              <w:rPr>
                <w:rFonts w:eastAsia="MS PGothic" w:cs="Times New Roman"/>
                <w:b/>
                <w:bCs/>
                <w:sz w:val="20"/>
                <w:szCs w:val="20"/>
              </w:rPr>
            </w:pPr>
            <w:r w:rsidRPr="00454AFD">
              <w:rPr>
                <w:rFonts w:eastAsia="MS PGothic" w:cs="Times New Roman"/>
                <w:b/>
                <w:bCs/>
                <w:sz w:val="20"/>
                <w:szCs w:val="20"/>
              </w:rPr>
              <w:t>2013</w:t>
            </w:r>
          </w:p>
        </w:tc>
      </w:tr>
      <w:tr w:rsidR="00BE5143" w:rsidRPr="00454AFD" w14:paraId="60EDFA4F" w14:textId="77777777" w:rsidTr="005A7959">
        <w:trPr>
          <w:trHeight w:val="780"/>
          <w:jc w:val="center"/>
        </w:trPr>
        <w:tc>
          <w:tcPr>
            <w:tcW w:w="2156" w:type="dxa"/>
            <w:gridSpan w:val="2"/>
            <w:vAlign w:val="center"/>
          </w:tcPr>
          <w:p w14:paraId="3843FE3B" w14:textId="77777777" w:rsidR="00BE5143" w:rsidRPr="00454AFD" w:rsidRDefault="00BE5143" w:rsidP="005A7959">
            <w:pPr>
              <w:snapToGrid w:val="0"/>
              <w:spacing w:line="240" w:lineRule="atLeast"/>
              <w:jc w:val="center"/>
              <w:rPr>
                <w:rFonts w:eastAsia="MS PGothic" w:cs="Times New Roman"/>
                <w:sz w:val="20"/>
                <w:szCs w:val="20"/>
              </w:rPr>
            </w:pPr>
            <w:r w:rsidRPr="00454AFD">
              <w:rPr>
                <w:rFonts w:eastAsia="MS PGothic" w:cs="Times New Roman"/>
                <w:sz w:val="20"/>
                <w:szCs w:val="20"/>
              </w:rPr>
              <w:t xml:space="preserve">The number of </w:t>
            </w:r>
            <w:r w:rsidRPr="00454AFD">
              <w:rPr>
                <w:rFonts w:eastAsia="MS PGothic" w:cs="Times New Roman"/>
                <w:sz w:val="20"/>
                <w:szCs w:val="20"/>
              </w:rPr>
              <w:br/>
              <w:t>subscription</w:t>
            </w:r>
            <w:r w:rsidRPr="00454AFD">
              <w:rPr>
                <w:rFonts w:eastAsia="MS PGothic" w:cs="Times New Roman"/>
                <w:sz w:val="20"/>
                <w:szCs w:val="20"/>
                <w:lang w:eastAsia="ja-JP"/>
              </w:rPr>
              <w:t>s</w:t>
            </w:r>
            <w:r w:rsidRPr="00454AFD">
              <w:rPr>
                <w:rFonts w:eastAsia="MS PGothic" w:cs="Times New Roman"/>
                <w:sz w:val="20"/>
                <w:szCs w:val="20"/>
              </w:rPr>
              <w:t xml:space="preserve"> of</w:t>
            </w:r>
            <w:r w:rsidRPr="00454AFD">
              <w:rPr>
                <w:rFonts w:eastAsia="MS PGothic" w:cs="Times New Roman"/>
                <w:sz w:val="20"/>
                <w:szCs w:val="20"/>
              </w:rPr>
              <w:br/>
            </w:r>
            <w:r w:rsidRPr="00454AFD">
              <w:rPr>
                <w:rFonts w:eastAsia="MS PGothic" w:cs="Times New Roman"/>
                <w:sz w:val="20"/>
                <w:szCs w:val="20"/>
                <w:lang w:eastAsia="ja-JP"/>
              </w:rPr>
              <w:t>m</w:t>
            </w:r>
            <w:r w:rsidRPr="00454AFD">
              <w:rPr>
                <w:rFonts w:eastAsia="MS PGothic" w:cs="Times New Roman"/>
                <w:sz w:val="20"/>
                <w:szCs w:val="20"/>
              </w:rPr>
              <w:t>obile phone</w:t>
            </w:r>
          </w:p>
        </w:tc>
        <w:tc>
          <w:tcPr>
            <w:tcW w:w="1091" w:type="dxa"/>
            <w:noWrap/>
            <w:vAlign w:val="bottom"/>
          </w:tcPr>
          <w:p w14:paraId="237CEDAF" w14:textId="77777777" w:rsidR="00BE5143" w:rsidRDefault="00BE5143" w:rsidP="005A7959">
            <w:pPr>
              <w:jc w:val="right"/>
              <w:rPr>
                <w:rFonts w:ascii="Calibri" w:hAnsi="Calibri" w:cs="Times New Roman"/>
                <w:color w:val="000000"/>
                <w:szCs w:val="22"/>
                <w:lang w:bidi="ar-SA"/>
              </w:rPr>
            </w:pPr>
            <w:r>
              <w:rPr>
                <w:rFonts w:ascii="Calibri" w:hAnsi="Calibri"/>
                <w:color w:val="000000"/>
                <w:sz w:val="22"/>
                <w:szCs w:val="22"/>
              </w:rPr>
              <w:t>11082454</w:t>
            </w:r>
          </w:p>
        </w:tc>
        <w:tc>
          <w:tcPr>
            <w:tcW w:w="1091" w:type="dxa"/>
            <w:noWrap/>
            <w:vAlign w:val="bottom"/>
          </w:tcPr>
          <w:p w14:paraId="0AB71AA9" w14:textId="77777777" w:rsidR="00BE5143" w:rsidRDefault="00BE5143" w:rsidP="005A7959">
            <w:pPr>
              <w:jc w:val="right"/>
              <w:rPr>
                <w:rFonts w:ascii="Calibri" w:hAnsi="Calibri"/>
                <w:color w:val="000000"/>
                <w:szCs w:val="22"/>
              </w:rPr>
            </w:pPr>
            <w:r>
              <w:rPr>
                <w:rFonts w:ascii="Calibri" w:hAnsi="Calibri"/>
                <w:color w:val="000000"/>
                <w:sz w:val="22"/>
                <w:szCs w:val="22"/>
              </w:rPr>
              <w:t>14264442</w:t>
            </w:r>
          </w:p>
        </w:tc>
        <w:tc>
          <w:tcPr>
            <w:tcW w:w="1091" w:type="dxa"/>
            <w:vAlign w:val="bottom"/>
          </w:tcPr>
          <w:p w14:paraId="2D866ED5" w14:textId="77777777" w:rsidR="00BE5143" w:rsidRDefault="00BE5143" w:rsidP="005A7959">
            <w:pPr>
              <w:jc w:val="right"/>
              <w:rPr>
                <w:rFonts w:ascii="Calibri" w:hAnsi="Calibri"/>
                <w:color w:val="000000"/>
                <w:szCs w:val="22"/>
              </w:rPr>
            </w:pPr>
            <w:r>
              <w:rPr>
                <w:rFonts w:ascii="Calibri" w:hAnsi="Calibri"/>
                <w:color w:val="000000"/>
                <w:sz w:val="22"/>
                <w:szCs w:val="22"/>
              </w:rPr>
              <w:t>17267407</w:t>
            </w:r>
          </w:p>
        </w:tc>
        <w:tc>
          <w:tcPr>
            <w:tcW w:w="1091" w:type="dxa"/>
            <w:noWrap/>
            <w:vAlign w:val="bottom"/>
          </w:tcPr>
          <w:p w14:paraId="1956A604" w14:textId="77777777" w:rsidR="00BE5143" w:rsidRDefault="00BE5143" w:rsidP="005A7959">
            <w:pPr>
              <w:jc w:val="right"/>
              <w:rPr>
                <w:rFonts w:ascii="Calibri" w:hAnsi="Calibri"/>
                <w:color w:val="000000"/>
                <w:szCs w:val="22"/>
              </w:rPr>
            </w:pPr>
            <w:r>
              <w:rPr>
                <w:rFonts w:ascii="Calibri" w:hAnsi="Calibri"/>
                <w:color w:val="000000"/>
                <w:sz w:val="22"/>
                <w:szCs w:val="22"/>
              </w:rPr>
              <w:t>18319447</w:t>
            </w:r>
          </w:p>
        </w:tc>
        <w:tc>
          <w:tcPr>
            <w:tcW w:w="1134" w:type="dxa"/>
            <w:noWrap/>
            <w:vAlign w:val="bottom"/>
          </w:tcPr>
          <w:p w14:paraId="2C2BA99E" w14:textId="77777777" w:rsidR="00BE5143" w:rsidRDefault="00BE5143" w:rsidP="005A7959">
            <w:pPr>
              <w:jc w:val="right"/>
              <w:rPr>
                <w:rFonts w:ascii="Calibri" w:hAnsi="Calibri"/>
                <w:color w:val="000000"/>
                <w:szCs w:val="22"/>
              </w:rPr>
            </w:pPr>
            <w:r>
              <w:rPr>
                <w:rFonts w:ascii="Calibri" w:hAnsi="Calibri"/>
                <w:color w:val="000000"/>
                <w:sz w:val="22"/>
                <w:szCs w:val="22"/>
              </w:rPr>
              <w:t>20234070</w:t>
            </w:r>
          </w:p>
        </w:tc>
        <w:tc>
          <w:tcPr>
            <w:tcW w:w="1293" w:type="dxa"/>
            <w:noWrap/>
            <w:vAlign w:val="bottom"/>
          </w:tcPr>
          <w:p w14:paraId="2216D4C9" w14:textId="77777777" w:rsidR="00BE5143" w:rsidRDefault="00BE5143" w:rsidP="005A7959">
            <w:pPr>
              <w:jc w:val="right"/>
              <w:rPr>
                <w:rFonts w:ascii="Calibri" w:hAnsi="Calibri"/>
                <w:color w:val="000000"/>
                <w:szCs w:val="22"/>
              </w:rPr>
            </w:pPr>
            <w:r>
              <w:rPr>
                <w:rFonts w:ascii="Calibri" w:hAnsi="Calibri"/>
                <w:color w:val="000000"/>
                <w:sz w:val="22"/>
                <w:szCs w:val="22"/>
              </w:rPr>
              <w:t>20315150</w:t>
            </w:r>
          </w:p>
        </w:tc>
      </w:tr>
      <w:tr w:rsidR="00BE5143" w:rsidRPr="00454AFD" w14:paraId="11C9A458" w14:textId="77777777" w:rsidTr="005A7959">
        <w:trPr>
          <w:trHeight w:val="780"/>
          <w:jc w:val="center"/>
        </w:trPr>
        <w:tc>
          <w:tcPr>
            <w:tcW w:w="2156" w:type="dxa"/>
            <w:gridSpan w:val="2"/>
            <w:vAlign w:val="center"/>
          </w:tcPr>
          <w:p w14:paraId="24A899FE" w14:textId="77777777" w:rsidR="00BE5143" w:rsidRPr="00454AFD" w:rsidRDefault="00BE5143" w:rsidP="005A7959">
            <w:pPr>
              <w:snapToGrid w:val="0"/>
              <w:spacing w:line="240" w:lineRule="atLeast"/>
              <w:jc w:val="center"/>
              <w:rPr>
                <w:rFonts w:eastAsia="MS Mincho" w:cs="Times New Roman"/>
                <w:lang w:eastAsia="ja-JP"/>
              </w:rPr>
            </w:pPr>
            <w:r w:rsidRPr="00454AFD">
              <w:rPr>
                <w:rFonts w:eastAsia="MS Mincho" w:cs="Times New Roman"/>
                <w:lang w:eastAsia="ja-JP"/>
              </w:rPr>
              <w:t>Population estimate</w:t>
            </w:r>
          </w:p>
        </w:tc>
        <w:tc>
          <w:tcPr>
            <w:tcW w:w="1091" w:type="dxa"/>
            <w:noWrap/>
            <w:vAlign w:val="center"/>
          </w:tcPr>
          <w:p w14:paraId="73287153" w14:textId="77777777" w:rsidR="00BE5143" w:rsidRPr="00454AFD" w:rsidRDefault="00BE5143" w:rsidP="005A7959">
            <w:pPr>
              <w:jc w:val="center"/>
              <w:rPr>
                <w:rFonts w:eastAsia="MS PGothic" w:cs="Times New Roman"/>
                <w:sz w:val="20"/>
                <w:szCs w:val="20"/>
              </w:rPr>
            </w:pPr>
          </w:p>
        </w:tc>
        <w:tc>
          <w:tcPr>
            <w:tcW w:w="1091" w:type="dxa"/>
            <w:noWrap/>
            <w:vAlign w:val="bottom"/>
          </w:tcPr>
          <w:p w14:paraId="71906500" w14:textId="77777777" w:rsidR="00BE5143" w:rsidRDefault="00BE5143" w:rsidP="005A7959">
            <w:pPr>
              <w:jc w:val="right"/>
              <w:rPr>
                <w:rFonts w:ascii="Calibri" w:hAnsi="Calibri" w:cs="Times New Roman"/>
                <w:color w:val="000000"/>
                <w:szCs w:val="22"/>
                <w:lang w:bidi="ar-SA"/>
              </w:rPr>
            </w:pPr>
            <w:r>
              <w:rPr>
                <w:rFonts w:ascii="Calibri" w:hAnsi="Calibri"/>
                <w:color w:val="000000"/>
                <w:sz w:val="22"/>
                <w:szCs w:val="22"/>
              </w:rPr>
              <w:t>20450000</w:t>
            </w:r>
          </w:p>
        </w:tc>
        <w:tc>
          <w:tcPr>
            <w:tcW w:w="1091" w:type="dxa"/>
            <w:vAlign w:val="bottom"/>
          </w:tcPr>
          <w:p w14:paraId="4B7FA7E9" w14:textId="77777777" w:rsidR="00BE5143" w:rsidRDefault="00BE5143" w:rsidP="005A7959">
            <w:pPr>
              <w:jc w:val="right"/>
              <w:rPr>
                <w:rFonts w:ascii="Calibri" w:hAnsi="Calibri"/>
                <w:color w:val="000000"/>
                <w:szCs w:val="22"/>
              </w:rPr>
            </w:pPr>
            <w:r>
              <w:rPr>
                <w:rFonts w:ascii="Calibri" w:hAnsi="Calibri"/>
                <w:color w:val="000000"/>
                <w:sz w:val="22"/>
                <w:szCs w:val="22"/>
              </w:rPr>
              <w:t>20653000</w:t>
            </w:r>
          </w:p>
        </w:tc>
        <w:tc>
          <w:tcPr>
            <w:tcW w:w="1091" w:type="dxa"/>
            <w:noWrap/>
            <w:vAlign w:val="bottom"/>
          </w:tcPr>
          <w:p w14:paraId="7B5979AC" w14:textId="77777777" w:rsidR="00BE5143" w:rsidRDefault="00BE5143" w:rsidP="005A7959">
            <w:pPr>
              <w:jc w:val="right"/>
              <w:rPr>
                <w:rFonts w:ascii="Calibri" w:hAnsi="Calibri"/>
                <w:color w:val="000000"/>
                <w:szCs w:val="22"/>
              </w:rPr>
            </w:pPr>
            <w:r>
              <w:rPr>
                <w:rFonts w:ascii="Calibri" w:hAnsi="Calibri"/>
                <w:color w:val="000000"/>
                <w:sz w:val="22"/>
                <w:szCs w:val="22"/>
              </w:rPr>
              <w:t>20869000</w:t>
            </w:r>
          </w:p>
        </w:tc>
        <w:tc>
          <w:tcPr>
            <w:tcW w:w="1134" w:type="dxa"/>
            <w:noWrap/>
            <w:vAlign w:val="bottom"/>
          </w:tcPr>
          <w:p w14:paraId="329DA822" w14:textId="77777777" w:rsidR="00BE5143" w:rsidRDefault="00BE5143" w:rsidP="005A7959">
            <w:pPr>
              <w:jc w:val="right"/>
              <w:rPr>
                <w:rFonts w:ascii="Calibri" w:hAnsi="Calibri"/>
                <w:color w:val="000000"/>
                <w:szCs w:val="22"/>
              </w:rPr>
            </w:pPr>
            <w:r>
              <w:rPr>
                <w:rFonts w:ascii="Calibri" w:hAnsi="Calibri"/>
                <w:color w:val="000000"/>
                <w:sz w:val="22"/>
                <w:szCs w:val="22"/>
              </w:rPr>
              <w:t>20277597</w:t>
            </w:r>
          </w:p>
        </w:tc>
        <w:tc>
          <w:tcPr>
            <w:tcW w:w="1293" w:type="dxa"/>
            <w:noWrap/>
            <w:vAlign w:val="bottom"/>
          </w:tcPr>
          <w:p w14:paraId="6547E283" w14:textId="77777777" w:rsidR="00BE5143" w:rsidRDefault="00BE5143" w:rsidP="005A7959">
            <w:pPr>
              <w:jc w:val="right"/>
              <w:rPr>
                <w:rFonts w:ascii="Calibri" w:hAnsi="Calibri"/>
                <w:color w:val="000000"/>
                <w:szCs w:val="22"/>
              </w:rPr>
            </w:pPr>
            <w:r>
              <w:rPr>
                <w:rFonts w:ascii="Calibri" w:hAnsi="Calibri"/>
                <w:color w:val="000000"/>
                <w:sz w:val="22"/>
                <w:szCs w:val="22"/>
              </w:rPr>
              <w:t>20480000</w:t>
            </w:r>
          </w:p>
        </w:tc>
      </w:tr>
      <w:tr w:rsidR="00BE5143" w:rsidRPr="00454AFD" w14:paraId="6FFC07BD" w14:textId="77777777" w:rsidTr="005A7959">
        <w:trPr>
          <w:trHeight w:val="780"/>
          <w:jc w:val="center"/>
        </w:trPr>
        <w:tc>
          <w:tcPr>
            <w:tcW w:w="2156" w:type="dxa"/>
            <w:gridSpan w:val="2"/>
            <w:vAlign w:val="center"/>
          </w:tcPr>
          <w:p w14:paraId="7FB274E5" w14:textId="77777777" w:rsidR="00BE5143" w:rsidRPr="00454AFD" w:rsidRDefault="00BE5143" w:rsidP="005A7959">
            <w:pPr>
              <w:snapToGrid w:val="0"/>
              <w:spacing w:line="240" w:lineRule="atLeast"/>
              <w:jc w:val="center"/>
              <w:rPr>
                <w:rFonts w:eastAsia="MS PGothic" w:cs="Times New Roman"/>
                <w:sz w:val="20"/>
                <w:szCs w:val="20"/>
              </w:rPr>
            </w:pPr>
            <w:r w:rsidRPr="00454AFD">
              <w:rPr>
                <w:rFonts w:eastAsia="MS Mincho" w:cs="Times New Roman"/>
                <w:lang w:eastAsia="ja-JP"/>
              </w:rPr>
              <w:t xml:space="preserve"> voice traffic volume</w:t>
            </w:r>
            <w:r>
              <w:rPr>
                <w:rFonts w:eastAsia="MS Mincho" w:cs="Times New Roman"/>
                <w:lang w:eastAsia="ja-JP"/>
              </w:rPr>
              <w:t xml:space="preserve"> (Billion) in Minutes</w:t>
            </w:r>
          </w:p>
        </w:tc>
        <w:tc>
          <w:tcPr>
            <w:tcW w:w="1091" w:type="dxa"/>
            <w:noWrap/>
            <w:vAlign w:val="center"/>
          </w:tcPr>
          <w:p w14:paraId="7C3B667B" w14:textId="77777777" w:rsidR="00BE5143" w:rsidRPr="00454AFD" w:rsidRDefault="00BE5143" w:rsidP="005A7959">
            <w:pPr>
              <w:jc w:val="center"/>
              <w:rPr>
                <w:rFonts w:eastAsia="MS PGothic" w:cs="Times New Roman"/>
                <w:sz w:val="20"/>
                <w:szCs w:val="20"/>
              </w:rPr>
            </w:pPr>
          </w:p>
        </w:tc>
        <w:tc>
          <w:tcPr>
            <w:tcW w:w="1091" w:type="dxa"/>
            <w:noWrap/>
            <w:vAlign w:val="center"/>
          </w:tcPr>
          <w:p w14:paraId="0DD76F1A" w14:textId="77777777" w:rsidR="00BE5143" w:rsidRPr="00454AFD" w:rsidRDefault="00BE5143" w:rsidP="005A7959">
            <w:pPr>
              <w:jc w:val="center"/>
              <w:rPr>
                <w:rFonts w:eastAsia="MS PGothic" w:cs="Times New Roman"/>
                <w:sz w:val="20"/>
                <w:szCs w:val="20"/>
              </w:rPr>
            </w:pPr>
          </w:p>
        </w:tc>
        <w:tc>
          <w:tcPr>
            <w:tcW w:w="1091" w:type="dxa"/>
          </w:tcPr>
          <w:p w14:paraId="1CCDFA03" w14:textId="77777777" w:rsidR="00BE5143" w:rsidRPr="00454AFD" w:rsidRDefault="00BE5143" w:rsidP="005A7959">
            <w:pPr>
              <w:jc w:val="center"/>
              <w:rPr>
                <w:rFonts w:eastAsia="MS PGothic" w:cs="Times New Roman"/>
                <w:sz w:val="20"/>
                <w:szCs w:val="20"/>
              </w:rPr>
            </w:pPr>
          </w:p>
        </w:tc>
        <w:tc>
          <w:tcPr>
            <w:tcW w:w="1091" w:type="dxa"/>
            <w:noWrap/>
            <w:vAlign w:val="center"/>
          </w:tcPr>
          <w:p w14:paraId="24FCF618" w14:textId="77777777" w:rsidR="00BE5143" w:rsidRPr="00454AFD" w:rsidRDefault="00BE5143" w:rsidP="005A7959">
            <w:pPr>
              <w:jc w:val="center"/>
              <w:rPr>
                <w:rFonts w:eastAsia="MS PGothic" w:cs="Times New Roman"/>
                <w:sz w:val="20"/>
                <w:szCs w:val="20"/>
              </w:rPr>
            </w:pPr>
          </w:p>
        </w:tc>
        <w:tc>
          <w:tcPr>
            <w:tcW w:w="1134" w:type="dxa"/>
            <w:noWrap/>
            <w:vAlign w:val="bottom"/>
          </w:tcPr>
          <w:p w14:paraId="1779C89E" w14:textId="77777777" w:rsidR="00BE5143" w:rsidRDefault="00BE5143" w:rsidP="005A7959">
            <w:pPr>
              <w:jc w:val="right"/>
              <w:rPr>
                <w:rFonts w:ascii="Calibri" w:hAnsi="Calibri" w:cs="Times New Roman"/>
                <w:color w:val="000000"/>
                <w:szCs w:val="22"/>
                <w:lang w:bidi="ar-SA"/>
              </w:rPr>
            </w:pPr>
            <w:r>
              <w:rPr>
                <w:rFonts w:ascii="Calibri" w:hAnsi="Calibri"/>
                <w:color w:val="000000"/>
                <w:sz w:val="22"/>
                <w:szCs w:val="22"/>
              </w:rPr>
              <w:t>43.3</w:t>
            </w:r>
          </w:p>
        </w:tc>
        <w:tc>
          <w:tcPr>
            <w:tcW w:w="1293" w:type="dxa"/>
            <w:noWrap/>
            <w:vAlign w:val="bottom"/>
          </w:tcPr>
          <w:p w14:paraId="36121D55" w14:textId="77777777" w:rsidR="00BE5143" w:rsidRDefault="00BE5143" w:rsidP="005A7959">
            <w:pPr>
              <w:jc w:val="right"/>
              <w:rPr>
                <w:rFonts w:ascii="Calibri" w:hAnsi="Calibri"/>
                <w:color w:val="000000"/>
                <w:szCs w:val="22"/>
              </w:rPr>
            </w:pPr>
            <w:r>
              <w:rPr>
                <w:rFonts w:ascii="Calibri" w:hAnsi="Calibri"/>
                <w:color w:val="000000"/>
                <w:sz w:val="22"/>
                <w:szCs w:val="22"/>
              </w:rPr>
              <w:t>52.5</w:t>
            </w:r>
          </w:p>
        </w:tc>
      </w:tr>
      <w:tr w:rsidR="00BE5143" w:rsidRPr="00454AFD" w14:paraId="67631804" w14:textId="77777777" w:rsidTr="005A7959">
        <w:trPr>
          <w:trHeight w:val="780"/>
          <w:jc w:val="center"/>
        </w:trPr>
        <w:tc>
          <w:tcPr>
            <w:tcW w:w="2156" w:type="dxa"/>
            <w:gridSpan w:val="2"/>
            <w:tcBorders>
              <w:bottom w:val="single" w:sz="8" w:space="0" w:color="auto"/>
            </w:tcBorders>
            <w:vAlign w:val="center"/>
          </w:tcPr>
          <w:p w14:paraId="32C1D0E7" w14:textId="77777777" w:rsidR="00BE5143" w:rsidRPr="00454AFD" w:rsidRDefault="00BE5143" w:rsidP="005A7959">
            <w:pPr>
              <w:snapToGrid w:val="0"/>
              <w:spacing w:line="240" w:lineRule="atLeast"/>
              <w:jc w:val="center"/>
              <w:rPr>
                <w:rFonts w:eastAsia="MS PGothic" w:cs="Times New Roman"/>
                <w:sz w:val="20"/>
                <w:szCs w:val="20"/>
              </w:rPr>
            </w:pPr>
            <w:r w:rsidRPr="00454AFD">
              <w:rPr>
                <w:rFonts w:eastAsia="MS Mincho" w:cs="Times New Roman"/>
                <w:lang w:eastAsia="ja-JP"/>
              </w:rPr>
              <w:t>Data traffic volume</w:t>
            </w:r>
          </w:p>
        </w:tc>
        <w:tc>
          <w:tcPr>
            <w:tcW w:w="1091" w:type="dxa"/>
            <w:tcBorders>
              <w:bottom w:val="single" w:sz="8" w:space="0" w:color="auto"/>
            </w:tcBorders>
            <w:noWrap/>
            <w:vAlign w:val="center"/>
          </w:tcPr>
          <w:p w14:paraId="5077EF7B" w14:textId="77777777" w:rsidR="00BE5143" w:rsidRPr="00454AFD" w:rsidRDefault="00BE5143" w:rsidP="005A7959">
            <w:pPr>
              <w:jc w:val="center"/>
              <w:rPr>
                <w:rFonts w:eastAsia="MS PGothic" w:cs="Times New Roman"/>
                <w:sz w:val="20"/>
                <w:szCs w:val="20"/>
              </w:rPr>
            </w:pPr>
          </w:p>
        </w:tc>
        <w:tc>
          <w:tcPr>
            <w:tcW w:w="1091" w:type="dxa"/>
            <w:tcBorders>
              <w:bottom w:val="single" w:sz="8" w:space="0" w:color="auto"/>
            </w:tcBorders>
            <w:noWrap/>
            <w:vAlign w:val="center"/>
          </w:tcPr>
          <w:p w14:paraId="242B190D" w14:textId="77777777" w:rsidR="00BE5143" w:rsidRPr="00454AFD" w:rsidRDefault="00BE5143" w:rsidP="005A7959">
            <w:pPr>
              <w:jc w:val="center"/>
              <w:rPr>
                <w:rFonts w:eastAsia="MS PGothic" w:cs="Times New Roman"/>
                <w:sz w:val="20"/>
                <w:szCs w:val="20"/>
              </w:rPr>
            </w:pPr>
          </w:p>
        </w:tc>
        <w:tc>
          <w:tcPr>
            <w:tcW w:w="1091" w:type="dxa"/>
            <w:tcBorders>
              <w:bottom w:val="single" w:sz="8" w:space="0" w:color="auto"/>
            </w:tcBorders>
          </w:tcPr>
          <w:p w14:paraId="246CD99F" w14:textId="77777777" w:rsidR="00BE5143" w:rsidRPr="00454AFD" w:rsidRDefault="00BE5143" w:rsidP="005A7959">
            <w:pPr>
              <w:jc w:val="center"/>
              <w:rPr>
                <w:rFonts w:eastAsia="MS PGothic" w:cs="Times New Roman"/>
                <w:sz w:val="20"/>
                <w:szCs w:val="20"/>
              </w:rPr>
            </w:pPr>
          </w:p>
        </w:tc>
        <w:tc>
          <w:tcPr>
            <w:tcW w:w="1091" w:type="dxa"/>
            <w:tcBorders>
              <w:bottom w:val="single" w:sz="8" w:space="0" w:color="auto"/>
            </w:tcBorders>
            <w:noWrap/>
            <w:vAlign w:val="center"/>
          </w:tcPr>
          <w:p w14:paraId="7EE570B0" w14:textId="77777777" w:rsidR="00BE5143" w:rsidRPr="00454AFD" w:rsidRDefault="00BE5143" w:rsidP="005A7959">
            <w:pPr>
              <w:jc w:val="center"/>
              <w:rPr>
                <w:rFonts w:eastAsia="MS PGothic" w:cs="Times New Roman"/>
                <w:sz w:val="20"/>
                <w:szCs w:val="20"/>
              </w:rPr>
            </w:pPr>
          </w:p>
        </w:tc>
        <w:tc>
          <w:tcPr>
            <w:tcW w:w="1134" w:type="dxa"/>
            <w:tcBorders>
              <w:bottom w:val="single" w:sz="8" w:space="0" w:color="auto"/>
            </w:tcBorders>
            <w:noWrap/>
            <w:vAlign w:val="center"/>
          </w:tcPr>
          <w:p w14:paraId="43211E87" w14:textId="77777777" w:rsidR="00BE5143" w:rsidRPr="00454AFD" w:rsidRDefault="00BE5143" w:rsidP="005A7959">
            <w:pPr>
              <w:jc w:val="center"/>
              <w:rPr>
                <w:rFonts w:eastAsia="MS PGothic" w:cs="Times New Roman"/>
                <w:sz w:val="20"/>
                <w:szCs w:val="20"/>
              </w:rPr>
            </w:pPr>
            <w:r>
              <w:rPr>
                <w:rFonts w:eastAsia="MS PGothic" w:cs="Times New Roman"/>
                <w:sz w:val="20"/>
                <w:szCs w:val="20"/>
              </w:rPr>
              <w:t>N/A</w:t>
            </w:r>
          </w:p>
        </w:tc>
        <w:tc>
          <w:tcPr>
            <w:tcW w:w="1293" w:type="dxa"/>
            <w:tcBorders>
              <w:bottom w:val="single" w:sz="8" w:space="0" w:color="auto"/>
            </w:tcBorders>
            <w:noWrap/>
            <w:vAlign w:val="center"/>
          </w:tcPr>
          <w:p w14:paraId="689CEDFE" w14:textId="77777777" w:rsidR="00BE5143" w:rsidRPr="00454AFD" w:rsidRDefault="00BE5143" w:rsidP="005A7959">
            <w:pPr>
              <w:jc w:val="center"/>
              <w:rPr>
                <w:rFonts w:eastAsia="MS PGothic" w:cs="Times New Roman"/>
                <w:sz w:val="20"/>
                <w:szCs w:val="20"/>
              </w:rPr>
            </w:pPr>
            <w:r>
              <w:rPr>
                <w:rFonts w:eastAsia="MS PGothic" w:cs="Times New Roman"/>
                <w:sz w:val="20"/>
                <w:szCs w:val="20"/>
              </w:rPr>
              <w:t>N/A</w:t>
            </w:r>
          </w:p>
        </w:tc>
      </w:tr>
    </w:tbl>
    <w:p w14:paraId="5F9D3D20" w14:textId="77777777" w:rsidR="00BE5143" w:rsidRPr="00454AFD" w:rsidRDefault="00BE5143" w:rsidP="00D30990">
      <w:pPr>
        <w:autoSpaceDE w:val="0"/>
        <w:autoSpaceDN w:val="0"/>
        <w:adjustRightInd w:val="0"/>
        <w:jc w:val="both"/>
        <w:rPr>
          <w:rFonts w:eastAsia="MS Mincho" w:cs="Times New Roman"/>
          <w:sz w:val="22"/>
          <w:szCs w:val="22"/>
          <w:lang w:eastAsia="ja-JP" w:bidi="fa-IR"/>
        </w:rPr>
      </w:pPr>
    </w:p>
    <w:p w14:paraId="2E3ECF24" w14:textId="77777777" w:rsidR="00BE5143" w:rsidRPr="000C5E55" w:rsidRDefault="00BE5143" w:rsidP="00B86715">
      <w:pPr>
        <w:numPr>
          <w:ilvl w:val="0"/>
          <w:numId w:val="20"/>
        </w:numPr>
        <w:jc w:val="both"/>
        <w:rPr>
          <w:rFonts w:cs="Times New Roman"/>
        </w:rPr>
      </w:pPr>
      <w:r w:rsidRPr="00454AFD">
        <w:rPr>
          <w:rFonts w:eastAsia="MS Mincho" w:cs="Times New Roman"/>
          <w:lang w:eastAsia="ja-JP"/>
        </w:rPr>
        <w:t xml:space="preserve"> Estimate the traffic volume of mobile communication per year in the unit of Giga Bytes including voice and data</w:t>
      </w:r>
      <w:r>
        <w:rPr>
          <w:rFonts w:eastAsia="MS Mincho" w:cs="Times New Roman"/>
          <w:lang w:eastAsia="ja-JP"/>
        </w:rPr>
        <w:t xml:space="preserve"> till 2020 as per the followings? </w:t>
      </w:r>
      <w:r w:rsidRPr="00454AFD">
        <w:rPr>
          <w:rFonts w:cs="Times New Roman"/>
        </w:rPr>
        <w:t>Elaborate the Subscriptions with Mobile Subscriber Growth Rate (</w:t>
      </w:r>
      <w:r>
        <w:rPr>
          <w:rFonts w:cs="Times New Roman"/>
        </w:rPr>
        <w:t xml:space="preserve">with </w:t>
      </w:r>
      <w:r w:rsidRPr="00454AFD">
        <w:rPr>
          <w:rFonts w:cs="Times New Roman"/>
        </w:rPr>
        <w:t xml:space="preserve">Pictural Presentation-Bar Chart) since </w:t>
      </w:r>
      <w:r>
        <w:rPr>
          <w:rFonts w:cs="Times New Roman"/>
        </w:rPr>
        <w:t>2015</w:t>
      </w:r>
      <w:r w:rsidRPr="00454AFD">
        <w:rPr>
          <w:rFonts w:cs="Times New Roman"/>
        </w:rPr>
        <w:t xml:space="preserve"> to 20</w:t>
      </w:r>
      <w:r>
        <w:rPr>
          <w:rFonts w:cs="Times New Roman"/>
        </w:rPr>
        <w:t>20.</w:t>
      </w:r>
    </w:p>
    <w:p w14:paraId="3A9D5BBD" w14:textId="77777777" w:rsidR="00BE5143" w:rsidRDefault="00BE5143" w:rsidP="00D30990">
      <w:pPr>
        <w:jc w:val="both"/>
        <w:rPr>
          <w:rFonts w:eastAsia="MS Mincho" w:cs="Times New Roman"/>
          <w:lang w:eastAsia="ja-JP"/>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598"/>
        <w:gridCol w:w="1109"/>
        <w:gridCol w:w="1109"/>
        <w:gridCol w:w="1420"/>
        <w:gridCol w:w="1420"/>
        <w:gridCol w:w="1109"/>
      </w:tblGrid>
      <w:tr w:rsidR="00BE5143" w:rsidRPr="00454AFD" w14:paraId="0776FD10" w14:textId="77777777" w:rsidTr="005A7959">
        <w:tc>
          <w:tcPr>
            <w:tcW w:w="1523" w:type="dxa"/>
          </w:tcPr>
          <w:p w14:paraId="41D53C53" w14:textId="77777777" w:rsidR="00BE5143" w:rsidRPr="00454AFD" w:rsidRDefault="00BE5143" w:rsidP="005A7959">
            <w:pPr>
              <w:rPr>
                <w:rFonts w:cs="Times New Roman"/>
              </w:rPr>
            </w:pPr>
          </w:p>
        </w:tc>
        <w:tc>
          <w:tcPr>
            <w:tcW w:w="1598" w:type="dxa"/>
          </w:tcPr>
          <w:p w14:paraId="2C780DC0" w14:textId="77777777" w:rsidR="00BE5143" w:rsidRPr="00454AFD" w:rsidRDefault="00BE5143" w:rsidP="005A7959">
            <w:pPr>
              <w:rPr>
                <w:rFonts w:cs="Times New Roman"/>
              </w:rPr>
            </w:pPr>
            <w:r>
              <w:rPr>
                <w:rFonts w:cs="Times New Roman"/>
              </w:rPr>
              <w:t>2015</w:t>
            </w:r>
          </w:p>
        </w:tc>
        <w:tc>
          <w:tcPr>
            <w:tcW w:w="1109" w:type="dxa"/>
          </w:tcPr>
          <w:p w14:paraId="14B4512D" w14:textId="77777777" w:rsidR="00BE5143" w:rsidRPr="00454AFD" w:rsidRDefault="00BE5143" w:rsidP="005A7959">
            <w:pPr>
              <w:rPr>
                <w:rFonts w:cs="Times New Roman"/>
              </w:rPr>
            </w:pPr>
            <w:r>
              <w:rPr>
                <w:rFonts w:cs="Times New Roman"/>
              </w:rPr>
              <w:t>2016</w:t>
            </w:r>
          </w:p>
        </w:tc>
        <w:tc>
          <w:tcPr>
            <w:tcW w:w="1109" w:type="dxa"/>
          </w:tcPr>
          <w:p w14:paraId="649AD754" w14:textId="77777777" w:rsidR="00BE5143" w:rsidRPr="00454AFD" w:rsidRDefault="00BE5143" w:rsidP="005A7959">
            <w:pPr>
              <w:rPr>
                <w:rFonts w:cs="Times New Roman"/>
              </w:rPr>
            </w:pPr>
            <w:r>
              <w:rPr>
                <w:rFonts w:cs="Times New Roman"/>
              </w:rPr>
              <w:t>2017</w:t>
            </w:r>
          </w:p>
        </w:tc>
        <w:tc>
          <w:tcPr>
            <w:tcW w:w="1420" w:type="dxa"/>
          </w:tcPr>
          <w:p w14:paraId="2343A342" w14:textId="77777777" w:rsidR="00BE5143" w:rsidRPr="00454AFD" w:rsidRDefault="00BE5143" w:rsidP="005A7959">
            <w:pPr>
              <w:rPr>
                <w:rFonts w:cs="Times New Roman"/>
              </w:rPr>
            </w:pPr>
            <w:r>
              <w:rPr>
                <w:rFonts w:cs="Times New Roman"/>
              </w:rPr>
              <w:t>2018</w:t>
            </w:r>
          </w:p>
        </w:tc>
        <w:tc>
          <w:tcPr>
            <w:tcW w:w="1420" w:type="dxa"/>
          </w:tcPr>
          <w:p w14:paraId="74DAEA79" w14:textId="77777777" w:rsidR="00BE5143" w:rsidRPr="00454AFD" w:rsidRDefault="00BE5143" w:rsidP="005A7959">
            <w:pPr>
              <w:rPr>
                <w:rFonts w:cs="Times New Roman"/>
              </w:rPr>
            </w:pPr>
            <w:r>
              <w:rPr>
                <w:rFonts w:cs="Times New Roman"/>
              </w:rPr>
              <w:t>2019</w:t>
            </w:r>
          </w:p>
        </w:tc>
        <w:tc>
          <w:tcPr>
            <w:tcW w:w="1109" w:type="dxa"/>
          </w:tcPr>
          <w:p w14:paraId="0D621973" w14:textId="77777777" w:rsidR="00BE5143" w:rsidRPr="00454AFD" w:rsidRDefault="00BE5143" w:rsidP="005A7959">
            <w:pPr>
              <w:rPr>
                <w:rFonts w:cs="Times New Roman"/>
              </w:rPr>
            </w:pPr>
            <w:r>
              <w:rPr>
                <w:rFonts w:cs="Times New Roman"/>
              </w:rPr>
              <w:t>2020</w:t>
            </w:r>
          </w:p>
        </w:tc>
      </w:tr>
      <w:tr w:rsidR="00BE5143" w:rsidRPr="00454AFD" w14:paraId="0AA45FB2" w14:textId="77777777" w:rsidTr="005A7959">
        <w:tc>
          <w:tcPr>
            <w:tcW w:w="1523" w:type="dxa"/>
            <w:vAlign w:val="center"/>
          </w:tcPr>
          <w:p w14:paraId="7AD70FB2" w14:textId="77777777" w:rsidR="00BE5143" w:rsidRPr="00454AFD" w:rsidRDefault="00BE5143" w:rsidP="005A7959">
            <w:pPr>
              <w:snapToGrid w:val="0"/>
              <w:spacing w:line="240" w:lineRule="atLeast"/>
              <w:jc w:val="center"/>
              <w:rPr>
                <w:rFonts w:eastAsia="MS PGothic" w:cs="Times New Roman"/>
                <w:sz w:val="20"/>
                <w:szCs w:val="20"/>
              </w:rPr>
            </w:pPr>
            <w:r w:rsidRPr="00454AFD">
              <w:rPr>
                <w:rFonts w:eastAsia="MS PGothic" w:cs="Times New Roman"/>
                <w:sz w:val="20"/>
                <w:szCs w:val="20"/>
              </w:rPr>
              <w:t xml:space="preserve">The number of </w:t>
            </w:r>
            <w:r w:rsidRPr="00454AFD">
              <w:rPr>
                <w:rFonts w:eastAsia="MS PGothic" w:cs="Times New Roman"/>
                <w:sz w:val="20"/>
                <w:szCs w:val="20"/>
              </w:rPr>
              <w:br/>
              <w:t>subscription</w:t>
            </w:r>
            <w:r w:rsidRPr="00454AFD">
              <w:rPr>
                <w:rFonts w:eastAsia="MS PGothic" w:cs="Times New Roman"/>
                <w:sz w:val="20"/>
                <w:szCs w:val="20"/>
                <w:lang w:eastAsia="ja-JP"/>
              </w:rPr>
              <w:t>s</w:t>
            </w:r>
            <w:r w:rsidRPr="00454AFD">
              <w:rPr>
                <w:rFonts w:eastAsia="MS PGothic" w:cs="Times New Roman"/>
                <w:sz w:val="20"/>
                <w:szCs w:val="20"/>
              </w:rPr>
              <w:t xml:space="preserve"> of</w:t>
            </w:r>
            <w:r w:rsidRPr="00454AFD">
              <w:rPr>
                <w:rFonts w:eastAsia="MS PGothic" w:cs="Times New Roman"/>
                <w:sz w:val="20"/>
                <w:szCs w:val="20"/>
              </w:rPr>
              <w:br/>
            </w:r>
            <w:r w:rsidRPr="00454AFD">
              <w:rPr>
                <w:rFonts w:eastAsia="MS PGothic" w:cs="Times New Roman"/>
                <w:sz w:val="20"/>
                <w:szCs w:val="20"/>
                <w:lang w:eastAsia="ja-JP"/>
              </w:rPr>
              <w:t>m</w:t>
            </w:r>
            <w:r w:rsidRPr="00454AFD">
              <w:rPr>
                <w:rFonts w:eastAsia="MS PGothic" w:cs="Times New Roman"/>
                <w:sz w:val="20"/>
                <w:szCs w:val="20"/>
              </w:rPr>
              <w:t>obile phone</w:t>
            </w:r>
          </w:p>
        </w:tc>
        <w:tc>
          <w:tcPr>
            <w:tcW w:w="1598" w:type="dxa"/>
            <w:vAlign w:val="bottom"/>
          </w:tcPr>
          <w:p w14:paraId="27822B68" w14:textId="77777777" w:rsidR="00BE5143" w:rsidRDefault="00BE5143" w:rsidP="005A7959">
            <w:pPr>
              <w:jc w:val="right"/>
              <w:rPr>
                <w:rFonts w:ascii="Calibri" w:hAnsi="Calibri" w:cs="Times New Roman"/>
                <w:color w:val="000000"/>
                <w:szCs w:val="22"/>
                <w:lang w:bidi="ar-SA"/>
              </w:rPr>
            </w:pPr>
          </w:p>
        </w:tc>
        <w:tc>
          <w:tcPr>
            <w:tcW w:w="1109" w:type="dxa"/>
            <w:vAlign w:val="bottom"/>
          </w:tcPr>
          <w:p w14:paraId="47C8057B" w14:textId="77777777" w:rsidR="00BE5143" w:rsidRDefault="00BE5143" w:rsidP="005A7959">
            <w:pPr>
              <w:jc w:val="right"/>
              <w:rPr>
                <w:rFonts w:ascii="Calibri" w:hAnsi="Calibri"/>
                <w:color w:val="000000"/>
                <w:szCs w:val="22"/>
              </w:rPr>
            </w:pPr>
          </w:p>
        </w:tc>
        <w:tc>
          <w:tcPr>
            <w:tcW w:w="1109" w:type="dxa"/>
            <w:vAlign w:val="bottom"/>
          </w:tcPr>
          <w:p w14:paraId="5F870B36" w14:textId="77777777" w:rsidR="00BE5143" w:rsidRDefault="00BE5143" w:rsidP="005A7959">
            <w:pPr>
              <w:jc w:val="right"/>
              <w:rPr>
                <w:rFonts w:ascii="Calibri" w:hAnsi="Calibri"/>
                <w:color w:val="000000"/>
                <w:szCs w:val="22"/>
              </w:rPr>
            </w:pPr>
          </w:p>
        </w:tc>
        <w:tc>
          <w:tcPr>
            <w:tcW w:w="1420" w:type="dxa"/>
            <w:vAlign w:val="bottom"/>
          </w:tcPr>
          <w:p w14:paraId="5AC5F40D" w14:textId="77777777" w:rsidR="00BE5143" w:rsidRDefault="00BE5143" w:rsidP="005A7959">
            <w:pPr>
              <w:jc w:val="right"/>
              <w:rPr>
                <w:rFonts w:ascii="Calibri" w:hAnsi="Calibri"/>
                <w:color w:val="000000"/>
                <w:szCs w:val="22"/>
              </w:rPr>
            </w:pPr>
          </w:p>
        </w:tc>
        <w:tc>
          <w:tcPr>
            <w:tcW w:w="1420" w:type="dxa"/>
            <w:vAlign w:val="bottom"/>
          </w:tcPr>
          <w:p w14:paraId="773083F7" w14:textId="77777777" w:rsidR="00BE5143" w:rsidRDefault="00BE5143" w:rsidP="005A7959">
            <w:pPr>
              <w:jc w:val="right"/>
              <w:rPr>
                <w:rFonts w:ascii="Calibri" w:hAnsi="Calibri"/>
                <w:color w:val="000000"/>
                <w:szCs w:val="22"/>
              </w:rPr>
            </w:pPr>
          </w:p>
        </w:tc>
        <w:tc>
          <w:tcPr>
            <w:tcW w:w="1109" w:type="dxa"/>
            <w:vAlign w:val="bottom"/>
          </w:tcPr>
          <w:p w14:paraId="1B43947E" w14:textId="77777777" w:rsidR="00BE5143" w:rsidRDefault="00BE5143" w:rsidP="005A7959">
            <w:pPr>
              <w:jc w:val="right"/>
              <w:rPr>
                <w:rFonts w:ascii="Calibri" w:hAnsi="Calibri"/>
                <w:color w:val="000000"/>
                <w:szCs w:val="22"/>
              </w:rPr>
            </w:pPr>
          </w:p>
        </w:tc>
      </w:tr>
      <w:tr w:rsidR="00BE5143" w:rsidRPr="00454AFD" w14:paraId="412A1870" w14:textId="77777777" w:rsidTr="005A7959">
        <w:tc>
          <w:tcPr>
            <w:tcW w:w="1523" w:type="dxa"/>
            <w:vAlign w:val="center"/>
          </w:tcPr>
          <w:p w14:paraId="5EF7F2CC" w14:textId="77777777" w:rsidR="00BE5143" w:rsidRPr="00454AFD" w:rsidRDefault="00BE5143" w:rsidP="005A7959">
            <w:pPr>
              <w:snapToGrid w:val="0"/>
              <w:spacing w:line="240" w:lineRule="atLeast"/>
              <w:jc w:val="center"/>
              <w:rPr>
                <w:rFonts w:eastAsia="MS Mincho" w:cs="Times New Roman"/>
                <w:lang w:eastAsia="ja-JP"/>
              </w:rPr>
            </w:pPr>
            <w:r w:rsidRPr="00454AFD">
              <w:rPr>
                <w:rFonts w:eastAsia="MS Mincho" w:cs="Times New Roman"/>
                <w:lang w:eastAsia="ja-JP"/>
              </w:rPr>
              <w:t>Population estimate</w:t>
            </w:r>
          </w:p>
        </w:tc>
        <w:tc>
          <w:tcPr>
            <w:tcW w:w="1598" w:type="dxa"/>
          </w:tcPr>
          <w:p w14:paraId="692A72B8" w14:textId="77777777" w:rsidR="00BE5143" w:rsidRPr="00454AFD" w:rsidRDefault="00BE5143" w:rsidP="005A7959">
            <w:pPr>
              <w:rPr>
                <w:rFonts w:cs="Times New Roman"/>
              </w:rPr>
            </w:pPr>
          </w:p>
        </w:tc>
        <w:tc>
          <w:tcPr>
            <w:tcW w:w="1109" w:type="dxa"/>
            <w:vAlign w:val="bottom"/>
          </w:tcPr>
          <w:p w14:paraId="1C7FEB4A" w14:textId="77777777" w:rsidR="00BE5143" w:rsidRDefault="00BE5143" w:rsidP="005A7959">
            <w:pPr>
              <w:jc w:val="right"/>
              <w:rPr>
                <w:rFonts w:ascii="Calibri" w:hAnsi="Calibri" w:cs="Times New Roman"/>
                <w:color w:val="000000"/>
                <w:szCs w:val="22"/>
                <w:lang w:bidi="ar-SA"/>
              </w:rPr>
            </w:pPr>
          </w:p>
        </w:tc>
        <w:tc>
          <w:tcPr>
            <w:tcW w:w="1109" w:type="dxa"/>
            <w:vAlign w:val="bottom"/>
          </w:tcPr>
          <w:p w14:paraId="727245AE" w14:textId="77777777" w:rsidR="00BE5143" w:rsidRDefault="00BE5143" w:rsidP="005A7959">
            <w:pPr>
              <w:jc w:val="right"/>
              <w:rPr>
                <w:rFonts w:ascii="Calibri" w:hAnsi="Calibri"/>
                <w:color w:val="000000"/>
                <w:szCs w:val="22"/>
              </w:rPr>
            </w:pPr>
          </w:p>
        </w:tc>
        <w:tc>
          <w:tcPr>
            <w:tcW w:w="1420" w:type="dxa"/>
            <w:vAlign w:val="bottom"/>
          </w:tcPr>
          <w:p w14:paraId="24E80F36" w14:textId="77777777" w:rsidR="00BE5143" w:rsidRDefault="00BE5143" w:rsidP="005A7959">
            <w:pPr>
              <w:jc w:val="right"/>
              <w:rPr>
                <w:rFonts w:ascii="Calibri" w:hAnsi="Calibri"/>
                <w:color w:val="000000"/>
                <w:szCs w:val="22"/>
              </w:rPr>
            </w:pPr>
          </w:p>
        </w:tc>
        <w:tc>
          <w:tcPr>
            <w:tcW w:w="1420" w:type="dxa"/>
            <w:vAlign w:val="bottom"/>
          </w:tcPr>
          <w:p w14:paraId="759C4CC7" w14:textId="77777777" w:rsidR="00BE5143" w:rsidRDefault="00BE5143" w:rsidP="005A7959">
            <w:pPr>
              <w:jc w:val="right"/>
              <w:rPr>
                <w:rFonts w:ascii="Calibri" w:hAnsi="Calibri"/>
                <w:color w:val="000000"/>
                <w:szCs w:val="22"/>
              </w:rPr>
            </w:pPr>
          </w:p>
        </w:tc>
        <w:tc>
          <w:tcPr>
            <w:tcW w:w="1109" w:type="dxa"/>
            <w:vAlign w:val="bottom"/>
          </w:tcPr>
          <w:p w14:paraId="083A570C" w14:textId="77777777" w:rsidR="00BE5143" w:rsidRDefault="00BE5143" w:rsidP="005A7959">
            <w:pPr>
              <w:jc w:val="right"/>
              <w:rPr>
                <w:rFonts w:ascii="Calibri" w:hAnsi="Calibri"/>
                <w:color w:val="000000"/>
                <w:szCs w:val="22"/>
              </w:rPr>
            </w:pPr>
          </w:p>
        </w:tc>
      </w:tr>
      <w:tr w:rsidR="00BE5143" w:rsidRPr="00454AFD" w14:paraId="1B8F6A81" w14:textId="77777777" w:rsidTr="005A7959">
        <w:tc>
          <w:tcPr>
            <w:tcW w:w="1523" w:type="dxa"/>
            <w:vAlign w:val="center"/>
          </w:tcPr>
          <w:p w14:paraId="06F8598E" w14:textId="77777777" w:rsidR="00BE5143" w:rsidRPr="00454AFD" w:rsidRDefault="00BE5143" w:rsidP="005A7959">
            <w:pPr>
              <w:snapToGrid w:val="0"/>
              <w:spacing w:line="240" w:lineRule="atLeast"/>
              <w:jc w:val="center"/>
              <w:rPr>
                <w:rFonts w:eastAsia="MS PGothic" w:cs="Times New Roman"/>
                <w:sz w:val="20"/>
                <w:szCs w:val="20"/>
              </w:rPr>
            </w:pPr>
            <w:r w:rsidRPr="00454AFD">
              <w:rPr>
                <w:rFonts w:eastAsia="MS Mincho" w:cs="Times New Roman"/>
                <w:lang w:eastAsia="ja-JP"/>
              </w:rPr>
              <w:t xml:space="preserve"> voice traffic volume</w:t>
            </w:r>
            <w:r>
              <w:rPr>
                <w:rFonts w:eastAsia="MS Mincho" w:cs="Times New Roman"/>
                <w:lang w:eastAsia="ja-JP"/>
              </w:rPr>
              <w:t xml:space="preserve"> (Billion)</w:t>
            </w:r>
          </w:p>
        </w:tc>
        <w:tc>
          <w:tcPr>
            <w:tcW w:w="1598" w:type="dxa"/>
          </w:tcPr>
          <w:p w14:paraId="00906066" w14:textId="77777777" w:rsidR="00BE5143" w:rsidRPr="00454AFD" w:rsidRDefault="00BE5143" w:rsidP="005A7959">
            <w:pPr>
              <w:rPr>
                <w:rFonts w:cs="Times New Roman"/>
              </w:rPr>
            </w:pPr>
          </w:p>
        </w:tc>
        <w:tc>
          <w:tcPr>
            <w:tcW w:w="1109" w:type="dxa"/>
          </w:tcPr>
          <w:p w14:paraId="3DCEEB4B" w14:textId="77777777" w:rsidR="00BE5143" w:rsidRPr="00454AFD" w:rsidRDefault="00BE5143" w:rsidP="005A7959">
            <w:pPr>
              <w:rPr>
                <w:rFonts w:cs="Times New Roman"/>
              </w:rPr>
            </w:pPr>
          </w:p>
        </w:tc>
        <w:tc>
          <w:tcPr>
            <w:tcW w:w="1109" w:type="dxa"/>
          </w:tcPr>
          <w:p w14:paraId="4625659A" w14:textId="77777777" w:rsidR="00BE5143" w:rsidRPr="00454AFD" w:rsidRDefault="00BE5143" w:rsidP="005A7959">
            <w:pPr>
              <w:rPr>
                <w:rFonts w:cs="Times New Roman"/>
              </w:rPr>
            </w:pPr>
          </w:p>
        </w:tc>
        <w:tc>
          <w:tcPr>
            <w:tcW w:w="1420" w:type="dxa"/>
          </w:tcPr>
          <w:p w14:paraId="23B7A395" w14:textId="77777777" w:rsidR="00BE5143" w:rsidRPr="00454AFD" w:rsidRDefault="00BE5143" w:rsidP="005A7959">
            <w:pPr>
              <w:rPr>
                <w:rFonts w:cs="Times New Roman"/>
              </w:rPr>
            </w:pPr>
          </w:p>
        </w:tc>
        <w:tc>
          <w:tcPr>
            <w:tcW w:w="1420" w:type="dxa"/>
            <w:vAlign w:val="bottom"/>
          </w:tcPr>
          <w:p w14:paraId="570B4E6A" w14:textId="77777777" w:rsidR="00BE5143" w:rsidRDefault="00BE5143" w:rsidP="005A7959">
            <w:pPr>
              <w:jc w:val="right"/>
              <w:rPr>
                <w:rFonts w:ascii="Calibri" w:hAnsi="Calibri" w:cs="Times New Roman"/>
                <w:color w:val="000000"/>
                <w:szCs w:val="22"/>
                <w:lang w:bidi="ar-SA"/>
              </w:rPr>
            </w:pPr>
          </w:p>
        </w:tc>
        <w:tc>
          <w:tcPr>
            <w:tcW w:w="1109" w:type="dxa"/>
            <w:vAlign w:val="bottom"/>
          </w:tcPr>
          <w:p w14:paraId="67CC16B1" w14:textId="77777777" w:rsidR="00BE5143" w:rsidRDefault="00BE5143" w:rsidP="005A7959">
            <w:pPr>
              <w:jc w:val="right"/>
              <w:rPr>
                <w:rFonts w:ascii="Calibri" w:hAnsi="Calibri"/>
                <w:color w:val="000000"/>
                <w:szCs w:val="22"/>
              </w:rPr>
            </w:pPr>
          </w:p>
        </w:tc>
      </w:tr>
      <w:tr w:rsidR="00BE5143" w:rsidRPr="00454AFD" w14:paraId="050D3574" w14:textId="77777777" w:rsidTr="005A7959">
        <w:tc>
          <w:tcPr>
            <w:tcW w:w="1523" w:type="dxa"/>
            <w:vAlign w:val="center"/>
          </w:tcPr>
          <w:p w14:paraId="67F5A769" w14:textId="77777777" w:rsidR="00BE5143" w:rsidRPr="00454AFD" w:rsidRDefault="00BE5143" w:rsidP="005A7959">
            <w:pPr>
              <w:snapToGrid w:val="0"/>
              <w:spacing w:line="240" w:lineRule="atLeast"/>
              <w:jc w:val="center"/>
              <w:rPr>
                <w:rFonts w:eastAsia="MS PGothic" w:cs="Times New Roman"/>
                <w:sz w:val="20"/>
                <w:szCs w:val="20"/>
              </w:rPr>
            </w:pPr>
            <w:r w:rsidRPr="00454AFD">
              <w:rPr>
                <w:rFonts w:eastAsia="MS Mincho" w:cs="Times New Roman"/>
                <w:lang w:eastAsia="ja-JP"/>
              </w:rPr>
              <w:t>Data traffic volume</w:t>
            </w:r>
          </w:p>
        </w:tc>
        <w:tc>
          <w:tcPr>
            <w:tcW w:w="1598" w:type="dxa"/>
          </w:tcPr>
          <w:p w14:paraId="56244B19" w14:textId="77777777" w:rsidR="00BE5143" w:rsidRPr="00454AFD" w:rsidRDefault="00BE5143" w:rsidP="005A7959">
            <w:pPr>
              <w:rPr>
                <w:rFonts w:cs="Times New Roman"/>
              </w:rPr>
            </w:pPr>
          </w:p>
        </w:tc>
        <w:tc>
          <w:tcPr>
            <w:tcW w:w="1109" w:type="dxa"/>
          </w:tcPr>
          <w:p w14:paraId="4961E3C2" w14:textId="77777777" w:rsidR="00BE5143" w:rsidRPr="00454AFD" w:rsidRDefault="00BE5143" w:rsidP="005A7959">
            <w:pPr>
              <w:rPr>
                <w:rFonts w:cs="Times New Roman"/>
              </w:rPr>
            </w:pPr>
          </w:p>
        </w:tc>
        <w:tc>
          <w:tcPr>
            <w:tcW w:w="1109" w:type="dxa"/>
          </w:tcPr>
          <w:p w14:paraId="4B6B75F9" w14:textId="77777777" w:rsidR="00BE5143" w:rsidRPr="00454AFD" w:rsidRDefault="00BE5143" w:rsidP="005A7959">
            <w:pPr>
              <w:rPr>
                <w:rFonts w:cs="Times New Roman"/>
              </w:rPr>
            </w:pPr>
          </w:p>
        </w:tc>
        <w:tc>
          <w:tcPr>
            <w:tcW w:w="1420" w:type="dxa"/>
          </w:tcPr>
          <w:p w14:paraId="7499ABE5" w14:textId="77777777" w:rsidR="00BE5143" w:rsidRPr="00454AFD" w:rsidRDefault="00BE5143" w:rsidP="005A7959">
            <w:pPr>
              <w:rPr>
                <w:rFonts w:cs="Times New Roman"/>
              </w:rPr>
            </w:pPr>
          </w:p>
        </w:tc>
        <w:tc>
          <w:tcPr>
            <w:tcW w:w="1420" w:type="dxa"/>
          </w:tcPr>
          <w:p w14:paraId="4664533F" w14:textId="77777777" w:rsidR="00BE5143" w:rsidRPr="00454AFD" w:rsidRDefault="00BE5143" w:rsidP="005A7959">
            <w:pPr>
              <w:rPr>
                <w:rFonts w:cs="Times New Roman"/>
              </w:rPr>
            </w:pPr>
          </w:p>
        </w:tc>
        <w:tc>
          <w:tcPr>
            <w:tcW w:w="1109" w:type="dxa"/>
          </w:tcPr>
          <w:p w14:paraId="11DA76D3" w14:textId="77777777" w:rsidR="00BE5143" w:rsidRPr="00454AFD" w:rsidRDefault="00BE5143" w:rsidP="005A7959">
            <w:pPr>
              <w:rPr>
                <w:rFonts w:cs="Times New Roman"/>
              </w:rPr>
            </w:pPr>
          </w:p>
        </w:tc>
      </w:tr>
    </w:tbl>
    <w:p w14:paraId="66C84A7A" w14:textId="77777777" w:rsidR="00BE5143" w:rsidRPr="00454AFD" w:rsidRDefault="00BE5143" w:rsidP="00D30990">
      <w:pPr>
        <w:rPr>
          <w:rFonts w:cs="Times New Roman"/>
        </w:rPr>
      </w:pPr>
      <w:r w:rsidRPr="00454AFD">
        <w:rPr>
          <w:rFonts w:cs="Times New Roman"/>
        </w:rPr>
        <w:lastRenderedPageBreak/>
        <w:t xml:space="preserve"> </w:t>
      </w:r>
    </w:p>
    <w:p w14:paraId="2CDE1206" w14:textId="77777777" w:rsidR="00BE5143" w:rsidRPr="001572B4" w:rsidRDefault="00BE5143" w:rsidP="00B86715">
      <w:pPr>
        <w:numPr>
          <w:ilvl w:val="0"/>
          <w:numId w:val="20"/>
        </w:numPr>
        <w:jc w:val="both"/>
        <w:rPr>
          <w:rFonts w:cs="Times New Roman"/>
        </w:rPr>
      </w:pPr>
      <w:r w:rsidRPr="001572B4">
        <w:rPr>
          <w:rFonts w:eastAsia="MS Mincho" w:cs="Times New Roman"/>
          <w:lang w:eastAsia="ja-JP"/>
        </w:rPr>
        <w:t>What are the new services or applications that have gained popularity among large number of users in your mobile network in past few years? If necessary, please provide detail description. (e.g. Mobile Internet Applications (e.g. Facebook, Twitter, email, Voice, Internet access, games, e-commerce, remote education, telemedicine, multimedia applications)</w:t>
      </w:r>
      <w:r w:rsidRPr="001572B4">
        <w:rPr>
          <w:rFonts w:cs="Times New Roman"/>
        </w:rPr>
        <w:t xml:space="preserve"> </w:t>
      </w:r>
      <w:r>
        <w:rPr>
          <w:rFonts w:cs="Times New Roman"/>
          <w:b/>
        </w:rPr>
        <w:t>Mobile Internet, Mobile Banking, Mobile Cash Exchange, Online Gamming</w:t>
      </w:r>
    </w:p>
    <w:p w14:paraId="5E6632A4" w14:textId="77777777" w:rsidR="00BE5143" w:rsidRPr="00D406FE" w:rsidRDefault="00BE5143" w:rsidP="00B86715">
      <w:pPr>
        <w:numPr>
          <w:ilvl w:val="0"/>
          <w:numId w:val="20"/>
        </w:numPr>
        <w:jc w:val="both"/>
        <w:rPr>
          <w:rFonts w:cs="Times New Roman"/>
          <w:b/>
        </w:rPr>
      </w:pPr>
      <w:r w:rsidRPr="00454AFD">
        <w:rPr>
          <w:rFonts w:eastAsia="MS Mincho" w:cs="Times New Roman"/>
          <w:lang w:eastAsia="ja-JP"/>
        </w:rPr>
        <w:t>What are the services or applications that generate large amount of mobile data traffic in your mobile network</w:t>
      </w:r>
      <w:r w:rsidRPr="00D406FE">
        <w:rPr>
          <w:rFonts w:eastAsia="MS Mincho" w:cs="Times New Roman"/>
          <w:b/>
          <w:lang w:eastAsia="ja-JP"/>
        </w:rPr>
        <w:t xml:space="preserve">? Mobile </w:t>
      </w:r>
      <w:r>
        <w:rPr>
          <w:rFonts w:eastAsia="MS Mincho" w:cs="Times New Roman"/>
          <w:b/>
          <w:lang w:eastAsia="ja-JP"/>
        </w:rPr>
        <w:t xml:space="preserve">Internet, Online Gamming </w:t>
      </w:r>
    </w:p>
    <w:p w14:paraId="11B19BD7" w14:textId="77777777" w:rsidR="00BE5143" w:rsidRPr="00454AFD" w:rsidRDefault="00BE5143" w:rsidP="00B86715">
      <w:pPr>
        <w:numPr>
          <w:ilvl w:val="0"/>
          <w:numId w:val="20"/>
        </w:numPr>
        <w:jc w:val="both"/>
        <w:rPr>
          <w:rFonts w:eastAsia="MS Mincho" w:cs="Times New Roman"/>
          <w:lang w:eastAsia="ja-JP"/>
        </w:rPr>
      </w:pPr>
      <w:r w:rsidRPr="00454AFD">
        <w:rPr>
          <w:rFonts w:eastAsia="MS Mincho" w:cs="Times New Roman"/>
          <w:lang w:eastAsia="ja-JP"/>
        </w:rPr>
        <w:t>What would be the basic services &amp; applications in the future in your mobile network?</w:t>
      </w:r>
      <w:r>
        <w:rPr>
          <w:rFonts w:eastAsia="MS Mincho" w:cs="Times New Roman"/>
          <w:lang w:eastAsia="ja-JP"/>
        </w:rPr>
        <w:t xml:space="preserve"> </w:t>
      </w:r>
      <w:r>
        <w:rPr>
          <w:rFonts w:eastAsia="MS Mincho" w:cs="Times New Roman"/>
          <w:b/>
          <w:lang w:eastAsia="ja-JP"/>
        </w:rPr>
        <w:t>Voice, Internet</w:t>
      </w:r>
    </w:p>
    <w:p w14:paraId="65B44DE9" w14:textId="77777777" w:rsidR="00BE5143" w:rsidRPr="00454AFD" w:rsidRDefault="00BE5143" w:rsidP="00B86715">
      <w:pPr>
        <w:numPr>
          <w:ilvl w:val="0"/>
          <w:numId w:val="20"/>
        </w:numPr>
        <w:jc w:val="both"/>
        <w:rPr>
          <w:rFonts w:eastAsia="MS Mincho" w:cs="Times New Roman"/>
          <w:lang w:eastAsia="ja-JP"/>
        </w:rPr>
      </w:pPr>
      <w:r w:rsidRPr="00454AFD">
        <w:rPr>
          <w:rFonts w:eastAsia="MS Mincho" w:cs="Times New Roman"/>
          <w:lang w:eastAsia="ja-JP"/>
        </w:rPr>
        <w:t>What would be the expected profitable services and applications in the future in your mobile network?</w:t>
      </w:r>
      <w:r>
        <w:rPr>
          <w:rFonts w:eastAsia="MS Mincho" w:cs="Times New Roman"/>
          <w:lang w:eastAsia="ja-JP"/>
        </w:rPr>
        <w:t xml:space="preserve"> </w:t>
      </w:r>
      <w:r>
        <w:rPr>
          <w:rFonts w:eastAsia="MS Mincho" w:cs="Times New Roman"/>
          <w:b/>
          <w:lang w:eastAsia="ja-JP"/>
        </w:rPr>
        <w:t>Internet</w:t>
      </w:r>
    </w:p>
    <w:p w14:paraId="511DD66F" w14:textId="77777777" w:rsidR="00BE5143" w:rsidRPr="00454AFD" w:rsidRDefault="00BE5143" w:rsidP="00D30990">
      <w:pPr>
        <w:pStyle w:val="ListParagraph"/>
        <w:widowControl w:val="0"/>
        <w:numPr>
          <w:ilvl w:val="0"/>
          <w:numId w:val="0"/>
        </w:numPr>
        <w:spacing w:after="0" w:line="240" w:lineRule="auto"/>
        <w:ind w:left="426"/>
        <w:contextualSpacing w:val="0"/>
        <w:jc w:val="both"/>
        <w:rPr>
          <w:rFonts w:ascii="Times New Roman" w:eastAsia="MS Mincho" w:hAnsi="Times New Roman" w:cs="Times New Roman"/>
          <w:lang w:eastAsia="ja-JP"/>
        </w:rPr>
      </w:pPr>
    </w:p>
    <w:p w14:paraId="00B844A8" w14:textId="77777777" w:rsidR="00BE5143" w:rsidRPr="00454AFD" w:rsidRDefault="00BE5143" w:rsidP="00B86715">
      <w:pPr>
        <w:numPr>
          <w:ilvl w:val="0"/>
          <w:numId w:val="20"/>
        </w:numPr>
        <w:rPr>
          <w:rFonts w:cs="Times New Roman"/>
        </w:rPr>
      </w:pPr>
      <w:r>
        <w:rPr>
          <w:rFonts w:cs="Times New Roman"/>
        </w:rPr>
        <w:t>Provide the number of 2G, 3G, and 4G</w:t>
      </w:r>
      <w:r w:rsidRPr="00454AFD">
        <w:rPr>
          <w:rFonts w:cs="Times New Roman"/>
        </w:rPr>
        <w:t xml:space="preserve"> Base Stations since 2008 to 2013. Also provide your estimation/forecast for Network 2G, 3G and 4G Base stations </w:t>
      </w:r>
      <w:proofErr w:type="spellStart"/>
      <w:r w:rsidRPr="00454AFD">
        <w:rPr>
          <w:rFonts w:cs="Times New Roman"/>
        </w:rPr>
        <w:t>upto</w:t>
      </w:r>
      <w:proofErr w:type="spellEnd"/>
      <w:r w:rsidRPr="00454AFD">
        <w:rPr>
          <w:rFonts w:cs="Times New Roman"/>
        </w:rPr>
        <w:t xml:space="preserve"> 2020.</w:t>
      </w:r>
      <w:r>
        <w:rPr>
          <w:rFonts w:cs="Times New Roman"/>
        </w:rPr>
        <w:t xml:space="preserve"> </w:t>
      </w:r>
      <w:r>
        <w:rPr>
          <w:rFonts w:cs="Times New Roman"/>
          <w:b/>
        </w:rPr>
        <w:t>Exact details are not available</w:t>
      </w:r>
    </w:p>
    <w:p w14:paraId="382E9CD3" w14:textId="77777777" w:rsidR="00BE5143" w:rsidRPr="00454AFD" w:rsidRDefault="00BE5143" w:rsidP="00D30990">
      <w:pPr>
        <w:ind w:left="644"/>
        <w:rPr>
          <w:rFonts w:cs="Times New Roman"/>
        </w:rPr>
      </w:pPr>
    </w:p>
    <w:p w14:paraId="6F43228B" w14:textId="77777777" w:rsidR="00BE5143" w:rsidRPr="00454AFD" w:rsidRDefault="00BE5143" w:rsidP="00D30990">
      <w:pPr>
        <w:ind w:left="720" w:hanging="360"/>
        <w:jc w:val="both"/>
        <w:rPr>
          <w:rFonts w:cs="Times New Roman"/>
        </w:rPr>
      </w:pPr>
      <w:r>
        <w:rPr>
          <w:rFonts w:cs="Times New Roman"/>
        </w:rPr>
        <w:t>8</w:t>
      </w:r>
      <w:r w:rsidRPr="00454AFD">
        <w:rPr>
          <w:rFonts w:cs="Times New Roman"/>
        </w:rPr>
        <w:t>.  What would be the spectrum requirement for the deployment of 2G, 3G, and 4G networks till 2020</w:t>
      </w:r>
      <w:r>
        <w:rPr>
          <w:rFonts w:cs="Times New Roman"/>
        </w:rPr>
        <w:t xml:space="preserve"> in your country</w:t>
      </w:r>
      <w:r w:rsidRPr="00454AFD">
        <w:rPr>
          <w:rFonts w:cs="Times New Roman"/>
        </w:rPr>
        <w:t>? Use appropriate/rational Model for the Calculation</w:t>
      </w:r>
      <w:r>
        <w:rPr>
          <w:rFonts w:cs="Times New Roman"/>
        </w:rPr>
        <w:t xml:space="preserve"> of spectrum with annual growth</w:t>
      </w:r>
      <w:r w:rsidRPr="00454AFD">
        <w:rPr>
          <w:rFonts w:cs="Times New Roman"/>
        </w:rPr>
        <w:t xml:space="preserve">. </w:t>
      </w:r>
    </w:p>
    <w:p w14:paraId="7D911645" w14:textId="77777777" w:rsidR="00BE5143" w:rsidRDefault="00BE5143" w:rsidP="00D30990">
      <w:pPr>
        <w:ind w:left="720"/>
        <w:rPr>
          <w:rFonts w:cs="Times New Roman"/>
        </w:rPr>
      </w:pPr>
    </w:p>
    <w:p w14:paraId="421044EF" w14:textId="77777777" w:rsidR="00BE5143" w:rsidRPr="00454AFD" w:rsidRDefault="00BE5143" w:rsidP="00D30990">
      <w:pPr>
        <w:autoSpaceDE w:val="0"/>
        <w:autoSpaceDN w:val="0"/>
        <w:adjustRightInd w:val="0"/>
        <w:ind w:left="450"/>
        <w:jc w:val="both"/>
        <w:rPr>
          <w:rFonts w:cs="Times New Roman"/>
        </w:rPr>
      </w:pPr>
      <w:r>
        <w:rPr>
          <w:rFonts w:cs="Times New Roman"/>
        </w:rPr>
        <w:t xml:space="preserve">9. What would be the technical process of estimating the </w:t>
      </w:r>
      <w:r>
        <w:rPr>
          <w:rFonts w:ascii="TimesNewRoman" w:hAnsi="TimesNewRoman" w:cs="TimesNewRoman"/>
        </w:rPr>
        <w:t xml:space="preserve">spectrum requirements for </w:t>
      </w:r>
      <w:r>
        <w:rPr>
          <w:rFonts w:ascii="TimesNewRoman" w:hAnsi="TimesNewRoman" w:cs="TimesNewRoman"/>
        </w:rPr>
        <w:tab/>
        <w:t xml:space="preserve">mobile communications? Elaborate in respect of Definition of services, Market </w:t>
      </w:r>
      <w:r>
        <w:rPr>
          <w:rFonts w:ascii="TimesNewRoman" w:hAnsi="TimesNewRoman" w:cs="TimesNewRoman"/>
        </w:rPr>
        <w:tab/>
        <w:t xml:space="preserve">expectations, Technical and operational framework, and Spectrum calculation </w:t>
      </w:r>
      <w:r>
        <w:rPr>
          <w:rFonts w:ascii="TimesNewRoman" w:hAnsi="TimesNewRoman" w:cs="TimesNewRoman"/>
        </w:rPr>
        <w:tab/>
        <w:t xml:space="preserve">method. </w:t>
      </w:r>
    </w:p>
    <w:p w14:paraId="05316603" w14:textId="77777777" w:rsidR="00BE5143" w:rsidRPr="00454AFD" w:rsidRDefault="00BE5143" w:rsidP="00D30990">
      <w:pPr>
        <w:ind w:left="720"/>
        <w:rPr>
          <w:rFonts w:cs="Times New Roman"/>
        </w:rPr>
      </w:pPr>
    </w:p>
    <w:p w14:paraId="532324C1" w14:textId="77777777" w:rsidR="00BE5143" w:rsidRPr="00293834" w:rsidRDefault="00BE5143" w:rsidP="00D30990">
      <w:pPr>
        <w:ind w:left="720" w:hanging="360"/>
        <w:rPr>
          <w:rFonts w:cs="Times New Roman"/>
          <w:b/>
        </w:rPr>
      </w:pPr>
      <w:r>
        <w:rPr>
          <w:rFonts w:cs="Times New Roman"/>
        </w:rPr>
        <w:t>10.</w:t>
      </w:r>
      <w:r>
        <w:rPr>
          <w:rFonts w:cs="Times New Roman"/>
        </w:rPr>
        <w:tab/>
      </w:r>
      <w:r w:rsidRPr="00454AFD">
        <w:rPr>
          <w:rFonts w:cs="Times New Roman"/>
        </w:rPr>
        <w:t xml:space="preserve">What would be the estimated voice traffic and data traffic in the </w:t>
      </w:r>
      <w:proofErr w:type="spellStart"/>
      <w:r w:rsidRPr="00454AFD">
        <w:rPr>
          <w:rFonts w:cs="Times New Roman"/>
        </w:rPr>
        <w:t>Geotypes</w:t>
      </w:r>
      <w:proofErr w:type="spellEnd"/>
      <w:r w:rsidRPr="00454AFD">
        <w:rPr>
          <w:rFonts w:cs="Times New Roman"/>
        </w:rPr>
        <w:t xml:space="preserve">- Rural, sub-urban, and urban areas for </w:t>
      </w:r>
      <w:r>
        <w:rPr>
          <w:rFonts w:cs="Times New Roman"/>
        </w:rPr>
        <w:t>Spectrum BW Required for 2G, 3G &amp;</w:t>
      </w:r>
      <w:r w:rsidRPr="00454AFD">
        <w:rPr>
          <w:rFonts w:cs="Times New Roman"/>
        </w:rPr>
        <w:t xml:space="preserve"> 4G spectrum</w:t>
      </w:r>
      <w:r>
        <w:rPr>
          <w:rFonts w:cs="Times New Roman"/>
        </w:rPr>
        <w:t xml:space="preserve">? </w:t>
      </w:r>
    </w:p>
    <w:p w14:paraId="0645EBA4" w14:textId="77777777" w:rsidR="00BE5143" w:rsidRPr="00454AFD" w:rsidRDefault="00BE5143" w:rsidP="00D30990">
      <w:pPr>
        <w:rPr>
          <w:rFonts w:cs="Times New Roman"/>
        </w:rPr>
      </w:pPr>
    </w:p>
    <w:p w14:paraId="436D98CB" w14:textId="77777777" w:rsidR="00BE5143" w:rsidRPr="00454AFD" w:rsidRDefault="00BE5143" w:rsidP="00D30990">
      <w:pPr>
        <w:ind w:left="720" w:hanging="360"/>
        <w:jc w:val="both"/>
        <w:rPr>
          <w:rFonts w:cs="Times New Roman"/>
        </w:rPr>
      </w:pPr>
      <w:r>
        <w:rPr>
          <w:rFonts w:cs="Times New Roman"/>
        </w:rPr>
        <w:t>11</w:t>
      </w:r>
      <w:r w:rsidRPr="00454AFD">
        <w:rPr>
          <w:rFonts w:cs="Times New Roman"/>
        </w:rPr>
        <w:t>. Do you have specific plan for launching of 4G network. If yes provide the</w:t>
      </w:r>
      <w:r>
        <w:rPr>
          <w:rFonts w:cs="Times New Roman"/>
        </w:rPr>
        <w:t xml:space="preserve"> </w:t>
      </w:r>
      <w:r w:rsidRPr="00454AFD">
        <w:rPr>
          <w:rFonts w:cs="Times New Roman"/>
        </w:rPr>
        <w:t>scheduled plan for the deployment.</w:t>
      </w:r>
      <w:r>
        <w:rPr>
          <w:rFonts w:cs="Times New Roman"/>
        </w:rPr>
        <w:t xml:space="preserve"> </w:t>
      </w:r>
      <w:r w:rsidRPr="00CF7AA5">
        <w:rPr>
          <w:rFonts w:cs="Times New Roman"/>
          <w:b/>
        </w:rPr>
        <w:t>Already Deployed</w:t>
      </w:r>
      <w:r>
        <w:rPr>
          <w:rFonts w:cs="Times New Roman"/>
          <w:b/>
        </w:rPr>
        <w:t xml:space="preserve"> LTE in 1.8G, 2.3G and 2.6G bands</w:t>
      </w:r>
      <w:r>
        <w:rPr>
          <w:rFonts w:cs="Times New Roman"/>
        </w:rPr>
        <w:t xml:space="preserve"> </w:t>
      </w:r>
    </w:p>
    <w:p w14:paraId="5E8B6FA6" w14:textId="77777777" w:rsidR="00BE5143" w:rsidRPr="00454AFD" w:rsidRDefault="00BE5143" w:rsidP="00D30990">
      <w:pPr>
        <w:rPr>
          <w:rFonts w:cs="Times New Roman"/>
        </w:rPr>
      </w:pPr>
    </w:p>
    <w:p w14:paraId="26470D38" w14:textId="77777777" w:rsidR="00BE5143" w:rsidRPr="00260F1B" w:rsidRDefault="00BE5143" w:rsidP="00D30990">
      <w:pPr>
        <w:ind w:left="720" w:hanging="360"/>
        <w:jc w:val="both"/>
        <w:rPr>
          <w:rFonts w:cs="Times New Roman"/>
          <w:b/>
        </w:rPr>
      </w:pPr>
      <w:r w:rsidRPr="00862CCB">
        <w:rPr>
          <w:rFonts w:cs="Times New Roman"/>
        </w:rPr>
        <w:t>1</w:t>
      </w:r>
      <w:r>
        <w:rPr>
          <w:rFonts w:cs="Times New Roman"/>
        </w:rPr>
        <w:t>2</w:t>
      </w:r>
      <w:r w:rsidRPr="00862CCB">
        <w:rPr>
          <w:rFonts w:cs="Times New Roman"/>
        </w:rPr>
        <w:t>.</w:t>
      </w:r>
      <w:r>
        <w:rPr>
          <w:rFonts w:cs="Times New Roman"/>
        </w:rPr>
        <w:t xml:space="preserve"> </w:t>
      </w:r>
      <w:r w:rsidRPr="00862CCB">
        <w:rPr>
          <w:rFonts w:cs="Times New Roman"/>
        </w:rPr>
        <w:t>What are some of the emerging technologies that providers may consider</w:t>
      </w:r>
      <w:r>
        <w:rPr>
          <w:rFonts w:cs="Times New Roman"/>
        </w:rPr>
        <w:t xml:space="preserve"> d</w:t>
      </w:r>
      <w:r w:rsidRPr="00862CCB">
        <w:rPr>
          <w:rFonts w:cs="Times New Roman"/>
        </w:rPr>
        <w:t>eploying in their respective netw</w:t>
      </w:r>
      <w:r>
        <w:rPr>
          <w:rFonts w:cs="Times New Roman"/>
        </w:rPr>
        <w:t xml:space="preserve">ork architecture in the next 8 years </w:t>
      </w:r>
      <w:proofErr w:type="spellStart"/>
      <w:r>
        <w:rPr>
          <w:rFonts w:cs="Times New Roman"/>
        </w:rPr>
        <w:t>i.e</w:t>
      </w:r>
      <w:proofErr w:type="spellEnd"/>
      <w:r>
        <w:rPr>
          <w:rFonts w:cs="Times New Roman"/>
        </w:rPr>
        <w:t xml:space="preserve"> by 2020 </w:t>
      </w:r>
      <w:r w:rsidRPr="00862CCB">
        <w:rPr>
          <w:rFonts w:cs="Times New Roman"/>
        </w:rPr>
        <w:t>?</w:t>
      </w:r>
      <w:r>
        <w:rPr>
          <w:rFonts w:cs="Times New Roman"/>
        </w:rPr>
        <w:t xml:space="preserve"> </w:t>
      </w:r>
      <w:r>
        <w:rPr>
          <w:rFonts w:cs="Times New Roman"/>
          <w:b/>
        </w:rPr>
        <w:t>Advanced IMT Technologies</w:t>
      </w:r>
    </w:p>
    <w:p w14:paraId="0ED2F5FD" w14:textId="77777777" w:rsidR="00BE5143" w:rsidRDefault="00BE5143" w:rsidP="00D30990">
      <w:pPr>
        <w:ind w:left="720" w:hanging="360"/>
        <w:jc w:val="both"/>
        <w:rPr>
          <w:rFonts w:cs="Times New Roman"/>
        </w:rPr>
      </w:pPr>
    </w:p>
    <w:p w14:paraId="4E3399D1" w14:textId="77777777" w:rsidR="00BE5143" w:rsidRDefault="00BE5143" w:rsidP="00F94724">
      <w:pPr>
        <w:autoSpaceDE w:val="0"/>
        <w:autoSpaceDN w:val="0"/>
        <w:adjustRightInd w:val="0"/>
        <w:ind w:left="720" w:hanging="360"/>
        <w:jc w:val="both"/>
        <w:rPr>
          <w:rFonts w:cs="Times New Roman"/>
          <w:b/>
        </w:rPr>
      </w:pPr>
      <w:r>
        <w:rPr>
          <w:rFonts w:cs="Times New Roman"/>
        </w:rPr>
        <w:t>13</w:t>
      </w:r>
      <w:r w:rsidRPr="00454AFD">
        <w:rPr>
          <w:rFonts w:cs="Times New Roman"/>
        </w:rPr>
        <w:t>. What type of Radio</w:t>
      </w:r>
      <w:r w:rsidRPr="003E61B5">
        <w:rPr>
          <w:rFonts w:cs="Times New Roman"/>
        </w:rPr>
        <w:t xml:space="preserve"> environment (RE) do you explore in the future </w:t>
      </w:r>
      <w:proofErr w:type="spellStart"/>
      <w:r w:rsidRPr="003E61B5">
        <w:rPr>
          <w:rFonts w:cs="Times New Roman"/>
        </w:rPr>
        <w:t>upto</w:t>
      </w:r>
      <w:proofErr w:type="spellEnd"/>
      <w:r w:rsidRPr="003E61B5">
        <w:rPr>
          <w:rFonts w:cs="Times New Roman"/>
        </w:rPr>
        <w:t xml:space="preserve"> 2020</w:t>
      </w:r>
      <w:r>
        <w:rPr>
          <w:rFonts w:cs="Times New Roman"/>
        </w:rPr>
        <w:t xml:space="preserve"> in your country</w:t>
      </w:r>
      <w:r w:rsidRPr="00454AFD">
        <w:rPr>
          <w:rFonts w:cs="Times New Roman"/>
          <w:b/>
          <w:bCs/>
        </w:rPr>
        <w:t xml:space="preserve">? </w:t>
      </w:r>
      <w:r w:rsidRPr="00454AFD">
        <w:rPr>
          <w:rFonts w:cs="Times New Roman"/>
        </w:rPr>
        <w:t>Note that REs are defined by the cell layers in a network</w:t>
      </w:r>
      <w:r>
        <w:rPr>
          <w:rFonts w:cs="Times New Roman"/>
        </w:rPr>
        <w:t xml:space="preserve"> </w:t>
      </w:r>
      <w:r w:rsidRPr="00454AFD">
        <w:rPr>
          <w:rFonts w:cs="Times New Roman"/>
        </w:rPr>
        <w:t>consisting of hierarchical cell layers, i.e. macro,</w:t>
      </w:r>
      <w:r>
        <w:rPr>
          <w:rFonts w:cs="Times New Roman"/>
        </w:rPr>
        <w:t xml:space="preserve"> </w:t>
      </w:r>
      <w:r w:rsidRPr="00454AFD">
        <w:rPr>
          <w:rFonts w:cs="Times New Roman"/>
        </w:rPr>
        <w:t xml:space="preserve">micro, </w:t>
      </w:r>
      <w:proofErr w:type="spellStart"/>
      <w:r w:rsidRPr="00454AFD">
        <w:rPr>
          <w:rFonts w:cs="Times New Roman"/>
        </w:rPr>
        <w:t>pico</w:t>
      </w:r>
      <w:proofErr w:type="spellEnd"/>
      <w:r w:rsidRPr="00454AFD">
        <w:rPr>
          <w:rFonts w:cs="Times New Roman"/>
        </w:rPr>
        <w:t xml:space="preserve"> and hot-spot cells</w:t>
      </w:r>
      <w:r>
        <w:rPr>
          <w:rFonts w:cs="Times New Roman"/>
        </w:rPr>
        <w:t xml:space="preserve">. </w:t>
      </w:r>
      <w:r>
        <w:rPr>
          <w:rFonts w:cs="Times New Roman"/>
          <w:b/>
        </w:rPr>
        <w:t>Depend on the requirement and coverage</w:t>
      </w:r>
    </w:p>
    <w:p w14:paraId="2CA0B587" w14:textId="77777777" w:rsidR="00BE5143" w:rsidRDefault="00BE5143" w:rsidP="00D30990">
      <w:pPr>
        <w:autoSpaceDE w:val="0"/>
        <w:autoSpaceDN w:val="0"/>
        <w:adjustRightInd w:val="0"/>
        <w:ind w:left="720" w:hanging="360"/>
        <w:rPr>
          <w:rFonts w:cs="Times New Roman"/>
        </w:rPr>
      </w:pPr>
    </w:p>
    <w:p w14:paraId="2C60C446" w14:textId="77777777" w:rsidR="00BE5143" w:rsidRDefault="00BE5143" w:rsidP="00D30990">
      <w:pPr>
        <w:autoSpaceDE w:val="0"/>
        <w:autoSpaceDN w:val="0"/>
        <w:adjustRightInd w:val="0"/>
        <w:ind w:left="720" w:hanging="360"/>
        <w:jc w:val="both"/>
        <w:rPr>
          <w:rFonts w:cs="Times New Roman"/>
        </w:rPr>
      </w:pPr>
      <w:r>
        <w:rPr>
          <w:rFonts w:cs="Times New Roman"/>
        </w:rPr>
        <w:t xml:space="preserve">14. Point out the different existing spectrum bands/bandwidth those are available for mobile </w:t>
      </w:r>
      <w:proofErr w:type="spellStart"/>
      <w:r>
        <w:rPr>
          <w:rFonts w:cs="Times New Roman"/>
        </w:rPr>
        <w:t>celular</w:t>
      </w:r>
      <w:proofErr w:type="spellEnd"/>
      <w:r>
        <w:rPr>
          <w:rFonts w:cs="Times New Roman"/>
        </w:rPr>
        <w:t xml:space="preserve"> technologies in your country. Mention with the lower and upper frequency along with the corresponding BW.</w:t>
      </w:r>
    </w:p>
    <w:p w14:paraId="17568F2B" w14:textId="77777777" w:rsidR="00BE5143" w:rsidRDefault="00BE5143" w:rsidP="00D30990">
      <w:pPr>
        <w:autoSpaceDE w:val="0"/>
        <w:autoSpaceDN w:val="0"/>
        <w:adjustRightInd w:val="0"/>
        <w:ind w:left="720" w:hanging="360"/>
        <w:jc w:val="both"/>
        <w:rPr>
          <w:rFonts w:cs="Times New Roman"/>
        </w:rPr>
      </w:pPr>
      <w:r>
        <w:rPr>
          <w:rFonts w:cs="Times New Roman"/>
        </w:rPr>
        <w:tab/>
      </w:r>
    </w:p>
    <w:p w14:paraId="6EBF2103" w14:textId="77777777" w:rsidR="00BE5143" w:rsidRDefault="00BE5143" w:rsidP="00D30990">
      <w:pPr>
        <w:autoSpaceDE w:val="0"/>
        <w:autoSpaceDN w:val="0"/>
        <w:adjustRightInd w:val="0"/>
        <w:ind w:left="720"/>
        <w:jc w:val="both"/>
        <w:rPr>
          <w:rFonts w:cs="Times New Roman"/>
          <w:b/>
        </w:rPr>
      </w:pPr>
      <w:r w:rsidRPr="00145D73">
        <w:rPr>
          <w:rFonts w:cs="Times New Roman"/>
          <w:b/>
        </w:rPr>
        <w:t>880</w:t>
      </w:r>
      <w:r>
        <w:rPr>
          <w:rFonts w:cs="Times New Roman"/>
          <w:b/>
        </w:rPr>
        <w:t>-915MHz paired with 925-960MHz = 2x25</w:t>
      </w:r>
    </w:p>
    <w:p w14:paraId="3562595D" w14:textId="77777777" w:rsidR="00BE5143" w:rsidRDefault="00BE5143" w:rsidP="00D30990">
      <w:pPr>
        <w:autoSpaceDE w:val="0"/>
        <w:autoSpaceDN w:val="0"/>
        <w:adjustRightInd w:val="0"/>
        <w:ind w:left="720" w:hanging="360"/>
        <w:jc w:val="both"/>
        <w:rPr>
          <w:rFonts w:cs="Times New Roman"/>
          <w:b/>
        </w:rPr>
      </w:pPr>
      <w:r>
        <w:rPr>
          <w:rFonts w:cs="Times New Roman"/>
          <w:b/>
        </w:rPr>
        <w:tab/>
        <w:t>1710-1785MHz paired with 1805-1880MHz= 2x75</w:t>
      </w:r>
    </w:p>
    <w:p w14:paraId="190B2692" w14:textId="77777777" w:rsidR="00BE5143" w:rsidRDefault="00BE5143" w:rsidP="00D30990">
      <w:pPr>
        <w:autoSpaceDE w:val="0"/>
        <w:autoSpaceDN w:val="0"/>
        <w:adjustRightInd w:val="0"/>
        <w:ind w:left="720" w:hanging="360"/>
        <w:jc w:val="both"/>
        <w:rPr>
          <w:rFonts w:cs="Times New Roman"/>
          <w:b/>
        </w:rPr>
      </w:pPr>
      <w:r>
        <w:rPr>
          <w:rFonts w:cs="Times New Roman"/>
          <w:b/>
        </w:rPr>
        <w:tab/>
        <w:t>1905-1920MHz unpaired= 15</w:t>
      </w:r>
    </w:p>
    <w:p w14:paraId="5BD36416" w14:textId="77777777" w:rsidR="00BE5143" w:rsidRDefault="00BE5143" w:rsidP="00D30990">
      <w:pPr>
        <w:autoSpaceDE w:val="0"/>
        <w:autoSpaceDN w:val="0"/>
        <w:adjustRightInd w:val="0"/>
        <w:ind w:left="720" w:hanging="360"/>
        <w:jc w:val="both"/>
        <w:rPr>
          <w:rFonts w:cs="Times New Roman"/>
          <w:b/>
        </w:rPr>
      </w:pPr>
      <w:r>
        <w:rPr>
          <w:rFonts w:cs="Times New Roman"/>
          <w:b/>
        </w:rPr>
        <w:tab/>
        <w:t>1920-1980MHz paired with 2110-2170MHz=2x60</w:t>
      </w:r>
    </w:p>
    <w:p w14:paraId="57B390E8" w14:textId="77777777" w:rsidR="00BE5143" w:rsidRPr="001A370E" w:rsidRDefault="00BE5143" w:rsidP="00D30990">
      <w:pPr>
        <w:autoSpaceDE w:val="0"/>
        <w:autoSpaceDN w:val="0"/>
        <w:adjustRightInd w:val="0"/>
        <w:ind w:left="720" w:hanging="360"/>
        <w:jc w:val="both"/>
        <w:rPr>
          <w:rFonts w:cs="Times New Roman"/>
          <w:b/>
          <w:color w:val="FF0000"/>
        </w:rPr>
      </w:pPr>
      <w:r w:rsidRPr="001A370E">
        <w:rPr>
          <w:rFonts w:cs="Times New Roman"/>
          <w:b/>
          <w:color w:val="FF0000"/>
        </w:rPr>
        <w:t xml:space="preserve">      </w:t>
      </w:r>
      <w:r>
        <w:rPr>
          <w:rFonts w:cs="Times New Roman"/>
          <w:b/>
          <w:color w:val="FF0000"/>
        </w:rPr>
        <w:tab/>
      </w:r>
      <w:r>
        <w:rPr>
          <w:rFonts w:cs="Times New Roman"/>
          <w:b/>
          <w:color w:val="FF0000"/>
        </w:rPr>
        <w:tab/>
      </w:r>
      <w:r>
        <w:rPr>
          <w:rFonts w:cs="Times New Roman"/>
          <w:b/>
          <w:color w:val="FF0000"/>
        </w:rPr>
        <w:tab/>
      </w:r>
      <w:r>
        <w:rPr>
          <w:rFonts w:cs="Times New Roman"/>
          <w:b/>
          <w:color w:val="FF0000"/>
        </w:rPr>
        <w:tab/>
      </w:r>
      <w:r>
        <w:rPr>
          <w:rFonts w:cs="Times New Roman"/>
          <w:b/>
          <w:color w:val="FF0000"/>
        </w:rPr>
        <w:tab/>
      </w:r>
      <w:r w:rsidRPr="001A370E">
        <w:rPr>
          <w:rFonts w:cs="Times New Roman"/>
          <w:b/>
          <w:color w:val="FF0000"/>
        </w:rPr>
        <w:t>Total = 335 MHz</w:t>
      </w:r>
    </w:p>
    <w:p w14:paraId="1ECB0A39" w14:textId="77777777" w:rsidR="00BE5143" w:rsidRPr="00145D73" w:rsidRDefault="00BE5143" w:rsidP="00D30990">
      <w:pPr>
        <w:autoSpaceDE w:val="0"/>
        <w:autoSpaceDN w:val="0"/>
        <w:adjustRightInd w:val="0"/>
        <w:ind w:left="720" w:hanging="360"/>
        <w:jc w:val="both"/>
        <w:rPr>
          <w:rFonts w:cs="Times New Roman"/>
          <w:b/>
        </w:rPr>
      </w:pPr>
    </w:p>
    <w:p w14:paraId="6E53DC6F" w14:textId="77777777" w:rsidR="00BE5143" w:rsidRDefault="00BE5143" w:rsidP="00D30990">
      <w:pPr>
        <w:autoSpaceDE w:val="0"/>
        <w:autoSpaceDN w:val="0"/>
        <w:adjustRightInd w:val="0"/>
        <w:ind w:left="720" w:hanging="360"/>
        <w:jc w:val="both"/>
      </w:pPr>
      <w:r>
        <w:lastRenderedPageBreak/>
        <w:t xml:space="preserve">15.  Explore the possible spectrum bands/BW for the </w:t>
      </w:r>
      <w:proofErr w:type="spellStart"/>
      <w:r>
        <w:t>celluar</w:t>
      </w:r>
      <w:proofErr w:type="spellEnd"/>
      <w:r>
        <w:t xml:space="preserve"> mobile technologies to be availed to cater the market demand by 2020 in your country. Point out the possible bands along with the BW.</w:t>
      </w:r>
    </w:p>
    <w:p w14:paraId="223C8337" w14:textId="77777777" w:rsidR="00BE5143" w:rsidRPr="00145D73" w:rsidRDefault="00BE5143" w:rsidP="00D30990">
      <w:pPr>
        <w:autoSpaceDE w:val="0"/>
        <w:autoSpaceDN w:val="0"/>
        <w:adjustRightInd w:val="0"/>
        <w:ind w:left="720" w:hanging="360"/>
        <w:jc w:val="both"/>
        <w:rPr>
          <w:b/>
        </w:rPr>
      </w:pPr>
      <w:r>
        <w:rPr>
          <w:b/>
        </w:rPr>
        <w:tab/>
        <w:t>698-806MHz</w:t>
      </w:r>
    </w:p>
    <w:p w14:paraId="0682963F" w14:textId="77777777" w:rsidR="00BE5143" w:rsidRPr="000C5E55" w:rsidRDefault="00BE5143" w:rsidP="00D30990">
      <w:pPr>
        <w:autoSpaceDE w:val="0"/>
        <w:autoSpaceDN w:val="0"/>
        <w:adjustRightInd w:val="0"/>
        <w:ind w:left="720" w:hanging="360"/>
        <w:jc w:val="both"/>
        <w:rPr>
          <w:rFonts w:eastAsia="MS Mincho"/>
          <w:lang w:val="en-GB" w:eastAsia="zh-CN"/>
        </w:rPr>
      </w:pPr>
      <w:r>
        <w:rPr>
          <w:rFonts w:eastAsia="MS Mincho"/>
          <w:lang w:eastAsia="ja-JP"/>
        </w:rPr>
        <w:t xml:space="preserve">16. </w:t>
      </w:r>
      <w:r w:rsidRPr="000C5E55">
        <w:rPr>
          <w:rFonts w:eastAsia="MS Mincho"/>
          <w:lang w:eastAsia="ja-JP"/>
        </w:rPr>
        <w:t>What are the mobile network factors that you considered the most influencing to decide on if t</w:t>
      </w:r>
      <w:r w:rsidRPr="000C5E55">
        <w:rPr>
          <w:rFonts w:eastAsia="MS Mincho"/>
          <w:lang w:val="en-GB" w:eastAsia="zh-CN"/>
        </w:rPr>
        <w:t xml:space="preserve">he mobile network should be evolved or not? </w:t>
      </w:r>
    </w:p>
    <w:p w14:paraId="5ACAAA61" w14:textId="77777777" w:rsidR="00BE5143" w:rsidRPr="000C5E55" w:rsidRDefault="00BE5143" w:rsidP="00B86715">
      <w:pPr>
        <w:pStyle w:val="ListParagraph"/>
        <w:numPr>
          <w:ilvl w:val="1"/>
          <w:numId w:val="21"/>
        </w:numPr>
        <w:overflowPunct w:val="0"/>
        <w:autoSpaceDE w:val="0"/>
        <w:autoSpaceDN w:val="0"/>
        <w:adjustRightInd w:val="0"/>
        <w:spacing w:after="0" w:line="240" w:lineRule="auto"/>
        <w:ind w:left="426" w:firstLine="0"/>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Coverage</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2BF72D9F" w14:textId="77777777" w:rsidR="00BE5143" w:rsidRPr="000C5E55" w:rsidRDefault="00BE5143" w:rsidP="00B86715">
      <w:pPr>
        <w:pStyle w:val="ListParagraph"/>
        <w:numPr>
          <w:ilvl w:val="1"/>
          <w:numId w:val="21"/>
        </w:numPr>
        <w:overflowPunct w:val="0"/>
        <w:autoSpaceDE w:val="0"/>
        <w:autoSpaceDN w:val="0"/>
        <w:adjustRightInd w:val="0"/>
        <w:spacing w:after="0" w:line="240" w:lineRule="auto"/>
        <w:ind w:left="426" w:firstLine="0"/>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Mobile penetration</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449DF332" w14:textId="77777777" w:rsidR="00BE5143" w:rsidRPr="000C5E55" w:rsidRDefault="00BE5143" w:rsidP="00B86715">
      <w:pPr>
        <w:pStyle w:val="ListParagraph"/>
        <w:numPr>
          <w:ilvl w:val="1"/>
          <w:numId w:val="21"/>
        </w:numPr>
        <w:overflowPunct w:val="0"/>
        <w:autoSpaceDE w:val="0"/>
        <w:autoSpaceDN w:val="0"/>
        <w:adjustRightInd w:val="0"/>
        <w:spacing w:after="0" w:line="240" w:lineRule="auto"/>
        <w:ind w:left="426" w:firstLine="0"/>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 xml:space="preserve">Traffic volume </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7A87951C" w14:textId="77777777" w:rsidR="00BE5143" w:rsidRPr="000C5E55" w:rsidRDefault="00BE5143" w:rsidP="00B86715">
      <w:pPr>
        <w:pStyle w:val="ListParagraph"/>
        <w:numPr>
          <w:ilvl w:val="1"/>
          <w:numId w:val="21"/>
        </w:numPr>
        <w:overflowPunct w:val="0"/>
        <w:autoSpaceDE w:val="0"/>
        <w:autoSpaceDN w:val="0"/>
        <w:adjustRightInd w:val="0"/>
        <w:spacing w:after="0" w:line="240" w:lineRule="auto"/>
        <w:ind w:left="426" w:firstLine="0"/>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Service and application</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00976A4D" w:rsidRPr="006B0A9D">
        <w:rPr>
          <w:rFonts w:ascii="Times New Roman" w:hAnsi="Times New Roman" w:cs="Times New Roman"/>
          <w:sz w:val="24"/>
          <w:szCs w:val="24"/>
        </w:rPr>
        <w:fldChar w:fldCharType="begin">
          <w:ffData>
            <w:name w:val="txt_11"/>
            <w:enabled w:val="0"/>
            <w:calcOnExit/>
            <w:textInput>
              <w:default w:val="&lt;please describe your answer here&gt;"/>
            </w:textInput>
          </w:ffData>
        </w:fldChar>
      </w:r>
      <w:r w:rsidRPr="006B0A9D">
        <w:rPr>
          <w:rFonts w:ascii="Times New Roman" w:hAnsi="Times New Roman" w:cs="Times New Roman"/>
          <w:sz w:val="24"/>
          <w:szCs w:val="24"/>
        </w:rPr>
        <w:instrText xml:space="preserve"> FORMTEXT </w:instrText>
      </w:r>
      <w:r w:rsidR="00976A4D" w:rsidRPr="006B0A9D">
        <w:rPr>
          <w:rFonts w:ascii="Times New Roman" w:hAnsi="Times New Roman" w:cs="Times New Roman"/>
          <w:sz w:val="24"/>
          <w:szCs w:val="24"/>
        </w:rPr>
      </w:r>
      <w:r w:rsidR="00976A4D" w:rsidRPr="006B0A9D">
        <w:rPr>
          <w:rFonts w:ascii="Times New Roman" w:hAnsi="Times New Roman" w:cs="Times New Roman"/>
          <w:sz w:val="24"/>
          <w:szCs w:val="24"/>
        </w:rPr>
        <w:fldChar w:fldCharType="separate"/>
      </w:r>
      <w:r w:rsidRPr="006B0A9D">
        <w:rPr>
          <w:rFonts w:ascii="Times New Roman" w:hAnsi="Times New Roman" w:cs="Times New Roman"/>
          <w:noProof/>
          <w:sz w:val="24"/>
          <w:szCs w:val="24"/>
        </w:rPr>
        <w:t>&lt;please describe your answer here&gt;</w:t>
      </w:r>
      <w:r w:rsidR="00976A4D" w:rsidRPr="006B0A9D">
        <w:rPr>
          <w:rFonts w:ascii="Times New Roman" w:hAnsi="Times New Roman" w:cs="Times New Roman"/>
          <w:sz w:val="24"/>
          <w:szCs w:val="24"/>
        </w:rPr>
        <w:fldChar w:fldCharType="end"/>
      </w:r>
    </w:p>
    <w:p w14:paraId="3E704C1B" w14:textId="77777777" w:rsidR="00BE5143" w:rsidRPr="000C5E55" w:rsidRDefault="00BE5143" w:rsidP="00B86715">
      <w:pPr>
        <w:pStyle w:val="ListParagraph"/>
        <w:numPr>
          <w:ilvl w:val="1"/>
          <w:numId w:val="21"/>
        </w:numPr>
        <w:overflowPunct w:val="0"/>
        <w:autoSpaceDE w:val="0"/>
        <w:autoSpaceDN w:val="0"/>
        <w:adjustRightInd w:val="0"/>
        <w:spacing w:after="0" w:line="240" w:lineRule="auto"/>
        <w:ind w:left="426" w:firstLine="0"/>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Technology and industry progress</w:t>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7524883D" w14:textId="77777777" w:rsidR="00BE5143" w:rsidRPr="00D30990" w:rsidRDefault="00BE5143" w:rsidP="00B86715">
      <w:pPr>
        <w:pStyle w:val="ListParagraph"/>
        <w:numPr>
          <w:ilvl w:val="1"/>
          <w:numId w:val="21"/>
        </w:numPr>
        <w:overflowPunct w:val="0"/>
        <w:autoSpaceDE w:val="0"/>
        <w:autoSpaceDN w:val="0"/>
        <w:adjustRightInd w:val="0"/>
        <w:spacing w:after="0" w:line="240" w:lineRule="auto"/>
        <w:ind w:left="426" w:firstLine="0"/>
        <w:jc w:val="both"/>
        <w:textAlignment w:val="baseline"/>
        <w:rPr>
          <w:rFonts w:ascii="Times New Roman" w:hAnsi="Times New Roman" w:cs="Times New Roman"/>
          <w:sz w:val="24"/>
          <w:szCs w:val="24"/>
        </w:rPr>
      </w:pPr>
      <w:r w:rsidRPr="000C5E55">
        <w:rPr>
          <w:rFonts w:ascii="Times New Roman" w:eastAsia="MS Mincho" w:hAnsi="Times New Roman" w:cs="Times New Roman"/>
          <w:sz w:val="24"/>
          <w:szCs w:val="24"/>
          <w:lang w:eastAsia="zh-CN"/>
        </w:rPr>
        <w:t>Others</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Pr="000C5E55">
        <w:rPr>
          <w:rFonts w:ascii="Times New Roman" w:eastAsia="MS Mincho" w:hAnsi="Times New Roman" w:cs="Times New Roman"/>
          <w:sz w:val="24"/>
          <w:szCs w:val="24"/>
          <w:lang w:eastAsia="zh-CN"/>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&lt;please describe your answer here&gt;</w:t>
      </w:r>
      <w:r w:rsidR="00976A4D" w:rsidRPr="000C5E55">
        <w:rPr>
          <w:rFonts w:ascii="Times New Roman" w:hAnsi="Times New Roman" w:cs="Times New Roman"/>
          <w:sz w:val="24"/>
          <w:szCs w:val="24"/>
        </w:rPr>
        <w:fldChar w:fldCharType="end"/>
      </w:r>
    </w:p>
    <w:p w14:paraId="158B8399" w14:textId="77777777" w:rsidR="00BE5143" w:rsidRPr="000C5E55" w:rsidRDefault="00BE5143" w:rsidP="00D30990">
      <w:pPr>
        <w:pStyle w:val="ListParagraph"/>
        <w:widowControl w:val="0"/>
        <w:numPr>
          <w:ilvl w:val="0"/>
          <w:numId w:val="0"/>
        </w:numPr>
        <w:spacing w:after="0" w:line="240" w:lineRule="auto"/>
        <w:ind w:left="360"/>
        <w:contextualSpacing w:val="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17.</w:t>
      </w:r>
      <w:r>
        <w:rPr>
          <w:rFonts w:ascii="Times New Roman" w:eastAsia="MS Mincho" w:hAnsi="Times New Roman" w:cs="Times New Roman"/>
          <w:sz w:val="24"/>
          <w:szCs w:val="24"/>
          <w:lang w:eastAsia="ja-JP"/>
        </w:rPr>
        <w:tab/>
      </w:r>
      <w:r w:rsidRPr="000C5E55">
        <w:rPr>
          <w:rFonts w:ascii="Times New Roman" w:eastAsia="MS Mincho" w:hAnsi="Times New Roman" w:cs="Times New Roman"/>
          <w:sz w:val="24"/>
          <w:szCs w:val="24"/>
          <w:lang w:eastAsia="ja-JP"/>
        </w:rPr>
        <w:t xml:space="preserve">Do you have a mobile broadband deployment plan? </w:t>
      </w:r>
    </w:p>
    <w:p w14:paraId="24444CBD" w14:textId="77777777" w:rsidR="00BE5143" w:rsidRPr="000C5E55" w:rsidRDefault="00BE5143" w:rsidP="00B86715">
      <w:pPr>
        <w:pStyle w:val="ListParagraph"/>
        <w:widowControl w:val="0"/>
        <w:numPr>
          <w:ilvl w:val="1"/>
          <w:numId w:val="21"/>
        </w:numPr>
        <w:spacing w:after="0" w:line="240" w:lineRule="auto"/>
        <w:ind w:left="840"/>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Yes.</w:t>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en-GB" w:eastAsia="ja-JP"/>
        </w:rPr>
        <w:t xml:space="preserve"> </w:t>
      </w:r>
    </w:p>
    <w:p w14:paraId="6B40C56D" w14:textId="77777777" w:rsidR="00BE5143" w:rsidRDefault="00BE5143" w:rsidP="00B86715">
      <w:pPr>
        <w:pStyle w:val="ListParagraph"/>
        <w:widowControl w:val="0"/>
        <w:numPr>
          <w:ilvl w:val="1"/>
          <w:numId w:val="21"/>
        </w:numPr>
        <w:spacing w:after="0" w:line="240" w:lineRule="auto"/>
        <w:ind w:left="840"/>
        <w:contextualSpacing w:val="0"/>
        <w:jc w:val="both"/>
        <w:rPr>
          <w:rFonts w:ascii="Times New Roman" w:hAnsi="Times New Roman" w:cs="Times New Roman"/>
          <w:sz w:val="24"/>
          <w:szCs w:val="24"/>
          <w:lang w:val="sv-SE"/>
        </w:rPr>
      </w:pPr>
      <w:r w:rsidRPr="000C5E55">
        <w:rPr>
          <w:rFonts w:ascii="Times New Roman" w:eastAsia="MS Mincho" w:hAnsi="Times New Roman" w:cs="Times New Roman"/>
          <w:sz w:val="24"/>
          <w:szCs w:val="24"/>
          <w:lang w:val="en-GB" w:eastAsia="ja-JP"/>
        </w:rPr>
        <w:t>No.</w:t>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sidR="00976A4D" w:rsidRPr="000C5E55">
        <w:rPr>
          <w:rFonts w:ascii="Times New Roman" w:hAnsi="Times New Roman" w:cs="Times New Roman"/>
          <w:sz w:val="24"/>
          <w:szCs w:val="24"/>
          <w:lang w:val="sv-SE"/>
        </w:rPr>
        <w:fldChar w:fldCharType="begin">
          <w:ffData>
            <w:name w:val=""/>
            <w:enabled/>
            <w:calcOnExit/>
            <w:checkBox>
              <w:sizeAuto/>
              <w:default w:val="0"/>
            </w:checkBox>
          </w:ffData>
        </w:fldChar>
      </w:r>
      <w:r w:rsidRPr="000C5E55">
        <w:rPr>
          <w:rFonts w:ascii="Times New Roman" w:hAnsi="Times New Roman" w:cs="Times New Roman"/>
          <w:sz w:val="24"/>
          <w:szCs w:val="24"/>
          <w:lang w:val="sv-SE"/>
        </w:rPr>
        <w:instrText xml:space="preserve"> FORMCHECKBOX </w:instrText>
      </w:r>
      <w:r w:rsidR="00B77A72">
        <w:rPr>
          <w:rFonts w:ascii="Times New Roman" w:hAnsi="Times New Roman" w:cs="Times New Roman"/>
          <w:sz w:val="24"/>
          <w:szCs w:val="24"/>
          <w:lang w:val="sv-SE"/>
        </w:rPr>
      </w:r>
      <w:r w:rsidR="00B77A72">
        <w:rPr>
          <w:rFonts w:ascii="Times New Roman" w:hAnsi="Times New Roman" w:cs="Times New Roman"/>
          <w:sz w:val="24"/>
          <w:szCs w:val="24"/>
          <w:lang w:val="sv-SE"/>
        </w:rPr>
        <w:fldChar w:fldCharType="separate"/>
      </w:r>
      <w:r w:rsidR="00976A4D" w:rsidRPr="000C5E55">
        <w:rPr>
          <w:rFonts w:ascii="Times New Roman" w:hAnsi="Times New Roman" w:cs="Times New Roman"/>
          <w:sz w:val="24"/>
          <w:szCs w:val="24"/>
          <w:lang w:val="sv-SE"/>
        </w:rPr>
        <w:fldChar w:fldCharType="end"/>
      </w:r>
    </w:p>
    <w:p w14:paraId="2EE2CD7A" w14:textId="77777777" w:rsidR="00BE5143" w:rsidRDefault="00BE5143" w:rsidP="00D30990">
      <w:pPr>
        <w:pStyle w:val="ListBullet"/>
        <w:numPr>
          <w:ilvl w:val="0"/>
          <w:numId w:val="0"/>
        </w:numPr>
        <w:ind w:left="720"/>
        <w:rPr>
          <w:rFonts w:eastAsia="MS Mincho"/>
          <w:lang w:val="sv-SE"/>
        </w:rPr>
      </w:pPr>
    </w:p>
    <w:p w14:paraId="4DF183EE" w14:textId="77777777" w:rsidR="00BE5143" w:rsidRPr="008E676F" w:rsidRDefault="00BE5143" w:rsidP="00D30990">
      <w:pPr>
        <w:pStyle w:val="ListBullet"/>
        <w:numPr>
          <w:ilvl w:val="0"/>
          <w:numId w:val="0"/>
        </w:numPr>
        <w:ind w:left="720"/>
        <w:rPr>
          <w:rFonts w:eastAsia="MS Mincho"/>
          <w:lang w:val="sv-SE"/>
        </w:rPr>
      </w:pPr>
    </w:p>
    <w:p w14:paraId="455F2DA8" w14:textId="77777777" w:rsidR="00BE5143" w:rsidRPr="000C5E55" w:rsidRDefault="00BE5143" w:rsidP="00D30990">
      <w:pPr>
        <w:pStyle w:val="ListParagraph"/>
        <w:widowControl w:val="0"/>
        <w:numPr>
          <w:ilvl w:val="0"/>
          <w:numId w:val="0"/>
        </w:numPr>
        <w:spacing w:after="0" w:line="240" w:lineRule="auto"/>
        <w:ind w:left="426"/>
        <w:contextualSpacing w:val="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18. </w:t>
      </w:r>
      <w:r w:rsidRPr="000C5E55">
        <w:rPr>
          <w:rFonts w:ascii="Times New Roman" w:eastAsia="MS Mincho" w:hAnsi="Times New Roman" w:cs="Times New Roman"/>
          <w:sz w:val="24"/>
          <w:szCs w:val="24"/>
          <w:lang w:eastAsia="ja-JP"/>
        </w:rPr>
        <w:t>what kind of mobile broadband deployment plans do you have?</w:t>
      </w:r>
    </w:p>
    <w:p w14:paraId="6F676AF5" w14:textId="77777777" w:rsidR="00BE5143" w:rsidRPr="000C5E55" w:rsidRDefault="00BE5143" w:rsidP="00B86715">
      <w:pPr>
        <w:pStyle w:val="ListParagraph"/>
        <w:widowControl w:val="0"/>
        <w:numPr>
          <w:ilvl w:val="0"/>
          <w:numId w:val="6"/>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Area coverage by 2020?</w:t>
      </w:r>
      <w:r w:rsidRPr="000C5E55">
        <w:rPr>
          <w:rFonts w:ascii="Times New Roman" w:eastAsia="MS Mincho" w:hAnsi="Times New Roman" w:cs="Times New Roman"/>
          <w:sz w:val="24"/>
          <w:szCs w:val="24"/>
          <w:lang w:val="en-GB" w:eastAsia="ja-JP"/>
        </w:rPr>
        <w:tab/>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&lt;please describe your answer here&gt;</w:t>
      </w:r>
      <w:r w:rsidR="00976A4D" w:rsidRPr="000C5E55">
        <w:rPr>
          <w:rFonts w:ascii="Times New Roman" w:hAnsi="Times New Roman" w:cs="Times New Roman"/>
          <w:sz w:val="24"/>
          <w:szCs w:val="24"/>
        </w:rPr>
        <w:fldChar w:fldCharType="end"/>
      </w:r>
    </w:p>
    <w:p w14:paraId="6D7F2C8A" w14:textId="77777777" w:rsidR="00BE5143" w:rsidRPr="000C5E55" w:rsidRDefault="00BE5143" w:rsidP="00B86715">
      <w:pPr>
        <w:pStyle w:val="ListParagraph"/>
        <w:widowControl w:val="0"/>
        <w:numPr>
          <w:ilvl w:val="0"/>
          <w:numId w:val="6"/>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Population coverage by 2020?</w:t>
      </w:r>
      <w:r w:rsidRPr="000C5E55">
        <w:rPr>
          <w:rFonts w:ascii="Times New Roman" w:eastAsia="MS Mincho" w:hAnsi="Times New Roman" w:cs="Times New Roman"/>
          <w:sz w:val="24"/>
          <w:szCs w:val="24"/>
          <w:lang w:val="en-GB" w:eastAsia="ja-JP"/>
        </w:rPr>
        <w:tab/>
      </w:r>
      <w:r w:rsidRPr="00842BA5">
        <w:rPr>
          <w:rFonts w:ascii="Times New Roman" w:hAnsi="Times New Roman" w:cs="Times New Roman"/>
          <w:sz w:val="24"/>
          <w:szCs w:val="24"/>
        </w:rPr>
        <w:t xml:space="preserve">Increase broadband </w:t>
      </w:r>
      <w:proofErr w:type="spellStart"/>
      <w:r w:rsidRPr="00842BA5">
        <w:rPr>
          <w:rFonts w:ascii="Times New Roman" w:hAnsi="Times New Roman" w:cs="Times New Roman"/>
          <w:sz w:val="24"/>
          <w:szCs w:val="24"/>
        </w:rPr>
        <w:t>penitration</w:t>
      </w:r>
      <w:proofErr w:type="spellEnd"/>
      <w:r w:rsidRPr="00842BA5">
        <w:rPr>
          <w:rFonts w:ascii="Times New Roman" w:hAnsi="Times New Roman" w:cs="Times New Roman"/>
          <w:sz w:val="24"/>
          <w:szCs w:val="24"/>
        </w:rPr>
        <w:t xml:space="preserve"> more than 60%</w:t>
      </w:r>
    </w:p>
    <w:p w14:paraId="42DCADEF" w14:textId="77777777" w:rsidR="00BE5143" w:rsidRPr="000C5E55" w:rsidRDefault="00BE5143" w:rsidP="00B86715">
      <w:pPr>
        <w:pStyle w:val="ListParagraph"/>
        <w:widowControl w:val="0"/>
        <w:numPr>
          <w:ilvl w:val="0"/>
          <w:numId w:val="6"/>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 xml:space="preserve">Available spectrum by 2020? </w:t>
      </w:r>
      <w:r w:rsidRPr="000C5E55">
        <w:rPr>
          <w:rFonts w:ascii="Times New Roman" w:eastAsia="MS Mincho" w:hAnsi="Times New Roman" w:cs="Times New Roman"/>
          <w:sz w:val="24"/>
          <w:szCs w:val="24"/>
          <w:lang w:val="en-GB" w:eastAsia="ja-JP"/>
        </w:rPr>
        <w:tab/>
        <w:t xml:space="preserve">   </w:t>
      </w:r>
      <w:r w:rsidRPr="00D30990">
        <w:rPr>
          <w:rFonts w:ascii="Times New Roman" w:hAnsi="Times New Roman" w:cs="Times New Roman"/>
          <w:sz w:val="24"/>
          <w:szCs w:val="24"/>
        </w:rPr>
        <w:t>Availability of 700MHz band</w:t>
      </w:r>
    </w:p>
    <w:p w14:paraId="270970C8" w14:textId="77777777" w:rsidR="00BE5143" w:rsidRPr="000C5E55" w:rsidRDefault="00BE5143" w:rsidP="00B86715">
      <w:pPr>
        <w:pStyle w:val="ListParagraph"/>
        <w:widowControl w:val="0"/>
        <w:numPr>
          <w:ilvl w:val="0"/>
          <w:numId w:val="6"/>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 xml:space="preserve">Number of forecasted mobile broadband users by 2020? </w:t>
      </w:r>
      <w:r>
        <w:rPr>
          <w:rFonts w:ascii="Times New Roman" w:hAnsi="Times New Roman" w:cs="Times New Roman"/>
          <w:sz w:val="24"/>
          <w:szCs w:val="24"/>
          <w:lang w:val="fi-FI"/>
        </w:rPr>
        <w:t>05</w:t>
      </w:r>
    </w:p>
    <w:p w14:paraId="30388305" w14:textId="77777777" w:rsidR="00BE5143" w:rsidRPr="000C5E55" w:rsidRDefault="00BE5143" w:rsidP="00B86715">
      <w:pPr>
        <w:pStyle w:val="ListParagraph"/>
        <w:widowControl w:val="0"/>
        <w:numPr>
          <w:ilvl w:val="0"/>
          <w:numId w:val="6"/>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eastAsia="ja-JP"/>
        </w:rPr>
        <w:t>Forecasted traffic volume of mobile communication including voice and data up to 2020. If separation on voice and data is possible, please provide the data of each one?</w:t>
      </w:r>
      <w:r w:rsidRPr="006B0A9D">
        <w:rPr>
          <w:rFonts w:ascii="Times New Roman" w:hAnsi="Times New Roman" w:cs="Times New Roman"/>
          <w:sz w:val="24"/>
          <w:szCs w:val="24"/>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&lt;please describe your answer here&gt;</w:t>
      </w:r>
      <w:r w:rsidR="00976A4D" w:rsidRPr="000C5E55">
        <w:rPr>
          <w:rFonts w:ascii="Times New Roman" w:hAnsi="Times New Roman" w:cs="Times New Roman"/>
          <w:sz w:val="24"/>
          <w:szCs w:val="24"/>
        </w:rPr>
        <w:fldChar w:fldCharType="end"/>
      </w:r>
    </w:p>
    <w:p w14:paraId="030732E8" w14:textId="77777777" w:rsidR="00BE5143" w:rsidRPr="000C5E55" w:rsidRDefault="00BE5143" w:rsidP="00B86715">
      <w:pPr>
        <w:pStyle w:val="ListParagraph"/>
        <w:widowControl w:val="0"/>
        <w:numPr>
          <w:ilvl w:val="0"/>
          <w:numId w:val="6"/>
        </w:numPr>
        <w:spacing w:after="0" w:line="240" w:lineRule="auto"/>
        <w:contextualSpacing w:val="0"/>
        <w:jc w:val="both"/>
        <w:rPr>
          <w:rFonts w:ascii="Times New Roman" w:eastAsia="MS Mincho" w:hAnsi="Times New Roman" w:cs="Times New Roman"/>
          <w:sz w:val="24"/>
          <w:szCs w:val="24"/>
          <w:lang w:eastAsia="ja-JP"/>
        </w:rPr>
      </w:pPr>
      <w:r w:rsidRPr="006B0A9D">
        <w:rPr>
          <w:rFonts w:ascii="Times New Roman" w:hAnsi="Times New Roman" w:cs="Times New Roman"/>
          <w:sz w:val="24"/>
          <w:szCs w:val="24"/>
        </w:rPr>
        <w:t xml:space="preserve">Others </w:t>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4638AAD3" w14:textId="77777777" w:rsidR="00BE5143" w:rsidRPr="000C5E55" w:rsidRDefault="00BE5143" w:rsidP="00D30990">
      <w:pPr>
        <w:overflowPunct w:val="0"/>
        <w:autoSpaceDE w:val="0"/>
        <w:autoSpaceDN w:val="0"/>
        <w:adjustRightInd w:val="0"/>
        <w:jc w:val="both"/>
        <w:textAlignment w:val="baseline"/>
        <w:rPr>
          <w:rFonts w:eastAsia="MS Mincho" w:cs="Times New Roman"/>
          <w:lang w:eastAsia="zh-CN"/>
        </w:rPr>
      </w:pPr>
    </w:p>
    <w:p w14:paraId="06FE3182" w14:textId="77777777" w:rsidR="00BE5143" w:rsidRPr="000C5E55" w:rsidRDefault="00BE5143" w:rsidP="00D30990">
      <w:pPr>
        <w:pStyle w:val="ListParagraph"/>
        <w:widowControl w:val="0"/>
        <w:numPr>
          <w:ilvl w:val="0"/>
          <w:numId w:val="0"/>
        </w:numPr>
        <w:wordWrap w:val="0"/>
        <w:spacing w:after="0" w:line="240" w:lineRule="auto"/>
        <w:jc w:val="both"/>
        <w:rPr>
          <w:rFonts w:ascii="Times New Roman" w:eastAsia="MS Mincho" w:hAnsi="Times New Roman" w:cs="Times New Roman"/>
          <w:sz w:val="24"/>
          <w:szCs w:val="24"/>
          <w:lang w:val="en-GB" w:eastAsia="zh-CN"/>
        </w:rPr>
      </w:pPr>
      <w:r>
        <w:rPr>
          <w:rFonts w:ascii="Times New Roman" w:eastAsia="MS Mincho" w:hAnsi="Times New Roman" w:cs="Times New Roman"/>
          <w:sz w:val="24"/>
          <w:szCs w:val="24"/>
          <w:lang w:val="en-GB" w:eastAsia="zh-CN"/>
        </w:rPr>
        <w:t>19.</w:t>
      </w:r>
      <w:r>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 xml:space="preserve">What are the </w:t>
      </w:r>
      <w:r w:rsidRPr="000C5E55">
        <w:rPr>
          <w:rFonts w:ascii="Times New Roman" w:eastAsia="MS Mincho" w:hAnsi="Times New Roman" w:cs="Times New Roman"/>
          <w:sz w:val="24"/>
          <w:szCs w:val="24"/>
          <w:lang w:val="en-GB" w:eastAsia="ja-JP"/>
        </w:rPr>
        <w:t>principles</w:t>
      </w:r>
      <w:r w:rsidRPr="000C5E55">
        <w:rPr>
          <w:rFonts w:ascii="Times New Roman" w:eastAsia="MS Mincho" w:hAnsi="Times New Roman" w:cs="Times New Roman"/>
          <w:sz w:val="24"/>
          <w:szCs w:val="24"/>
          <w:lang w:val="en-GB" w:eastAsia="zh-CN"/>
        </w:rPr>
        <w:t xml:space="preserve"> that you </w:t>
      </w:r>
      <w:r w:rsidRPr="000C5E55">
        <w:rPr>
          <w:rFonts w:ascii="Times New Roman" w:eastAsia="MS Mincho" w:hAnsi="Times New Roman" w:cs="Times New Roman"/>
          <w:sz w:val="24"/>
          <w:szCs w:val="24"/>
          <w:lang w:val="en-GB" w:eastAsia="ja-JP"/>
        </w:rPr>
        <w:t xml:space="preserve">take into account </w:t>
      </w:r>
      <w:r w:rsidRPr="000C5E55">
        <w:rPr>
          <w:rFonts w:ascii="Times New Roman" w:eastAsia="MS Mincho" w:hAnsi="Times New Roman" w:cs="Times New Roman"/>
          <w:sz w:val="24"/>
          <w:szCs w:val="24"/>
          <w:lang w:val="en-GB" w:eastAsia="zh-CN"/>
        </w:rPr>
        <w:t>during your spectrum planning?</w:t>
      </w:r>
    </w:p>
    <w:p w14:paraId="60BDEBF7" w14:textId="77777777" w:rsidR="00BE5143" w:rsidRPr="000C5E55" w:rsidRDefault="00BE5143" w:rsidP="00B86715">
      <w:pPr>
        <w:pStyle w:val="ListParagraph"/>
        <w:widowControl w:val="0"/>
        <w:numPr>
          <w:ilvl w:val="1"/>
          <w:numId w:val="21"/>
        </w:numPr>
        <w:tabs>
          <w:tab w:val="left" w:pos="284"/>
        </w:tabs>
        <w:wordWrap w:val="0"/>
        <w:spacing w:after="0" w:line="240" w:lineRule="auto"/>
        <w:ind w:left="426" w:hanging="142"/>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Global harmonization</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Pr>
          <w:rFonts w:ascii="Times New Roman" w:hAnsi="Times New Roman" w:cs="Times New Roman"/>
          <w:sz w:val="24"/>
          <w:szCs w:val="24"/>
          <w:lang w:val="sv-SE"/>
        </w:rPr>
        <w:t>X</w:t>
      </w:r>
    </w:p>
    <w:p w14:paraId="71125538" w14:textId="77777777" w:rsidR="00BE5143" w:rsidRPr="000C5E55" w:rsidRDefault="00BE5143" w:rsidP="00B86715">
      <w:pPr>
        <w:pStyle w:val="ListParagraph"/>
        <w:widowControl w:val="0"/>
        <w:numPr>
          <w:ilvl w:val="1"/>
          <w:numId w:val="21"/>
        </w:numPr>
        <w:tabs>
          <w:tab w:val="left" w:pos="284"/>
        </w:tabs>
        <w:wordWrap w:val="0"/>
        <w:spacing w:after="0" w:line="240" w:lineRule="auto"/>
        <w:ind w:left="426" w:hanging="142"/>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Easily to be deployed and used</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p>
    <w:p w14:paraId="675C3429" w14:textId="77777777" w:rsidR="00BE5143" w:rsidRPr="000C5E55" w:rsidRDefault="00BE5143" w:rsidP="00B86715">
      <w:pPr>
        <w:pStyle w:val="ListParagraph"/>
        <w:widowControl w:val="0"/>
        <w:numPr>
          <w:ilvl w:val="1"/>
          <w:numId w:val="21"/>
        </w:numPr>
        <w:tabs>
          <w:tab w:val="left" w:pos="284"/>
        </w:tabs>
        <w:wordWrap w:val="0"/>
        <w:spacing w:after="0" w:line="240" w:lineRule="auto"/>
        <w:ind w:left="426" w:hanging="142"/>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ja-JP"/>
        </w:rPr>
        <w:t>Impact of the services/applications in the adjacent bands</w:t>
      </w:r>
      <w:r w:rsidRPr="000C5E55">
        <w:rPr>
          <w:rFonts w:ascii="Times New Roman" w:eastAsia="MS Mincho" w:hAnsi="Times New Roman" w:cs="Times New Roman"/>
          <w:sz w:val="24"/>
          <w:szCs w:val="24"/>
          <w:lang w:val="en-GB" w:eastAsia="ja-JP"/>
        </w:rPr>
        <w:tab/>
      </w:r>
      <w:r>
        <w:rPr>
          <w:rFonts w:ascii="Times New Roman" w:hAnsi="Times New Roman" w:cs="Times New Roman"/>
          <w:sz w:val="24"/>
          <w:szCs w:val="24"/>
          <w:lang w:val="sv-SE"/>
        </w:rPr>
        <w:t>X</w:t>
      </w:r>
    </w:p>
    <w:p w14:paraId="5749FB9C" w14:textId="77777777" w:rsidR="00BE5143" w:rsidRPr="000C5E55" w:rsidRDefault="00BE5143" w:rsidP="00B86715">
      <w:pPr>
        <w:pStyle w:val="ListParagraph"/>
        <w:widowControl w:val="0"/>
        <w:numPr>
          <w:ilvl w:val="1"/>
          <w:numId w:val="21"/>
        </w:numPr>
        <w:tabs>
          <w:tab w:val="left" w:pos="284"/>
        </w:tabs>
        <w:wordWrap w:val="0"/>
        <w:spacing w:after="0" w:line="240" w:lineRule="auto"/>
        <w:ind w:left="426" w:hanging="142"/>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sv-SE" w:eastAsia="ja-JP"/>
        </w:rPr>
        <w:t>Low CAPEX and OPEX</w:t>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p>
    <w:p w14:paraId="4C466D08" w14:textId="77777777" w:rsidR="00BE5143" w:rsidRPr="000C5E55" w:rsidRDefault="00BE5143" w:rsidP="00B86715">
      <w:pPr>
        <w:pStyle w:val="ListParagraph"/>
        <w:widowControl w:val="0"/>
        <w:numPr>
          <w:ilvl w:val="1"/>
          <w:numId w:val="21"/>
        </w:numPr>
        <w:tabs>
          <w:tab w:val="left" w:pos="284"/>
        </w:tabs>
        <w:wordWrap w:val="0"/>
        <w:spacing w:after="0" w:line="240" w:lineRule="auto"/>
        <w:ind w:left="426" w:hanging="142"/>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Others</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ja-JP"/>
        </w:rPr>
        <w:tab/>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describe your answer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44D1B22F" w14:textId="77777777" w:rsidR="00DB763F" w:rsidRDefault="00DB763F" w:rsidP="00D30990">
      <w:pPr>
        <w:pStyle w:val="ListParagraph"/>
        <w:widowControl w:val="0"/>
        <w:numPr>
          <w:ilvl w:val="0"/>
          <w:numId w:val="0"/>
        </w:numPr>
        <w:wordWrap w:val="0"/>
        <w:spacing w:after="0" w:line="240" w:lineRule="auto"/>
        <w:contextualSpacing w:val="0"/>
        <w:jc w:val="both"/>
        <w:rPr>
          <w:rFonts w:ascii="Times New Roman" w:eastAsia="MS Mincho" w:hAnsi="Times New Roman" w:cs="Times New Roman"/>
          <w:sz w:val="24"/>
          <w:szCs w:val="24"/>
          <w:lang w:val="en-GB" w:eastAsia="zh-CN"/>
        </w:rPr>
      </w:pPr>
    </w:p>
    <w:p w14:paraId="3BAD8C97" w14:textId="77777777" w:rsidR="00BE5143" w:rsidRPr="000C5E55" w:rsidRDefault="00BE5143" w:rsidP="00D30990">
      <w:pPr>
        <w:pStyle w:val="ListParagraph"/>
        <w:widowControl w:val="0"/>
        <w:numPr>
          <w:ilvl w:val="0"/>
          <w:numId w:val="0"/>
        </w:numPr>
        <w:wordWrap w:val="0"/>
        <w:spacing w:after="0" w:line="240" w:lineRule="auto"/>
        <w:contextualSpacing w:val="0"/>
        <w:jc w:val="both"/>
        <w:rPr>
          <w:rFonts w:ascii="Times New Roman" w:eastAsia="MS Mincho" w:hAnsi="Times New Roman" w:cs="Times New Roman"/>
          <w:sz w:val="24"/>
          <w:szCs w:val="24"/>
          <w:lang w:val="en-GB" w:eastAsia="zh-CN"/>
        </w:rPr>
      </w:pPr>
      <w:r>
        <w:rPr>
          <w:rFonts w:ascii="Times New Roman" w:eastAsia="MS Mincho" w:hAnsi="Times New Roman" w:cs="Times New Roman"/>
          <w:sz w:val="24"/>
          <w:szCs w:val="24"/>
          <w:lang w:val="en-GB" w:eastAsia="zh-CN"/>
        </w:rPr>
        <w:t xml:space="preserve">20. </w:t>
      </w:r>
      <w:r w:rsidRPr="000C5E55">
        <w:rPr>
          <w:rFonts w:ascii="Times New Roman" w:eastAsia="MS Mincho" w:hAnsi="Times New Roman" w:cs="Times New Roman"/>
          <w:sz w:val="24"/>
          <w:szCs w:val="24"/>
          <w:lang w:val="en-GB" w:eastAsia="zh-CN"/>
        </w:rPr>
        <w:t xml:space="preserve">What are the factors that influence your decision on spectrum management and </w:t>
      </w:r>
      <w:r>
        <w:rPr>
          <w:rFonts w:ascii="Times New Roman" w:eastAsia="MS Mincho" w:hAnsi="Times New Roman" w:cs="Times New Roman"/>
          <w:sz w:val="24"/>
          <w:szCs w:val="24"/>
          <w:lang w:val="en-GB" w:eastAsia="zh-CN"/>
        </w:rPr>
        <w:t xml:space="preserve"> </w:t>
      </w:r>
      <w:r>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network deployment?</w:t>
      </w:r>
    </w:p>
    <w:p w14:paraId="0BF75CB1" w14:textId="77777777" w:rsidR="00BE5143" w:rsidRPr="000C5E55" w:rsidRDefault="00BE5143" w:rsidP="00B86715">
      <w:pPr>
        <w:pStyle w:val="ListParagraph"/>
        <w:widowControl w:val="0"/>
        <w:numPr>
          <w:ilvl w:val="1"/>
          <w:numId w:val="21"/>
        </w:numPr>
        <w:wordWrap w:val="0"/>
        <w:spacing w:after="0" w:line="240" w:lineRule="auto"/>
        <w:ind w:left="426" w:firstLine="0"/>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ja-JP"/>
        </w:rPr>
        <w:t>Maturity of c</w:t>
      </w:r>
      <w:r w:rsidRPr="000C5E55">
        <w:rPr>
          <w:rFonts w:ascii="Times New Roman" w:eastAsia="MS Mincho" w:hAnsi="Times New Roman" w:cs="Times New Roman"/>
          <w:sz w:val="24"/>
          <w:szCs w:val="24"/>
          <w:lang w:val="en-GB" w:eastAsia="zh-CN"/>
        </w:rPr>
        <w:t>ommercialization network</w:t>
      </w:r>
      <w:r w:rsidRPr="000C5E55">
        <w:rPr>
          <w:rFonts w:ascii="Times New Roman" w:eastAsia="MS Mincho" w:hAnsi="Times New Roman" w:cs="Times New Roman"/>
          <w:sz w:val="24"/>
          <w:szCs w:val="24"/>
          <w:lang w:val="en-GB" w:eastAsia="zh-CN"/>
        </w:rPr>
        <w:tab/>
      </w:r>
      <w:r w:rsidR="00976A4D" w:rsidRPr="000C5E55">
        <w:rPr>
          <w:rFonts w:ascii="Times New Roman" w:hAnsi="Times New Roman" w:cs="Times New Roman"/>
          <w:sz w:val="24"/>
          <w:szCs w:val="24"/>
          <w:lang w:val="sv-SE"/>
        </w:rPr>
        <w:fldChar w:fldCharType="begin">
          <w:ffData>
            <w:name w:val=""/>
            <w:enabled/>
            <w:calcOnExit/>
            <w:checkBox>
              <w:sizeAuto/>
              <w:default w:val="0"/>
            </w:checkBox>
          </w:ffData>
        </w:fldChar>
      </w:r>
      <w:r w:rsidRPr="000C5E55">
        <w:rPr>
          <w:rFonts w:ascii="Times New Roman" w:hAnsi="Times New Roman" w:cs="Times New Roman"/>
          <w:sz w:val="24"/>
          <w:szCs w:val="24"/>
          <w:lang w:val="sv-SE"/>
        </w:rPr>
        <w:instrText xml:space="preserve"> FORMCHECKBOX </w:instrText>
      </w:r>
      <w:r w:rsidR="00B77A72">
        <w:rPr>
          <w:rFonts w:ascii="Times New Roman" w:hAnsi="Times New Roman" w:cs="Times New Roman"/>
          <w:sz w:val="24"/>
          <w:szCs w:val="24"/>
          <w:lang w:val="sv-SE"/>
        </w:rPr>
      </w:r>
      <w:r w:rsidR="00B77A72">
        <w:rPr>
          <w:rFonts w:ascii="Times New Roman" w:hAnsi="Times New Roman" w:cs="Times New Roman"/>
          <w:sz w:val="24"/>
          <w:szCs w:val="24"/>
          <w:lang w:val="sv-SE"/>
        </w:rPr>
        <w:fldChar w:fldCharType="separate"/>
      </w:r>
      <w:r w:rsidR="00976A4D" w:rsidRPr="000C5E55">
        <w:rPr>
          <w:rFonts w:ascii="Times New Roman" w:hAnsi="Times New Roman" w:cs="Times New Roman"/>
          <w:sz w:val="24"/>
          <w:szCs w:val="24"/>
          <w:lang w:val="sv-SE"/>
        </w:rPr>
        <w:fldChar w:fldCharType="end"/>
      </w:r>
      <w:r w:rsidRPr="000C5E55">
        <w:rPr>
          <w:rFonts w:ascii="Times New Roman" w:eastAsia="MS Mincho" w:hAnsi="Times New Roman" w:cs="Times New Roman"/>
          <w:sz w:val="24"/>
          <w:szCs w:val="24"/>
          <w:lang w:val="sv-SE" w:eastAsia="ja-JP"/>
        </w:rPr>
        <w:t xml:space="preserve"> </w:t>
      </w:r>
    </w:p>
    <w:p w14:paraId="2BABB1FE" w14:textId="77777777" w:rsidR="00BE5143" w:rsidRPr="000C5E55" w:rsidRDefault="00BE5143" w:rsidP="00B86715">
      <w:pPr>
        <w:pStyle w:val="ListParagraph"/>
        <w:widowControl w:val="0"/>
        <w:numPr>
          <w:ilvl w:val="1"/>
          <w:numId w:val="21"/>
        </w:numPr>
        <w:wordWrap w:val="0"/>
        <w:spacing w:after="0" w:line="240" w:lineRule="auto"/>
        <w:ind w:left="426" w:firstLine="0"/>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Terminal</w:t>
      </w:r>
      <w:r w:rsidRPr="000C5E55">
        <w:rPr>
          <w:rFonts w:ascii="Times New Roman" w:eastAsia="MS Mincho" w:hAnsi="Times New Roman" w:cs="Times New Roman"/>
          <w:sz w:val="24"/>
          <w:szCs w:val="24"/>
          <w:lang w:val="en-GB" w:eastAsia="ja-JP"/>
        </w:rPr>
        <w:t xml:space="preserve"> availability</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p>
    <w:p w14:paraId="74D81FE2" w14:textId="77777777" w:rsidR="00BE5143" w:rsidRPr="000C5E55" w:rsidRDefault="00BE5143" w:rsidP="00B86715">
      <w:pPr>
        <w:pStyle w:val="ListParagraph"/>
        <w:widowControl w:val="0"/>
        <w:numPr>
          <w:ilvl w:val="1"/>
          <w:numId w:val="21"/>
        </w:numPr>
        <w:wordWrap w:val="0"/>
        <w:spacing w:after="0" w:line="240" w:lineRule="auto"/>
        <w:ind w:left="426" w:firstLine="0"/>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Terminal price</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p>
    <w:p w14:paraId="224C0D4D" w14:textId="77777777" w:rsidR="00BE5143" w:rsidRPr="006B0A9D" w:rsidRDefault="00BE5143" w:rsidP="00B86715">
      <w:pPr>
        <w:pStyle w:val="ListParagraph"/>
        <w:widowControl w:val="0"/>
        <w:numPr>
          <w:ilvl w:val="1"/>
          <w:numId w:val="21"/>
        </w:numPr>
        <w:wordWrap w:val="0"/>
        <w:spacing w:after="0" w:line="240" w:lineRule="auto"/>
        <w:ind w:left="426" w:firstLine="0"/>
        <w:contextualSpacing w:val="0"/>
        <w:jc w:val="both"/>
        <w:rPr>
          <w:rFonts w:ascii="Times New Roman" w:hAnsi="Times New Roman" w:cs="Times New Roman"/>
          <w:sz w:val="24"/>
          <w:szCs w:val="24"/>
        </w:rPr>
      </w:pPr>
      <w:r w:rsidRPr="000C5E55">
        <w:rPr>
          <w:rFonts w:ascii="Times New Roman" w:eastAsia="MS Mincho" w:hAnsi="Times New Roman" w:cs="Times New Roman"/>
          <w:sz w:val="24"/>
          <w:szCs w:val="24"/>
          <w:lang w:val="en-GB" w:eastAsia="zh-CN"/>
        </w:rPr>
        <w:t>Others</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describe your answer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5AA70189" w14:textId="77777777" w:rsidR="00BE5143" w:rsidRPr="006B0A9D" w:rsidRDefault="00BE5143" w:rsidP="00D30990">
      <w:pPr>
        <w:pStyle w:val="ListBullet"/>
        <w:numPr>
          <w:ilvl w:val="0"/>
          <w:numId w:val="0"/>
        </w:numPr>
        <w:ind w:left="720"/>
      </w:pPr>
    </w:p>
    <w:p w14:paraId="53F2D84F" w14:textId="77777777" w:rsidR="00BE5143" w:rsidRPr="006B0A9D" w:rsidRDefault="00BE5143" w:rsidP="00D30990">
      <w:pPr>
        <w:pStyle w:val="ListBullet"/>
        <w:numPr>
          <w:ilvl w:val="0"/>
          <w:numId w:val="0"/>
        </w:numPr>
        <w:ind w:left="426"/>
        <w:rPr>
          <w:rFonts w:eastAsia="MS Mincho"/>
        </w:rPr>
      </w:pPr>
      <w:r>
        <w:rPr>
          <w:rFonts w:eastAsia="MS Mincho"/>
        </w:rPr>
        <w:t>21.</w:t>
      </w:r>
      <w:r w:rsidR="00DB763F">
        <w:rPr>
          <w:rFonts w:eastAsia="MS Mincho"/>
        </w:rPr>
        <w:t xml:space="preserve"> </w:t>
      </w:r>
      <w:r w:rsidRPr="006B0A9D">
        <w:rPr>
          <w:rFonts w:eastAsia="MS Mincho"/>
        </w:rPr>
        <w:t xml:space="preserve">Provide any other relevant issues regarding the spectrum </w:t>
      </w:r>
      <w:r w:rsidR="00DB763F" w:rsidRPr="006B0A9D">
        <w:rPr>
          <w:rFonts w:eastAsia="MS Mincho"/>
        </w:rPr>
        <w:t>requirement</w:t>
      </w:r>
      <w:r w:rsidRPr="006B0A9D">
        <w:rPr>
          <w:rFonts w:eastAsia="MS Mincho"/>
        </w:rPr>
        <w:t xml:space="preserve"> for mobile broadband.</w:t>
      </w:r>
    </w:p>
    <w:p w14:paraId="26612BFD" w14:textId="77777777" w:rsidR="00BE5143" w:rsidRDefault="00BE5143" w:rsidP="005137F3">
      <w:pPr>
        <w:spacing w:line="360" w:lineRule="auto"/>
        <w:rPr>
          <w:rFonts w:cs="Times New Roman"/>
          <w:b/>
          <w:bCs/>
        </w:rPr>
      </w:pPr>
    </w:p>
    <w:p w14:paraId="78E141DA" w14:textId="77777777" w:rsidR="00BE5143" w:rsidRDefault="00BE5143" w:rsidP="004A6306">
      <w:pPr>
        <w:spacing w:line="360" w:lineRule="auto"/>
        <w:jc w:val="right"/>
        <w:rPr>
          <w:rFonts w:cs="Times New Roman"/>
          <w:b/>
          <w:bCs/>
        </w:rPr>
      </w:pPr>
    </w:p>
    <w:p w14:paraId="74A84A31" w14:textId="77777777" w:rsidR="00BE5143" w:rsidRDefault="00BE5143" w:rsidP="004A6306">
      <w:pPr>
        <w:spacing w:line="360" w:lineRule="auto"/>
        <w:jc w:val="right"/>
        <w:rPr>
          <w:rFonts w:cs="Times New Roman"/>
          <w:b/>
          <w:bCs/>
        </w:rPr>
      </w:pPr>
    </w:p>
    <w:p w14:paraId="77333FB2" w14:textId="77777777" w:rsidR="007C70FA" w:rsidRDefault="007C70FA" w:rsidP="0076657E">
      <w:pPr>
        <w:spacing w:line="360" w:lineRule="auto"/>
        <w:jc w:val="center"/>
        <w:rPr>
          <w:rFonts w:cs="Times New Roman"/>
          <w:b/>
          <w:bCs/>
        </w:rPr>
      </w:pPr>
    </w:p>
    <w:p w14:paraId="041F8049" w14:textId="77777777" w:rsidR="00BE5143" w:rsidRDefault="00BE5143" w:rsidP="0076657E">
      <w:pPr>
        <w:spacing w:line="360" w:lineRule="auto"/>
        <w:jc w:val="center"/>
        <w:rPr>
          <w:rFonts w:cs="Times New Roman"/>
          <w:b/>
          <w:bCs/>
        </w:rPr>
      </w:pPr>
      <w:r>
        <w:rPr>
          <w:rFonts w:cs="Times New Roman"/>
          <w:b/>
          <w:bCs/>
        </w:rPr>
        <w:t>N</w:t>
      </w:r>
      <w:r w:rsidR="0076657E">
        <w:rPr>
          <w:rFonts w:cs="Times New Roman"/>
          <w:b/>
          <w:bCs/>
        </w:rPr>
        <w:t>EPAL</w:t>
      </w:r>
    </w:p>
    <w:p w14:paraId="4789244B" w14:textId="77777777" w:rsidR="00BE5143" w:rsidRPr="00454AFD" w:rsidRDefault="00BE5143" w:rsidP="004A6306">
      <w:pPr>
        <w:jc w:val="center"/>
        <w:outlineLvl w:val="0"/>
        <w:rPr>
          <w:rFonts w:eastAsia="MS Mincho" w:cs="Times New Roman"/>
          <w:b/>
          <w:bCs/>
          <w:caps/>
          <w:lang w:eastAsia="ja-JP"/>
        </w:rPr>
      </w:pPr>
      <w:r w:rsidRPr="00454AFD">
        <w:rPr>
          <w:rFonts w:cs="Times New Roman"/>
          <w:b/>
          <w:bCs/>
          <w:sz w:val="28"/>
          <w:szCs w:val="28"/>
        </w:rPr>
        <w:lastRenderedPageBreak/>
        <w:t xml:space="preserve">QUESTIONNAIRE REGARDING </w:t>
      </w:r>
      <w:r w:rsidRPr="00454AFD">
        <w:rPr>
          <w:rFonts w:eastAsia="MS Mincho" w:cs="Times New Roman"/>
          <w:b/>
          <w:bCs/>
          <w:caps/>
          <w:lang w:eastAsia="ja-JP"/>
        </w:rPr>
        <w:t>requirements and availability of spectrum for mobile broadband</w:t>
      </w:r>
    </w:p>
    <w:p w14:paraId="73423ECA" w14:textId="77777777" w:rsidR="00BE5143" w:rsidRPr="00454AFD" w:rsidRDefault="00BE5143" w:rsidP="004A6306">
      <w:pPr>
        <w:jc w:val="center"/>
        <w:outlineLvl w:val="0"/>
        <w:rPr>
          <w:rFonts w:cs="Times New Roman"/>
          <w:b/>
          <w:bCs/>
          <w:sz w:val="28"/>
          <w:szCs w:val="28"/>
        </w:rPr>
      </w:pPr>
    </w:p>
    <w:p w14:paraId="4F6FBAA7" w14:textId="77777777" w:rsidR="00BE5143" w:rsidRPr="00454AFD" w:rsidRDefault="00BE5143" w:rsidP="004A6306">
      <w:pPr>
        <w:autoSpaceDE w:val="0"/>
        <w:autoSpaceDN w:val="0"/>
        <w:adjustRightInd w:val="0"/>
        <w:jc w:val="both"/>
        <w:rPr>
          <w:rFonts w:eastAsia="MS Mincho" w:cs="Times New Roman"/>
          <w:sz w:val="26"/>
          <w:szCs w:val="26"/>
          <w:lang w:eastAsia="ja-JP"/>
        </w:rPr>
      </w:pPr>
      <w:r w:rsidRPr="00454AFD">
        <w:rPr>
          <w:rFonts w:eastAsia="MS Mincho" w:cs="Times New Roman"/>
          <w:sz w:val="26"/>
          <w:szCs w:val="26"/>
          <w:lang w:eastAsia="ja-JP"/>
        </w:rPr>
        <w:t xml:space="preserve">Considering the rapid increase in the volume of data traffic in the past few years which is accelerated by the introduction of new technologies and their related applications, this Questionnaire is developed to </w:t>
      </w:r>
      <w:r w:rsidRPr="00454AFD">
        <w:rPr>
          <w:rFonts w:eastAsia="MS Mincho" w:cs="Times New Roman"/>
          <w:sz w:val="26"/>
          <w:szCs w:val="26"/>
          <w:lang w:eastAsia="ja-JP" w:bidi="fa-IR"/>
        </w:rPr>
        <w:t>collect the information on the recent usage of mobile communication system in order to see the change of total volume of mobile communication traffic in each</w:t>
      </w:r>
      <w:r>
        <w:rPr>
          <w:rFonts w:eastAsia="MS Mincho" w:cs="Times New Roman"/>
          <w:sz w:val="26"/>
          <w:szCs w:val="26"/>
          <w:lang w:eastAsia="ja-JP" w:bidi="fa-IR"/>
        </w:rPr>
        <w:t xml:space="preserve"> SATRC</w:t>
      </w:r>
      <w:r w:rsidRPr="00454AFD">
        <w:rPr>
          <w:rFonts w:eastAsia="MS Mincho" w:cs="Times New Roman"/>
          <w:sz w:val="26"/>
          <w:szCs w:val="26"/>
          <w:lang w:eastAsia="ja-JP" w:bidi="fa-IR"/>
        </w:rPr>
        <w:t xml:space="preserve"> country towards the future and to gather information on the mobile market and services expected to be used from around 201</w:t>
      </w:r>
      <w:r>
        <w:rPr>
          <w:rFonts w:eastAsia="MS Mincho" w:cs="Times New Roman"/>
          <w:sz w:val="26"/>
          <w:szCs w:val="26"/>
          <w:lang w:eastAsia="ja-JP" w:bidi="fa-IR"/>
        </w:rPr>
        <w:t>4</w:t>
      </w:r>
      <w:r w:rsidRPr="00454AFD">
        <w:rPr>
          <w:rFonts w:eastAsia="MS Mincho" w:cs="Times New Roman"/>
          <w:sz w:val="26"/>
          <w:szCs w:val="26"/>
          <w:lang w:eastAsia="ja-JP" w:bidi="fa-IR"/>
        </w:rPr>
        <w:t xml:space="preserve"> to 2020 </w:t>
      </w:r>
      <w:r w:rsidRPr="00454AFD">
        <w:rPr>
          <w:rFonts w:eastAsia="MS Mincho" w:cs="Times New Roman"/>
          <w:sz w:val="26"/>
          <w:szCs w:val="26"/>
          <w:lang w:eastAsia="ja-JP"/>
        </w:rPr>
        <w:t>for the analysis and forecast of services and market aspects which leads to the estimation of the spectrum requirements for future development of mobile broadband and suggestion of harmonized approach to make the s</w:t>
      </w:r>
      <w:r>
        <w:rPr>
          <w:rFonts w:eastAsia="MS Mincho" w:cs="Times New Roman"/>
          <w:sz w:val="26"/>
          <w:szCs w:val="26"/>
          <w:lang w:eastAsia="ja-JP"/>
        </w:rPr>
        <w:t>pectrum bands available</w:t>
      </w:r>
      <w:r w:rsidRPr="00454AFD">
        <w:rPr>
          <w:rFonts w:eastAsia="MS Mincho" w:cs="Times New Roman"/>
          <w:sz w:val="26"/>
          <w:szCs w:val="26"/>
          <w:lang w:eastAsia="ja-JP"/>
        </w:rPr>
        <w:t>.</w:t>
      </w:r>
    </w:p>
    <w:p w14:paraId="0C586878" w14:textId="77777777" w:rsidR="00BE5143" w:rsidRPr="00454AFD" w:rsidRDefault="00BE5143" w:rsidP="004A6306">
      <w:pPr>
        <w:autoSpaceDE w:val="0"/>
        <w:autoSpaceDN w:val="0"/>
        <w:adjustRightInd w:val="0"/>
        <w:jc w:val="both"/>
        <w:rPr>
          <w:rFonts w:eastAsia="MS Mincho" w:cs="Times New Roman"/>
          <w:lang w:eastAsia="ja-JP"/>
        </w:rPr>
      </w:pPr>
    </w:p>
    <w:p w14:paraId="36AC883B" w14:textId="77777777" w:rsidR="00BE5143" w:rsidRPr="00454AFD" w:rsidRDefault="00BE5143" w:rsidP="00B86715">
      <w:pPr>
        <w:pStyle w:val="ListParagraph"/>
        <w:widowControl w:val="0"/>
        <w:numPr>
          <w:ilvl w:val="3"/>
          <w:numId w:val="4"/>
        </w:numPr>
        <w:spacing w:after="0" w:line="240" w:lineRule="auto"/>
        <w:ind w:left="450" w:firstLine="0"/>
        <w:contextualSpacing w:val="0"/>
        <w:jc w:val="both"/>
        <w:rPr>
          <w:rFonts w:ascii="Times New Roman" w:hAnsi="Times New Roman" w:cs="Times New Roman"/>
        </w:rPr>
      </w:pPr>
      <w:r w:rsidRPr="00454AFD">
        <w:rPr>
          <w:rFonts w:ascii="Times New Roman" w:eastAsia="MS Mincho" w:hAnsi="Times New Roman" w:cs="Times New Roman"/>
          <w:lang w:eastAsia="ja-JP"/>
        </w:rPr>
        <w:t>What's the total number of subscription per year, traffic volume of mobile communication per year in the unit of Giga Bytes during past five years, including voice and data? If separation on voice and data is possible, please provide the data of each one. Please provide</w:t>
      </w:r>
      <w:r w:rsidRPr="00454AFD">
        <w:rPr>
          <w:rFonts w:ascii="Times New Roman" w:hAnsi="Times New Roman" w:cs="Times New Roman"/>
        </w:rPr>
        <w:t xml:space="preserve"> detail annual information, for example, based on the following table format</w:t>
      </w:r>
      <w:r w:rsidRPr="00454AFD">
        <w:rPr>
          <w:rFonts w:ascii="Times New Roman" w:eastAsia="MS Mincho" w:hAnsi="Times New Roman" w:cs="Times New Roman"/>
          <w:lang w:eastAsia="ja-JP"/>
        </w:rPr>
        <w:t xml:space="preserve">. </w:t>
      </w:r>
      <w:r w:rsidRPr="00454AFD">
        <w:rPr>
          <w:rFonts w:ascii="Times New Roman" w:hAnsi="Times New Roman" w:cs="Times New Roman"/>
        </w:rPr>
        <w:t xml:space="preserve"> Elaborate the Subscriptions with Mobile Subscriber Growth Rate (</w:t>
      </w:r>
      <w:r>
        <w:rPr>
          <w:rFonts w:ascii="Times New Roman" w:hAnsi="Times New Roman" w:cs="Times New Roman"/>
        </w:rPr>
        <w:t xml:space="preserve">with </w:t>
      </w:r>
      <w:r w:rsidRPr="00454AFD">
        <w:rPr>
          <w:rFonts w:ascii="Times New Roman" w:hAnsi="Times New Roman" w:cs="Times New Roman"/>
        </w:rPr>
        <w:t>Pictural Presentation-Bar Chart) since 2008 to 2013.</w:t>
      </w:r>
    </w:p>
    <w:p w14:paraId="13F30199" w14:textId="77777777" w:rsidR="00BE5143" w:rsidRPr="006B0A9D" w:rsidRDefault="00BE5143" w:rsidP="004A6306">
      <w:pPr>
        <w:ind w:firstLine="426"/>
        <w:rPr>
          <w:rFonts w:cs="Times New Roman"/>
        </w:rPr>
      </w:pP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r w:rsidRPr="006B0A9D">
        <w:rPr>
          <w:rFonts w:cs="Times New Roman"/>
        </w:rPr>
        <w:tab/>
      </w:r>
    </w:p>
    <w:tbl>
      <w:tblPr>
        <w:tblW w:w="894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543"/>
        <w:gridCol w:w="1341"/>
        <w:gridCol w:w="1091"/>
        <w:gridCol w:w="1091"/>
        <w:gridCol w:w="1199"/>
        <w:gridCol w:w="1255"/>
        <w:gridCol w:w="1134"/>
        <w:gridCol w:w="1293"/>
      </w:tblGrid>
      <w:tr w:rsidR="00BE5143" w:rsidRPr="00454AFD" w14:paraId="302A69F8" w14:textId="77777777" w:rsidTr="00766C43">
        <w:trPr>
          <w:trHeight w:val="465"/>
          <w:jc w:val="center"/>
        </w:trPr>
        <w:tc>
          <w:tcPr>
            <w:tcW w:w="721" w:type="dxa"/>
            <w:tcBorders>
              <w:top w:val="single" w:sz="8" w:space="0" w:color="auto"/>
            </w:tcBorders>
            <w:shd w:val="clear" w:color="auto" w:fill="95B3D7"/>
          </w:tcPr>
          <w:p w14:paraId="6C910CF7" w14:textId="77777777" w:rsidR="00BE5143" w:rsidRPr="00454AFD" w:rsidRDefault="00BE5143" w:rsidP="00766C43">
            <w:pPr>
              <w:jc w:val="center"/>
              <w:rPr>
                <w:rFonts w:eastAsia="MS PGothic" w:cs="Times New Roman"/>
                <w:b/>
                <w:bCs/>
                <w:sz w:val="20"/>
                <w:szCs w:val="20"/>
              </w:rPr>
            </w:pPr>
          </w:p>
        </w:tc>
        <w:tc>
          <w:tcPr>
            <w:tcW w:w="8226" w:type="dxa"/>
            <w:gridSpan w:val="7"/>
            <w:tcBorders>
              <w:top w:val="single" w:sz="8" w:space="0" w:color="auto"/>
            </w:tcBorders>
            <w:shd w:val="clear" w:color="auto" w:fill="95B3D7"/>
            <w:noWrap/>
            <w:vAlign w:val="center"/>
          </w:tcPr>
          <w:p w14:paraId="13AB5D63" w14:textId="77777777" w:rsidR="00BE5143" w:rsidRPr="00454AFD" w:rsidRDefault="00BE5143" w:rsidP="00766C43">
            <w:pPr>
              <w:jc w:val="center"/>
              <w:rPr>
                <w:rFonts w:eastAsia="MS PGothic" w:cs="Times New Roman"/>
                <w:b/>
                <w:bCs/>
                <w:sz w:val="20"/>
                <w:szCs w:val="20"/>
              </w:rPr>
            </w:pPr>
          </w:p>
        </w:tc>
      </w:tr>
      <w:tr w:rsidR="00BE5143" w:rsidRPr="00454AFD" w14:paraId="2872D203" w14:textId="77777777" w:rsidTr="00766C43">
        <w:trPr>
          <w:trHeight w:val="780"/>
          <w:jc w:val="center"/>
        </w:trPr>
        <w:tc>
          <w:tcPr>
            <w:tcW w:w="2156" w:type="dxa"/>
            <w:gridSpan w:val="2"/>
            <w:vAlign w:val="center"/>
          </w:tcPr>
          <w:p w14:paraId="6630221D" w14:textId="77777777" w:rsidR="00BE5143" w:rsidRPr="00454AFD" w:rsidRDefault="00BE5143" w:rsidP="00766C43">
            <w:pPr>
              <w:jc w:val="center"/>
              <w:rPr>
                <w:rFonts w:eastAsia="MS PGothic" w:cs="Times New Roman"/>
                <w:b/>
                <w:bCs/>
                <w:sz w:val="20"/>
                <w:szCs w:val="20"/>
              </w:rPr>
            </w:pPr>
            <w:r w:rsidRPr="00454AFD">
              <w:rPr>
                <w:rFonts w:eastAsia="MS PGothic" w:cs="Times New Roman"/>
                <w:b/>
                <w:bCs/>
                <w:sz w:val="20"/>
                <w:szCs w:val="20"/>
              </w:rPr>
              <w:t>The end of the year</w:t>
            </w:r>
          </w:p>
        </w:tc>
        <w:tc>
          <w:tcPr>
            <w:tcW w:w="1091" w:type="dxa"/>
            <w:noWrap/>
            <w:vAlign w:val="center"/>
          </w:tcPr>
          <w:p w14:paraId="5F999643" w14:textId="77777777" w:rsidR="00BE5143" w:rsidRPr="00454AFD" w:rsidRDefault="00BE5143" w:rsidP="00766C43">
            <w:pPr>
              <w:jc w:val="center"/>
              <w:rPr>
                <w:rFonts w:cs="Times New Roman"/>
                <w:b/>
                <w:bCs/>
                <w:sz w:val="20"/>
                <w:szCs w:val="20"/>
                <w:cs/>
              </w:rPr>
            </w:pPr>
            <w:r w:rsidRPr="00454AFD">
              <w:rPr>
                <w:rFonts w:eastAsia="MS PGothic" w:cs="Times New Roman"/>
                <w:b/>
                <w:bCs/>
                <w:sz w:val="20"/>
                <w:szCs w:val="20"/>
              </w:rPr>
              <w:t>2008</w:t>
            </w:r>
          </w:p>
        </w:tc>
        <w:tc>
          <w:tcPr>
            <w:tcW w:w="1091" w:type="dxa"/>
            <w:noWrap/>
            <w:vAlign w:val="center"/>
          </w:tcPr>
          <w:p w14:paraId="22267F7A" w14:textId="77777777" w:rsidR="00BE5143" w:rsidRPr="00454AFD" w:rsidRDefault="00BE5143" w:rsidP="00766C43">
            <w:pPr>
              <w:jc w:val="center"/>
              <w:rPr>
                <w:rFonts w:eastAsia="MS PGothic" w:cs="Times New Roman"/>
                <w:b/>
                <w:bCs/>
                <w:sz w:val="20"/>
                <w:szCs w:val="20"/>
              </w:rPr>
            </w:pPr>
            <w:r w:rsidRPr="00454AFD">
              <w:rPr>
                <w:rFonts w:eastAsia="MS PGothic" w:cs="Times New Roman"/>
                <w:b/>
                <w:bCs/>
                <w:sz w:val="20"/>
                <w:szCs w:val="20"/>
              </w:rPr>
              <w:t>2009</w:t>
            </w:r>
          </w:p>
        </w:tc>
        <w:tc>
          <w:tcPr>
            <w:tcW w:w="1091" w:type="dxa"/>
            <w:vAlign w:val="center"/>
          </w:tcPr>
          <w:p w14:paraId="39F53DD1" w14:textId="77777777" w:rsidR="00BE5143" w:rsidRPr="00454AFD" w:rsidRDefault="00BE5143" w:rsidP="00766C43">
            <w:pPr>
              <w:jc w:val="center"/>
              <w:rPr>
                <w:rFonts w:eastAsia="MS PGothic" w:cs="Times New Roman"/>
                <w:b/>
                <w:bCs/>
                <w:sz w:val="20"/>
                <w:szCs w:val="20"/>
              </w:rPr>
            </w:pPr>
            <w:r>
              <w:rPr>
                <w:rFonts w:eastAsia="MS PGothic" w:cs="Times New Roman"/>
                <w:b/>
                <w:bCs/>
                <w:sz w:val="20"/>
                <w:szCs w:val="20"/>
              </w:rPr>
              <w:t>2010</w:t>
            </w:r>
          </w:p>
        </w:tc>
        <w:tc>
          <w:tcPr>
            <w:tcW w:w="1091" w:type="dxa"/>
            <w:noWrap/>
            <w:vAlign w:val="center"/>
          </w:tcPr>
          <w:p w14:paraId="1051543E" w14:textId="77777777" w:rsidR="00BE5143" w:rsidRPr="00454AFD" w:rsidRDefault="00BE5143" w:rsidP="00766C43">
            <w:pPr>
              <w:jc w:val="center"/>
              <w:rPr>
                <w:rFonts w:eastAsia="MS PGothic" w:cs="Times New Roman"/>
                <w:b/>
                <w:bCs/>
                <w:sz w:val="20"/>
                <w:szCs w:val="20"/>
              </w:rPr>
            </w:pPr>
            <w:r w:rsidRPr="00454AFD">
              <w:rPr>
                <w:rFonts w:eastAsia="MS PGothic" w:cs="Times New Roman"/>
                <w:b/>
                <w:bCs/>
                <w:sz w:val="20"/>
                <w:szCs w:val="20"/>
              </w:rPr>
              <w:t>2011</w:t>
            </w:r>
          </w:p>
        </w:tc>
        <w:tc>
          <w:tcPr>
            <w:tcW w:w="1134" w:type="dxa"/>
            <w:noWrap/>
            <w:vAlign w:val="center"/>
          </w:tcPr>
          <w:p w14:paraId="1B1995C8" w14:textId="77777777" w:rsidR="00BE5143" w:rsidRPr="00454AFD" w:rsidRDefault="00BE5143" w:rsidP="00766C43">
            <w:pPr>
              <w:jc w:val="center"/>
              <w:rPr>
                <w:rFonts w:eastAsia="MS PGothic" w:cs="Times New Roman"/>
                <w:b/>
                <w:bCs/>
                <w:sz w:val="20"/>
                <w:szCs w:val="20"/>
              </w:rPr>
            </w:pPr>
            <w:r w:rsidRPr="00454AFD">
              <w:rPr>
                <w:rFonts w:eastAsia="MS PGothic" w:cs="Times New Roman"/>
                <w:b/>
                <w:bCs/>
                <w:sz w:val="20"/>
                <w:szCs w:val="20"/>
              </w:rPr>
              <w:t>2012</w:t>
            </w:r>
          </w:p>
        </w:tc>
        <w:tc>
          <w:tcPr>
            <w:tcW w:w="1293" w:type="dxa"/>
            <w:noWrap/>
            <w:vAlign w:val="center"/>
          </w:tcPr>
          <w:p w14:paraId="3F93E988" w14:textId="77777777" w:rsidR="00BE5143" w:rsidRPr="00454AFD" w:rsidRDefault="00BE5143" w:rsidP="00766C43">
            <w:pPr>
              <w:jc w:val="center"/>
              <w:rPr>
                <w:rFonts w:eastAsia="MS PGothic" w:cs="Times New Roman"/>
                <w:b/>
                <w:bCs/>
                <w:sz w:val="20"/>
                <w:szCs w:val="20"/>
              </w:rPr>
            </w:pPr>
            <w:r w:rsidRPr="00454AFD">
              <w:rPr>
                <w:rFonts w:eastAsia="MS PGothic" w:cs="Times New Roman"/>
                <w:b/>
                <w:bCs/>
                <w:sz w:val="20"/>
                <w:szCs w:val="20"/>
              </w:rPr>
              <w:t>2013</w:t>
            </w:r>
          </w:p>
        </w:tc>
      </w:tr>
      <w:tr w:rsidR="00BE5143" w:rsidRPr="00454AFD" w14:paraId="50E5DEC1" w14:textId="77777777" w:rsidTr="00BB2456">
        <w:trPr>
          <w:trHeight w:val="780"/>
          <w:jc w:val="center"/>
        </w:trPr>
        <w:tc>
          <w:tcPr>
            <w:tcW w:w="2156" w:type="dxa"/>
            <w:gridSpan w:val="2"/>
            <w:vAlign w:val="center"/>
          </w:tcPr>
          <w:p w14:paraId="57EF7B21" w14:textId="77777777" w:rsidR="00BE5143" w:rsidRPr="00454AFD" w:rsidRDefault="00BE5143" w:rsidP="00766C43">
            <w:pPr>
              <w:snapToGrid w:val="0"/>
              <w:spacing w:line="240" w:lineRule="atLeast"/>
              <w:jc w:val="center"/>
              <w:rPr>
                <w:rFonts w:eastAsia="MS PGothic" w:cs="Times New Roman"/>
                <w:sz w:val="20"/>
                <w:szCs w:val="20"/>
              </w:rPr>
            </w:pPr>
            <w:r w:rsidRPr="00454AFD">
              <w:rPr>
                <w:rFonts w:eastAsia="MS PGothic" w:cs="Times New Roman"/>
                <w:sz w:val="20"/>
                <w:szCs w:val="20"/>
              </w:rPr>
              <w:t xml:space="preserve">The number of </w:t>
            </w:r>
            <w:r w:rsidRPr="00454AFD">
              <w:rPr>
                <w:rFonts w:eastAsia="MS PGothic" w:cs="Times New Roman"/>
                <w:sz w:val="20"/>
                <w:szCs w:val="20"/>
              </w:rPr>
              <w:br/>
              <w:t>subscription</w:t>
            </w:r>
            <w:r w:rsidRPr="00454AFD">
              <w:rPr>
                <w:rFonts w:eastAsia="MS PGothic" w:cs="Times New Roman"/>
                <w:sz w:val="20"/>
                <w:szCs w:val="20"/>
                <w:lang w:eastAsia="ja-JP"/>
              </w:rPr>
              <w:t>s</w:t>
            </w:r>
            <w:r w:rsidRPr="00454AFD">
              <w:rPr>
                <w:rFonts w:eastAsia="MS PGothic" w:cs="Times New Roman"/>
                <w:sz w:val="20"/>
                <w:szCs w:val="20"/>
              </w:rPr>
              <w:t xml:space="preserve"> of</w:t>
            </w:r>
            <w:r w:rsidRPr="00454AFD">
              <w:rPr>
                <w:rFonts w:eastAsia="MS PGothic" w:cs="Times New Roman"/>
                <w:sz w:val="20"/>
                <w:szCs w:val="20"/>
              </w:rPr>
              <w:br/>
            </w:r>
            <w:r w:rsidRPr="00454AFD">
              <w:rPr>
                <w:rFonts w:eastAsia="MS PGothic" w:cs="Times New Roman"/>
                <w:sz w:val="20"/>
                <w:szCs w:val="20"/>
                <w:lang w:eastAsia="ja-JP"/>
              </w:rPr>
              <w:t>m</w:t>
            </w:r>
            <w:r w:rsidRPr="00454AFD">
              <w:rPr>
                <w:rFonts w:eastAsia="MS PGothic" w:cs="Times New Roman"/>
                <w:sz w:val="20"/>
                <w:szCs w:val="20"/>
              </w:rPr>
              <w:t>obile phone</w:t>
            </w:r>
          </w:p>
        </w:tc>
        <w:tc>
          <w:tcPr>
            <w:tcW w:w="1091" w:type="dxa"/>
            <w:noWrap/>
            <w:vAlign w:val="bottom"/>
          </w:tcPr>
          <w:p w14:paraId="19538A1E" w14:textId="77777777" w:rsidR="00BE5143" w:rsidRDefault="00BE5143" w:rsidP="00766C43">
            <w:pPr>
              <w:jc w:val="right"/>
              <w:rPr>
                <w:rFonts w:ascii="Calibri" w:hAnsi="Calibri" w:cs="Times New Roman"/>
                <w:color w:val="000000"/>
                <w:szCs w:val="22"/>
                <w:lang w:bidi="ar-SA"/>
              </w:rPr>
            </w:pPr>
          </w:p>
        </w:tc>
        <w:tc>
          <w:tcPr>
            <w:tcW w:w="1091" w:type="dxa"/>
            <w:noWrap/>
            <w:vAlign w:val="center"/>
          </w:tcPr>
          <w:p w14:paraId="34E64E4E" w14:textId="77777777" w:rsidR="00BE5143" w:rsidRPr="00B60B64" w:rsidRDefault="00BE5143" w:rsidP="00BB2456">
            <w:pPr>
              <w:jc w:val="center"/>
              <w:rPr>
                <w:rFonts w:ascii="Arial" w:eastAsia="MS PGothic" w:hAnsi="Arial" w:cs="Arial"/>
                <w:sz w:val="20"/>
                <w:szCs w:val="20"/>
              </w:rPr>
            </w:pPr>
            <w:r w:rsidRPr="00B60B64">
              <w:rPr>
                <w:rFonts w:ascii="Arial" w:eastAsia="MS PGothic" w:hAnsi="Arial" w:cs="Arial"/>
                <w:sz w:val="20"/>
                <w:szCs w:val="20"/>
              </w:rPr>
              <w:t>6,387,196</w:t>
            </w:r>
          </w:p>
        </w:tc>
        <w:tc>
          <w:tcPr>
            <w:tcW w:w="1091" w:type="dxa"/>
            <w:vAlign w:val="center"/>
          </w:tcPr>
          <w:p w14:paraId="0256E307" w14:textId="77777777" w:rsidR="00BE5143" w:rsidRPr="00B60B64" w:rsidRDefault="00BE5143" w:rsidP="00BB2456">
            <w:pPr>
              <w:jc w:val="center"/>
              <w:rPr>
                <w:rFonts w:ascii="Arial" w:eastAsia="MS PGothic" w:hAnsi="Arial" w:cs="Arial"/>
                <w:sz w:val="20"/>
                <w:szCs w:val="20"/>
              </w:rPr>
            </w:pPr>
            <w:r w:rsidRPr="00B60B64">
              <w:rPr>
                <w:rFonts w:ascii="Arial" w:eastAsia="MS PGothic" w:hAnsi="Arial" w:cs="Arial"/>
                <w:sz w:val="20"/>
                <w:szCs w:val="20"/>
              </w:rPr>
              <w:t>10,041,499</w:t>
            </w:r>
          </w:p>
        </w:tc>
        <w:tc>
          <w:tcPr>
            <w:tcW w:w="1091" w:type="dxa"/>
            <w:noWrap/>
            <w:vAlign w:val="center"/>
          </w:tcPr>
          <w:p w14:paraId="5A502B1B" w14:textId="77777777" w:rsidR="00BE5143" w:rsidRPr="0023683B" w:rsidRDefault="00BE5143" w:rsidP="00BB2456">
            <w:pPr>
              <w:jc w:val="center"/>
              <w:rPr>
                <w:rFonts w:ascii="Arial" w:eastAsia="MS PGothic" w:hAnsi="Arial" w:cs="Arial"/>
                <w:sz w:val="20"/>
                <w:szCs w:val="20"/>
              </w:rPr>
            </w:pPr>
            <w:r>
              <w:rPr>
                <w:rFonts w:ascii="Arial" w:eastAsia="MS PGothic" w:hAnsi="Arial" w:cs="Arial"/>
                <w:sz w:val="20"/>
                <w:szCs w:val="20"/>
              </w:rPr>
              <w:t>1,33,54,477</w:t>
            </w:r>
          </w:p>
        </w:tc>
        <w:tc>
          <w:tcPr>
            <w:tcW w:w="1134" w:type="dxa"/>
            <w:noWrap/>
            <w:vAlign w:val="bottom"/>
          </w:tcPr>
          <w:p w14:paraId="5092810D" w14:textId="77777777" w:rsidR="00BE5143" w:rsidRDefault="00BE5143" w:rsidP="00766C43">
            <w:pPr>
              <w:jc w:val="right"/>
              <w:rPr>
                <w:rFonts w:ascii="Calibri" w:hAnsi="Calibri"/>
                <w:color w:val="000000"/>
                <w:szCs w:val="22"/>
              </w:rPr>
            </w:pPr>
          </w:p>
        </w:tc>
        <w:tc>
          <w:tcPr>
            <w:tcW w:w="1293" w:type="dxa"/>
            <w:noWrap/>
            <w:vAlign w:val="bottom"/>
          </w:tcPr>
          <w:p w14:paraId="1F6DC331" w14:textId="77777777" w:rsidR="00BE5143" w:rsidRDefault="00BE5143" w:rsidP="00766C43">
            <w:pPr>
              <w:jc w:val="right"/>
              <w:rPr>
                <w:rFonts w:ascii="Calibri" w:hAnsi="Calibri"/>
                <w:color w:val="000000"/>
                <w:szCs w:val="22"/>
              </w:rPr>
            </w:pPr>
          </w:p>
        </w:tc>
      </w:tr>
      <w:tr w:rsidR="00BE5143" w:rsidRPr="00454AFD" w14:paraId="102ACA95" w14:textId="77777777" w:rsidTr="00766C43">
        <w:trPr>
          <w:trHeight w:val="780"/>
          <w:jc w:val="center"/>
        </w:trPr>
        <w:tc>
          <w:tcPr>
            <w:tcW w:w="2156" w:type="dxa"/>
            <w:gridSpan w:val="2"/>
            <w:vAlign w:val="center"/>
          </w:tcPr>
          <w:p w14:paraId="1D9F758C" w14:textId="77777777" w:rsidR="00BE5143" w:rsidRPr="00454AFD" w:rsidRDefault="00BE5143" w:rsidP="00766C43">
            <w:pPr>
              <w:snapToGrid w:val="0"/>
              <w:spacing w:line="240" w:lineRule="atLeast"/>
              <w:jc w:val="center"/>
              <w:rPr>
                <w:rFonts w:eastAsia="MS Mincho" w:cs="Times New Roman"/>
                <w:lang w:eastAsia="ja-JP"/>
              </w:rPr>
            </w:pPr>
            <w:r w:rsidRPr="00454AFD">
              <w:rPr>
                <w:rFonts w:eastAsia="MS Mincho" w:cs="Times New Roman"/>
                <w:lang w:eastAsia="ja-JP"/>
              </w:rPr>
              <w:t>Population estimate</w:t>
            </w:r>
          </w:p>
        </w:tc>
        <w:tc>
          <w:tcPr>
            <w:tcW w:w="1091" w:type="dxa"/>
            <w:noWrap/>
            <w:vAlign w:val="center"/>
          </w:tcPr>
          <w:p w14:paraId="096D30C3" w14:textId="77777777" w:rsidR="00BE5143" w:rsidRPr="00454AFD" w:rsidRDefault="00BE5143" w:rsidP="00766C43">
            <w:pPr>
              <w:jc w:val="center"/>
              <w:rPr>
                <w:rFonts w:eastAsia="MS PGothic" w:cs="Times New Roman"/>
                <w:sz w:val="20"/>
                <w:szCs w:val="20"/>
              </w:rPr>
            </w:pPr>
          </w:p>
        </w:tc>
        <w:tc>
          <w:tcPr>
            <w:tcW w:w="1091" w:type="dxa"/>
            <w:noWrap/>
            <w:vAlign w:val="bottom"/>
          </w:tcPr>
          <w:p w14:paraId="3CF46575" w14:textId="77777777" w:rsidR="00BE5143" w:rsidRDefault="00BE5143" w:rsidP="00766C43">
            <w:pPr>
              <w:jc w:val="right"/>
              <w:rPr>
                <w:rFonts w:ascii="Calibri" w:hAnsi="Calibri" w:cs="Times New Roman"/>
                <w:color w:val="000000"/>
                <w:szCs w:val="22"/>
                <w:lang w:bidi="ar-SA"/>
              </w:rPr>
            </w:pPr>
          </w:p>
        </w:tc>
        <w:tc>
          <w:tcPr>
            <w:tcW w:w="1091" w:type="dxa"/>
            <w:vAlign w:val="bottom"/>
          </w:tcPr>
          <w:p w14:paraId="06E51153" w14:textId="77777777" w:rsidR="00BE5143" w:rsidRDefault="00BE5143" w:rsidP="00766C43">
            <w:pPr>
              <w:jc w:val="right"/>
              <w:rPr>
                <w:rFonts w:ascii="Calibri" w:hAnsi="Calibri"/>
                <w:color w:val="000000"/>
                <w:szCs w:val="22"/>
              </w:rPr>
            </w:pPr>
          </w:p>
        </w:tc>
        <w:tc>
          <w:tcPr>
            <w:tcW w:w="1091" w:type="dxa"/>
            <w:noWrap/>
            <w:vAlign w:val="bottom"/>
          </w:tcPr>
          <w:p w14:paraId="1CD64C23" w14:textId="77777777" w:rsidR="00BE5143" w:rsidRDefault="00BE5143" w:rsidP="00766C43">
            <w:pPr>
              <w:jc w:val="right"/>
              <w:rPr>
                <w:rFonts w:ascii="Calibri" w:hAnsi="Calibri"/>
                <w:color w:val="000000"/>
                <w:szCs w:val="22"/>
              </w:rPr>
            </w:pPr>
          </w:p>
        </w:tc>
        <w:tc>
          <w:tcPr>
            <w:tcW w:w="1134" w:type="dxa"/>
            <w:noWrap/>
            <w:vAlign w:val="bottom"/>
          </w:tcPr>
          <w:p w14:paraId="643389EB" w14:textId="77777777" w:rsidR="00BE5143" w:rsidRDefault="00BE5143" w:rsidP="00766C43">
            <w:pPr>
              <w:jc w:val="right"/>
              <w:rPr>
                <w:rFonts w:ascii="Calibri" w:hAnsi="Calibri"/>
                <w:color w:val="000000"/>
                <w:szCs w:val="22"/>
              </w:rPr>
            </w:pPr>
          </w:p>
        </w:tc>
        <w:tc>
          <w:tcPr>
            <w:tcW w:w="1293" w:type="dxa"/>
            <w:noWrap/>
            <w:vAlign w:val="bottom"/>
          </w:tcPr>
          <w:p w14:paraId="283EE6D9" w14:textId="77777777" w:rsidR="00BE5143" w:rsidRDefault="00BE5143" w:rsidP="00766C43">
            <w:pPr>
              <w:jc w:val="right"/>
              <w:rPr>
                <w:rFonts w:ascii="Calibri" w:hAnsi="Calibri"/>
                <w:color w:val="000000"/>
                <w:szCs w:val="22"/>
              </w:rPr>
            </w:pPr>
          </w:p>
        </w:tc>
      </w:tr>
      <w:tr w:rsidR="00BE5143" w:rsidRPr="00454AFD" w14:paraId="1F6A4E96" w14:textId="77777777" w:rsidTr="00766C43">
        <w:trPr>
          <w:trHeight w:val="780"/>
          <w:jc w:val="center"/>
        </w:trPr>
        <w:tc>
          <w:tcPr>
            <w:tcW w:w="2156" w:type="dxa"/>
            <w:gridSpan w:val="2"/>
            <w:vAlign w:val="center"/>
          </w:tcPr>
          <w:p w14:paraId="54AA6F00" w14:textId="77777777" w:rsidR="00BE5143" w:rsidRPr="00454AFD" w:rsidRDefault="00BE5143" w:rsidP="00766C43">
            <w:pPr>
              <w:snapToGrid w:val="0"/>
              <w:spacing w:line="240" w:lineRule="atLeast"/>
              <w:jc w:val="center"/>
              <w:rPr>
                <w:rFonts w:eastAsia="MS PGothic" w:cs="Times New Roman"/>
                <w:sz w:val="20"/>
                <w:szCs w:val="20"/>
              </w:rPr>
            </w:pPr>
            <w:r w:rsidRPr="00454AFD">
              <w:rPr>
                <w:rFonts w:eastAsia="MS Mincho" w:cs="Times New Roman"/>
                <w:lang w:eastAsia="ja-JP"/>
              </w:rPr>
              <w:t xml:space="preserve"> voice traffic volume</w:t>
            </w:r>
            <w:r>
              <w:rPr>
                <w:rFonts w:eastAsia="MS Mincho" w:cs="Times New Roman"/>
                <w:lang w:eastAsia="ja-JP"/>
              </w:rPr>
              <w:t xml:space="preserve"> (Billion) in Minutes</w:t>
            </w:r>
          </w:p>
        </w:tc>
        <w:tc>
          <w:tcPr>
            <w:tcW w:w="1091" w:type="dxa"/>
            <w:noWrap/>
            <w:vAlign w:val="center"/>
          </w:tcPr>
          <w:p w14:paraId="297127AC" w14:textId="77777777" w:rsidR="00BE5143" w:rsidRPr="00454AFD" w:rsidRDefault="00BE5143" w:rsidP="00766C43">
            <w:pPr>
              <w:jc w:val="center"/>
              <w:rPr>
                <w:rFonts w:eastAsia="MS PGothic" w:cs="Times New Roman"/>
                <w:sz w:val="20"/>
                <w:szCs w:val="20"/>
              </w:rPr>
            </w:pPr>
          </w:p>
        </w:tc>
        <w:tc>
          <w:tcPr>
            <w:tcW w:w="1091" w:type="dxa"/>
            <w:noWrap/>
            <w:vAlign w:val="center"/>
          </w:tcPr>
          <w:p w14:paraId="750BAEB3" w14:textId="77777777" w:rsidR="00BE5143" w:rsidRPr="00454AFD" w:rsidRDefault="00BE5143" w:rsidP="00766C43">
            <w:pPr>
              <w:jc w:val="center"/>
              <w:rPr>
                <w:rFonts w:eastAsia="MS PGothic" w:cs="Times New Roman"/>
                <w:sz w:val="20"/>
                <w:szCs w:val="20"/>
              </w:rPr>
            </w:pPr>
          </w:p>
        </w:tc>
        <w:tc>
          <w:tcPr>
            <w:tcW w:w="1091" w:type="dxa"/>
          </w:tcPr>
          <w:p w14:paraId="5C39F23A" w14:textId="77777777" w:rsidR="00BE5143" w:rsidRPr="00454AFD" w:rsidRDefault="00BE5143" w:rsidP="00766C43">
            <w:pPr>
              <w:jc w:val="center"/>
              <w:rPr>
                <w:rFonts w:eastAsia="MS PGothic" w:cs="Times New Roman"/>
                <w:sz w:val="20"/>
                <w:szCs w:val="20"/>
              </w:rPr>
            </w:pPr>
          </w:p>
        </w:tc>
        <w:tc>
          <w:tcPr>
            <w:tcW w:w="1091" w:type="dxa"/>
            <w:noWrap/>
            <w:vAlign w:val="center"/>
          </w:tcPr>
          <w:p w14:paraId="360E75CF" w14:textId="77777777" w:rsidR="00BE5143" w:rsidRPr="00454AFD" w:rsidRDefault="00BE5143" w:rsidP="00766C43">
            <w:pPr>
              <w:jc w:val="center"/>
              <w:rPr>
                <w:rFonts w:eastAsia="MS PGothic" w:cs="Times New Roman"/>
                <w:sz w:val="20"/>
                <w:szCs w:val="20"/>
              </w:rPr>
            </w:pPr>
          </w:p>
        </w:tc>
        <w:tc>
          <w:tcPr>
            <w:tcW w:w="1134" w:type="dxa"/>
            <w:noWrap/>
            <w:vAlign w:val="bottom"/>
          </w:tcPr>
          <w:p w14:paraId="63CA5EC3" w14:textId="77777777" w:rsidR="00BE5143" w:rsidRDefault="00BE5143" w:rsidP="00766C43">
            <w:pPr>
              <w:jc w:val="right"/>
              <w:rPr>
                <w:rFonts w:ascii="Calibri" w:hAnsi="Calibri" w:cs="Times New Roman"/>
                <w:color w:val="000000"/>
                <w:szCs w:val="22"/>
                <w:lang w:bidi="ar-SA"/>
              </w:rPr>
            </w:pPr>
          </w:p>
        </w:tc>
        <w:tc>
          <w:tcPr>
            <w:tcW w:w="1293" w:type="dxa"/>
            <w:noWrap/>
            <w:vAlign w:val="bottom"/>
          </w:tcPr>
          <w:p w14:paraId="65A25380" w14:textId="77777777" w:rsidR="00BE5143" w:rsidRDefault="00BE5143" w:rsidP="00766C43">
            <w:pPr>
              <w:jc w:val="right"/>
              <w:rPr>
                <w:rFonts w:ascii="Calibri" w:hAnsi="Calibri"/>
                <w:color w:val="000000"/>
                <w:szCs w:val="22"/>
              </w:rPr>
            </w:pPr>
          </w:p>
        </w:tc>
      </w:tr>
      <w:tr w:rsidR="00BE5143" w:rsidRPr="00454AFD" w14:paraId="755543E8" w14:textId="77777777" w:rsidTr="00766C43">
        <w:trPr>
          <w:trHeight w:val="780"/>
          <w:jc w:val="center"/>
        </w:trPr>
        <w:tc>
          <w:tcPr>
            <w:tcW w:w="2156" w:type="dxa"/>
            <w:gridSpan w:val="2"/>
            <w:tcBorders>
              <w:bottom w:val="single" w:sz="8" w:space="0" w:color="auto"/>
            </w:tcBorders>
            <w:vAlign w:val="center"/>
          </w:tcPr>
          <w:p w14:paraId="4C559859" w14:textId="77777777" w:rsidR="00BE5143" w:rsidRPr="00454AFD" w:rsidRDefault="00BE5143" w:rsidP="00766C43">
            <w:pPr>
              <w:snapToGrid w:val="0"/>
              <w:spacing w:line="240" w:lineRule="atLeast"/>
              <w:jc w:val="center"/>
              <w:rPr>
                <w:rFonts w:eastAsia="MS PGothic" w:cs="Times New Roman"/>
                <w:sz w:val="20"/>
                <w:szCs w:val="20"/>
              </w:rPr>
            </w:pPr>
            <w:r w:rsidRPr="00454AFD">
              <w:rPr>
                <w:rFonts w:eastAsia="MS Mincho" w:cs="Times New Roman"/>
                <w:lang w:eastAsia="ja-JP"/>
              </w:rPr>
              <w:t>Data traffic volume</w:t>
            </w:r>
          </w:p>
        </w:tc>
        <w:tc>
          <w:tcPr>
            <w:tcW w:w="1091" w:type="dxa"/>
            <w:tcBorders>
              <w:bottom w:val="single" w:sz="8" w:space="0" w:color="auto"/>
            </w:tcBorders>
            <w:noWrap/>
            <w:vAlign w:val="center"/>
          </w:tcPr>
          <w:p w14:paraId="0AC26F98" w14:textId="77777777" w:rsidR="00BE5143" w:rsidRPr="00454AFD" w:rsidRDefault="00BE5143" w:rsidP="00766C43">
            <w:pPr>
              <w:jc w:val="center"/>
              <w:rPr>
                <w:rFonts w:eastAsia="MS PGothic" w:cs="Times New Roman"/>
                <w:sz w:val="20"/>
                <w:szCs w:val="20"/>
              </w:rPr>
            </w:pPr>
          </w:p>
        </w:tc>
        <w:tc>
          <w:tcPr>
            <w:tcW w:w="1091" w:type="dxa"/>
            <w:tcBorders>
              <w:bottom w:val="single" w:sz="8" w:space="0" w:color="auto"/>
            </w:tcBorders>
            <w:noWrap/>
            <w:vAlign w:val="center"/>
          </w:tcPr>
          <w:p w14:paraId="603FC4DA" w14:textId="77777777" w:rsidR="00BE5143" w:rsidRPr="00454AFD" w:rsidRDefault="00BE5143" w:rsidP="00766C43">
            <w:pPr>
              <w:jc w:val="center"/>
              <w:rPr>
                <w:rFonts w:eastAsia="MS PGothic" w:cs="Times New Roman"/>
                <w:sz w:val="20"/>
                <w:szCs w:val="20"/>
              </w:rPr>
            </w:pPr>
          </w:p>
        </w:tc>
        <w:tc>
          <w:tcPr>
            <w:tcW w:w="1091" w:type="dxa"/>
            <w:tcBorders>
              <w:bottom w:val="single" w:sz="8" w:space="0" w:color="auto"/>
            </w:tcBorders>
          </w:tcPr>
          <w:p w14:paraId="096FC69A" w14:textId="77777777" w:rsidR="00BE5143" w:rsidRPr="00454AFD" w:rsidRDefault="00BE5143" w:rsidP="00766C43">
            <w:pPr>
              <w:jc w:val="center"/>
              <w:rPr>
                <w:rFonts w:eastAsia="MS PGothic" w:cs="Times New Roman"/>
                <w:sz w:val="20"/>
                <w:szCs w:val="20"/>
              </w:rPr>
            </w:pPr>
          </w:p>
        </w:tc>
        <w:tc>
          <w:tcPr>
            <w:tcW w:w="1091" w:type="dxa"/>
            <w:tcBorders>
              <w:bottom w:val="single" w:sz="8" w:space="0" w:color="auto"/>
            </w:tcBorders>
            <w:noWrap/>
            <w:vAlign w:val="center"/>
          </w:tcPr>
          <w:p w14:paraId="2022A889" w14:textId="77777777" w:rsidR="00BE5143" w:rsidRPr="00454AFD" w:rsidRDefault="00BE5143" w:rsidP="00766C43">
            <w:pPr>
              <w:jc w:val="center"/>
              <w:rPr>
                <w:rFonts w:eastAsia="MS PGothic" w:cs="Times New Roman"/>
                <w:sz w:val="20"/>
                <w:szCs w:val="20"/>
              </w:rPr>
            </w:pPr>
          </w:p>
        </w:tc>
        <w:tc>
          <w:tcPr>
            <w:tcW w:w="1134" w:type="dxa"/>
            <w:tcBorders>
              <w:bottom w:val="single" w:sz="8" w:space="0" w:color="auto"/>
            </w:tcBorders>
            <w:noWrap/>
            <w:vAlign w:val="center"/>
          </w:tcPr>
          <w:p w14:paraId="6CA85826" w14:textId="77777777" w:rsidR="00BE5143" w:rsidRPr="00454AFD" w:rsidRDefault="00BE5143" w:rsidP="00766C43">
            <w:pPr>
              <w:jc w:val="center"/>
              <w:rPr>
                <w:rFonts w:eastAsia="MS PGothic" w:cs="Times New Roman"/>
                <w:sz w:val="20"/>
                <w:szCs w:val="20"/>
              </w:rPr>
            </w:pPr>
          </w:p>
        </w:tc>
        <w:tc>
          <w:tcPr>
            <w:tcW w:w="1293" w:type="dxa"/>
            <w:tcBorders>
              <w:bottom w:val="single" w:sz="8" w:space="0" w:color="auto"/>
            </w:tcBorders>
            <w:noWrap/>
            <w:vAlign w:val="center"/>
          </w:tcPr>
          <w:p w14:paraId="114A957B" w14:textId="77777777" w:rsidR="00BE5143" w:rsidRPr="00454AFD" w:rsidRDefault="00BE5143" w:rsidP="00766C43">
            <w:pPr>
              <w:jc w:val="center"/>
              <w:rPr>
                <w:rFonts w:eastAsia="MS PGothic" w:cs="Times New Roman"/>
                <w:sz w:val="20"/>
                <w:szCs w:val="20"/>
              </w:rPr>
            </w:pPr>
          </w:p>
        </w:tc>
      </w:tr>
    </w:tbl>
    <w:p w14:paraId="631B0C45" w14:textId="77777777" w:rsidR="00BE5143" w:rsidRPr="00454AFD" w:rsidRDefault="00BE5143" w:rsidP="004A6306">
      <w:pPr>
        <w:autoSpaceDE w:val="0"/>
        <w:autoSpaceDN w:val="0"/>
        <w:adjustRightInd w:val="0"/>
        <w:jc w:val="both"/>
        <w:rPr>
          <w:rFonts w:eastAsia="MS Mincho" w:cs="Times New Roman"/>
          <w:sz w:val="22"/>
          <w:szCs w:val="22"/>
          <w:lang w:eastAsia="ja-JP" w:bidi="fa-IR"/>
        </w:rPr>
      </w:pPr>
    </w:p>
    <w:p w14:paraId="1FB2AFF9" w14:textId="77777777" w:rsidR="00BE5143" w:rsidRPr="000C5E55" w:rsidRDefault="00BE5143" w:rsidP="00B86715">
      <w:pPr>
        <w:numPr>
          <w:ilvl w:val="0"/>
          <w:numId w:val="4"/>
        </w:numPr>
        <w:jc w:val="both"/>
        <w:rPr>
          <w:rFonts w:cs="Times New Roman"/>
        </w:rPr>
      </w:pPr>
      <w:r w:rsidRPr="00454AFD">
        <w:rPr>
          <w:rFonts w:eastAsia="MS Mincho" w:cs="Times New Roman"/>
          <w:lang w:eastAsia="ja-JP"/>
        </w:rPr>
        <w:t xml:space="preserve"> Estimate the traffic volume of mobile communication per year in the unit of Giga Bytes including voice and data</w:t>
      </w:r>
      <w:r>
        <w:rPr>
          <w:rFonts w:eastAsia="MS Mincho" w:cs="Times New Roman"/>
          <w:lang w:eastAsia="ja-JP"/>
        </w:rPr>
        <w:t xml:space="preserve"> till 2020 as per the followings? </w:t>
      </w:r>
      <w:r w:rsidRPr="00454AFD">
        <w:rPr>
          <w:rFonts w:cs="Times New Roman"/>
        </w:rPr>
        <w:t>Elaborate the Subscriptions with Mobile Subscriber Growth Rate (</w:t>
      </w:r>
      <w:r>
        <w:rPr>
          <w:rFonts w:cs="Times New Roman"/>
        </w:rPr>
        <w:t xml:space="preserve">with </w:t>
      </w:r>
      <w:r w:rsidRPr="00454AFD">
        <w:rPr>
          <w:rFonts w:cs="Times New Roman"/>
        </w:rPr>
        <w:t xml:space="preserve">Pictural Presentation-Bar Chart) since </w:t>
      </w:r>
      <w:r>
        <w:rPr>
          <w:rFonts w:cs="Times New Roman"/>
        </w:rPr>
        <w:t>2015</w:t>
      </w:r>
      <w:r w:rsidRPr="00454AFD">
        <w:rPr>
          <w:rFonts w:cs="Times New Roman"/>
        </w:rPr>
        <w:t xml:space="preserve"> to 20</w:t>
      </w:r>
      <w:r>
        <w:rPr>
          <w:rFonts w:cs="Times New Roman"/>
        </w:rPr>
        <w:t>20.</w:t>
      </w:r>
    </w:p>
    <w:p w14:paraId="2515B56E" w14:textId="77777777" w:rsidR="00BE5143" w:rsidRPr="00040F7B" w:rsidRDefault="00BE5143" w:rsidP="004A6306">
      <w:pPr>
        <w:ind w:left="720"/>
        <w:rPr>
          <w:rFonts w:cs="Times New Roman"/>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598"/>
        <w:gridCol w:w="1109"/>
        <w:gridCol w:w="1109"/>
        <w:gridCol w:w="1420"/>
        <w:gridCol w:w="1420"/>
        <w:gridCol w:w="1109"/>
      </w:tblGrid>
      <w:tr w:rsidR="00BE5143" w:rsidRPr="00454AFD" w14:paraId="246467B1" w14:textId="77777777" w:rsidTr="00766C43">
        <w:tc>
          <w:tcPr>
            <w:tcW w:w="1523" w:type="dxa"/>
          </w:tcPr>
          <w:p w14:paraId="4CDE0BDC" w14:textId="77777777" w:rsidR="00BE5143" w:rsidRPr="00454AFD" w:rsidRDefault="00BE5143" w:rsidP="00766C43">
            <w:pPr>
              <w:rPr>
                <w:rFonts w:cs="Times New Roman"/>
              </w:rPr>
            </w:pPr>
          </w:p>
        </w:tc>
        <w:tc>
          <w:tcPr>
            <w:tcW w:w="1598" w:type="dxa"/>
          </w:tcPr>
          <w:p w14:paraId="7D79DB06" w14:textId="77777777" w:rsidR="00BE5143" w:rsidRPr="00454AFD" w:rsidRDefault="00BE5143" w:rsidP="00766C43">
            <w:pPr>
              <w:rPr>
                <w:rFonts w:cs="Times New Roman"/>
              </w:rPr>
            </w:pPr>
            <w:r>
              <w:rPr>
                <w:rFonts w:cs="Times New Roman"/>
              </w:rPr>
              <w:t>2015</w:t>
            </w:r>
          </w:p>
        </w:tc>
        <w:tc>
          <w:tcPr>
            <w:tcW w:w="1109" w:type="dxa"/>
          </w:tcPr>
          <w:p w14:paraId="46D468CB" w14:textId="77777777" w:rsidR="00BE5143" w:rsidRPr="00454AFD" w:rsidRDefault="00BE5143" w:rsidP="00766C43">
            <w:pPr>
              <w:rPr>
                <w:rFonts w:cs="Times New Roman"/>
              </w:rPr>
            </w:pPr>
            <w:r>
              <w:rPr>
                <w:rFonts w:cs="Times New Roman"/>
              </w:rPr>
              <w:t>2016</w:t>
            </w:r>
          </w:p>
        </w:tc>
        <w:tc>
          <w:tcPr>
            <w:tcW w:w="1109" w:type="dxa"/>
          </w:tcPr>
          <w:p w14:paraId="5DC51813" w14:textId="77777777" w:rsidR="00BE5143" w:rsidRPr="00454AFD" w:rsidRDefault="00BE5143" w:rsidP="00766C43">
            <w:pPr>
              <w:rPr>
                <w:rFonts w:cs="Times New Roman"/>
              </w:rPr>
            </w:pPr>
            <w:r>
              <w:rPr>
                <w:rFonts w:cs="Times New Roman"/>
              </w:rPr>
              <w:t>2017</w:t>
            </w:r>
          </w:p>
        </w:tc>
        <w:tc>
          <w:tcPr>
            <w:tcW w:w="1420" w:type="dxa"/>
          </w:tcPr>
          <w:p w14:paraId="6D39730E" w14:textId="77777777" w:rsidR="00BE5143" w:rsidRPr="00454AFD" w:rsidRDefault="00BE5143" w:rsidP="00766C43">
            <w:pPr>
              <w:rPr>
                <w:rFonts w:cs="Times New Roman"/>
              </w:rPr>
            </w:pPr>
            <w:r>
              <w:rPr>
                <w:rFonts w:cs="Times New Roman"/>
              </w:rPr>
              <w:t>2018</w:t>
            </w:r>
          </w:p>
        </w:tc>
        <w:tc>
          <w:tcPr>
            <w:tcW w:w="1420" w:type="dxa"/>
          </w:tcPr>
          <w:p w14:paraId="4FFFDE57" w14:textId="77777777" w:rsidR="00BE5143" w:rsidRPr="00454AFD" w:rsidRDefault="00BE5143" w:rsidP="00766C43">
            <w:pPr>
              <w:rPr>
                <w:rFonts w:cs="Times New Roman"/>
              </w:rPr>
            </w:pPr>
            <w:r>
              <w:rPr>
                <w:rFonts w:cs="Times New Roman"/>
              </w:rPr>
              <w:t>2019</w:t>
            </w:r>
          </w:p>
        </w:tc>
        <w:tc>
          <w:tcPr>
            <w:tcW w:w="1109" w:type="dxa"/>
          </w:tcPr>
          <w:p w14:paraId="26018BFE" w14:textId="77777777" w:rsidR="00BE5143" w:rsidRPr="00454AFD" w:rsidRDefault="00BE5143" w:rsidP="00766C43">
            <w:pPr>
              <w:rPr>
                <w:rFonts w:cs="Times New Roman"/>
              </w:rPr>
            </w:pPr>
            <w:r>
              <w:rPr>
                <w:rFonts w:cs="Times New Roman"/>
              </w:rPr>
              <w:t>2020</w:t>
            </w:r>
          </w:p>
        </w:tc>
      </w:tr>
      <w:tr w:rsidR="00BE5143" w:rsidRPr="00454AFD" w14:paraId="49114981" w14:textId="77777777" w:rsidTr="00766C43">
        <w:tc>
          <w:tcPr>
            <w:tcW w:w="1523" w:type="dxa"/>
            <w:vAlign w:val="center"/>
          </w:tcPr>
          <w:p w14:paraId="3AEAB1AA" w14:textId="77777777" w:rsidR="00BE5143" w:rsidRPr="00454AFD" w:rsidRDefault="00BE5143" w:rsidP="00766C43">
            <w:pPr>
              <w:snapToGrid w:val="0"/>
              <w:spacing w:line="240" w:lineRule="atLeast"/>
              <w:jc w:val="center"/>
              <w:rPr>
                <w:rFonts w:eastAsia="MS PGothic" w:cs="Times New Roman"/>
                <w:sz w:val="20"/>
                <w:szCs w:val="20"/>
              </w:rPr>
            </w:pPr>
            <w:r w:rsidRPr="00454AFD">
              <w:rPr>
                <w:rFonts w:eastAsia="MS PGothic" w:cs="Times New Roman"/>
                <w:sz w:val="20"/>
                <w:szCs w:val="20"/>
              </w:rPr>
              <w:t xml:space="preserve">The number of </w:t>
            </w:r>
            <w:r w:rsidRPr="00454AFD">
              <w:rPr>
                <w:rFonts w:eastAsia="MS PGothic" w:cs="Times New Roman"/>
                <w:sz w:val="20"/>
                <w:szCs w:val="20"/>
              </w:rPr>
              <w:br/>
              <w:t>subscription</w:t>
            </w:r>
            <w:r w:rsidRPr="00454AFD">
              <w:rPr>
                <w:rFonts w:eastAsia="MS PGothic" w:cs="Times New Roman"/>
                <w:sz w:val="20"/>
                <w:szCs w:val="20"/>
                <w:lang w:eastAsia="ja-JP"/>
              </w:rPr>
              <w:t>s</w:t>
            </w:r>
            <w:r w:rsidRPr="00454AFD">
              <w:rPr>
                <w:rFonts w:eastAsia="MS PGothic" w:cs="Times New Roman"/>
                <w:sz w:val="20"/>
                <w:szCs w:val="20"/>
              </w:rPr>
              <w:t xml:space="preserve"> of</w:t>
            </w:r>
            <w:r w:rsidRPr="00454AFD">
              <w:rPr>
                <w:rFonts w:eastAsia="MS PGothic" w:cs="Times New Roman"/>
                <w:sz w:val="20"/>
                <w:szCs w:val="20"/>
              </w:rPr>
              <w:br/>
            </w:r>
            <w:r w:rsidRPr="00454AFD">
              <w:rPr>
                <w:rFonts w:eastAsia="MS PGothic" w:cs="Times New Roman"/>
                <w:sz w:val="20"/>
                <w:szCs w:val="20"/>
                <w:lang w:eastAsia="ja-JP"/>
              </w:rPr>
              <w:t>m</w:t>
            </w:r>
            <w:r w:rsidRPr="00454AFD">
              <w:rPr>
                <w:rFonts w:eastAsia="MS PGothic" w:cs="Times New Roman"/>
                <w:sz w:val="20"/>
                <w:szCs w:val="20"/>
              </w:rPr>
              <w:t>obile phone</w:t>
            </w:r>
          </w:p>
        </w:tc>
        <w:tc>
          <w:tcPr>
            <w:tcW w:w="1598" w:type="dxa"/>
            <w:vAlign w:val="bottom"/>
          </w:tcPr>
          <w:p w14:paraId="58AEA1B8" w14:textId="77777777" w:rsidR="00BE5143" w:rsidRDefault="00BE5143" w:rsidP="00766C43">
            <w:pPr>
              <w:jc w:val="right"/>
              <w:rPr>
                <w:rFonts w:ascii="Calibri" w:hAnsi="Calibri" w:cs="Times New Roman"/>
                <w:color w:val="000000"/>
                <w:szCs w:val="22"/>
                <w:lang w:bidi="ar-SA"/>
              </w:rPr>
            </w:pPr>
          </w:p>
        </w:tc>
        <w:tc>
          <w:tcPr>
            <w:tcW w:w="1109" w:type="dxa"/>
            <w:vAlign w:val="bottom"/>
          </w:tcPr>
          <w:p w14:paraId="3E7EFD50" w14:textId="77777777" w:rsidR="00BE5143" w:rsidRDefault="00BE5143" w:rsidP="00766C43">
            <w:pPr>
              <w:jc w:val="right"/>
              <w:rPr>
                <w:rFonts w:ascii="Calibri" w:hAnsi="Calibri"/>
                <w:color w:val="000000"/>
                <w:szCs w:val="22"/>
              </w:rPr>
            </w:pPr>
          </w:p>
        </w:tc>
        <w:tc>
          <w:tcPr>
            <w:tcW w:w="1109" w:type="dxa"/>
            <w:vAlign w:val="bottom"/>
          </w:tcPr>
          <w:p w14:paraId="28C8CE5D" w14:textId="77777777" w:rsidR="00BE5143" w:rsidRDefault="00BE5143" w:rsidP="00766C43">
            <w:pPr>
              <w:jc w:val="right"/>
              <w:rPr>
                <w:rFonts w:ascii="Calibri" w:hAnsi="Calibri"/>
                <w:color w:val="000000"/>
                <w:szCs w:val="22"/>
              </w:rPr>
            </w:pPr>
          </w:p>
        </w:tc>
        <w:tc>
          <w:tcPr>
            <w:tcW w:w="1420" w:type="dxa"/>
            <w:vAlign w:val="bottom"/>
          </w:tcPr>
          <w:p w14:paraId="3AA199A1" w14:textId="77777777" w:rsidR="00BE5143" w:rsidRDefault="00BE5143" w:rsidP="00766C43">
            <w:pPr>
              <w:jc w:val="right"/>
              <w:rPr>
                <w:rFonts w:ascii="Calibri" w:hAnsi="Calibri"/>
                <w:color w:val="000000"/>
                <w:szCs w:val="22"/>
              </w:rPr>
            </w:pPr>
          </w:p>
        </w:tc>
        <w:tc>
          <w:tcPr>
            <w:tcW w:w="1420" w:type="dxa"/>
            <w:vAlign w:val="bottom"/>
          </w:tcPr>
          <w:p w14:paraId="648F9924" w14:textId="77777777" w:rsidR="00BE5143" w:rsidRDefault="00BE5143" w:rsidP="00766C43">
            <w:pPr>
              <w:jc w:val="right"/>
              <w:rPr>
                <w:rFonts w:ascii="Calibri" w:hAnsi="Calibri"/>
                <w:color w:val="000000"/>
                <w:szCs w:val="22"/>
              </w:rPr>
            </w:pPr>
          </w:p>
        </w:tc>
        <w:tc>
          <w:tcPr>
            <w:tcW w:w="1109" w:type="dxa"/>
            <w:vAlign w:val="bottom"/>
          </w:tcPr>
          <w:p w14:paraId="73F2EA3E" w14:textId="77777777" w:rsidR="00BE5143" w:rsidRDefault="00BE5143" w:rsidP="00766C43">
            <w:pPr>
              <w:jc w:val="right"/>
              <w:rPr>
                <w:rFonts w:ascii="Calibri" w:hAnsi="Calibri"/>
                <w:color w:val="000000"/>
                <w:szCs w:val="22"/>
              </w:rPr>
            </w:pPr>
          </w:p>
        </w:tc>
      </w:tr>
      <w:tr w:rsidR="00BE5143" w:rsidRPr="00454AFD" w14:paraId="15BE1BD7" w14:textId="77777777" w:rsidTr="00766C43">
        <w:tc>
          <w:tcPr>
            <w:tcW w:w="1523" w:type="dxa"/>
            <w:vAlign w:val="center"/>
          </w:tcPr>
          <w:p w14:paraId="373DB2CE" w14:textId="77777777" w:rsidR="00BE5143" w:rsidRPr="00454AFD" w:rsidRDefault="00BE5143" w:rsidP="00766C43">
            <w:pPr>
              <w:snapToGrid w:val="0"/>
              <w:spacing w:line="240" w:lineRule="atLeast"/>
              <w:jc w:val="center"/>
              <w:rPr>
                <w:rFonts w:eastAsia="MS Mincho" w:cs="Times New Roman"/>
                <w:lang w:eastAsia="ja-JP"/>
              </w:rPr>
            </w:pPr>
            <w:r w:rsidRPr="00454AFD">
              <w:rPr>
                <w:rFonts w:eastAsia="MS Mincho" w:cs="Times New Roman"/>
                <w:lang w:eastAsia="ja-JP"/>
              </w:rPr>
              <w:t>Population estimate</w:t>
            </w:r>
          </w:p>
        </w:tc>
        <w:tc>
          <w:tcPr>
            <w:tcW w:w="1598" w:type="dxa"/>
          </w:tcPr>
          <w:p w14:paraId="5501539D" w14:textId="77777777" w:rsidR="00BE5143" w:rsidRPr="00454AFD" w:rsidRDefault="00BE5143" w:rsidP="00766C43">
            <w:pPr>
              <w:rPr>
                <w:rFonts w:cs="Times New Roman"/>
              </w:rPr>
            </w:pPr>
          </w:p>
        </w:tc>
        <w:tc>
          <w:tcPr>
            <w:tcW w:w="1109" w:type="dxa"/>
            <w:vAlign w:val="bottom"/>
          </w:tcPr>
          <w:p w14:paraId="2EF19284" w14:textId="77777777" w:rsidR="00BE5143" w:rsidRDefault="00BE5143" w:rsidP="00766C43">
            <w:pPr>
              <w:jc w:val="right"/>
              <w:rPr>
                <w:rFonts w:ascii="Calibri" w:hAnsi="Calibri" w:cs="Times New Roman"/>
                <w:color w:val="000000"/>
                <w:szCs w:val="22"/>
                <w:lang w:bidi="ar-SA"/>
              </w:rPr>
            </w:pPr>
          </w:p>
        </w:tc>
        <w:tc>
          <w:tcPr>
            <w:tcW w:w="1109" w:type="dxa"/>
            <w:vAlign w:val="bottom"/>
          </w:tcPr>
          <w:p w14:paraId="048E9BB0" w14:textId="77777777" w:rsidR="00BE5143" w:rsidRDefault="00BE5143" w:rsidP="00766C43">
            <w:pPr>
              <w:jc w:val="right"/>
              <w:rPr>
                <w:rFonts w:ascii="Calibri" w:hAnsi="Calibri"/>
                <w:color w:val="000000"/>
                <w:szCs w:val="22"/>
              </w:rPr>
            </w:pPr>
          </w:p>
        </w:tc>
        <w:tc>
          <w:tcPr>
            <w:tcW w:w="1420" w:type="dxa"/>
            <w:vAlign w:val="bottom"/>
          </w:tcPr>
          <w:p w14:paraId="6DF75838" w14:textId="77777777" w:rsidR="00BE5143" w:rsidRDefault="00BE5143" w:rsidP="00766C43">
            <w:pPr>
              <w:jc w:val="right"/>
              <w:rPr>
                <w:rFonts w:ascii="Calibri" w:hAnsi="Calibri"/>
                <w:color w:val="000000"/>
                <w:szCs w:val="22"/>
              </w:rPr>
            </w:pPr>
          </w:p>
        </w:tc>
        <w:tc>
          <w:tcPr>
            <w:tcW w:w="1420" w:type="dxa"/>
            <w:vAlign w:val="bottom"/>
          </w:tcPr>
          <w:p w14:paraId="45005FC5" w14:textId="77777777" w:rsidR="00BE5143" w:rsidRDefault="00BE5143" w:rsidP="00766C43">
            <w:pPr>
              <w:jc w:val="right"/>
              <w:rPr>
                <w:rFonts w:ascii="Calibri" w:hAnsi="Calibri"/>
                <w:color w:val="000000"/>
                <w:szCs w:val="22"/>
              </w:rPr>
            </w:pPr>
          </w:p>
        </w:tc>
        <w:tc>
          <w:tcPr>
            <w:tcW w:w="1109" w:type="dxa"/>
            <w:vAlign w:val="bottom"/>
          </w:tcPr>
          <w:p w14:paraId="3A66D31F" w14:textId="77777777" w:rsidR="00BE5143" w:rsidRDefault="00BE5143" w:rsidP="00766C43">
            <w:pPr>
              <w:jc w:val="right"/>
              <w:rPr>
                <w:rFonts w:ascii="Calibri" w:hAnsi="Calibri"/>
                <w:color w:val="000000"/>
                <w:szCs w:val="22"/>
              </w:rPr>
            </w:pPr>
          </w:p>
        </w:tc>
      </w:tr>
      <w:tr w:rsidR="00BE5143" w:rsidRPr="00454AFD" w14:paraId="6619B08C" w14:textId="77777777" w:rsidTr="00766C43">
        <w:tc>
          <w:tcPr>
            <w:tcW w:w="1523" w:type="dxa"/>
            <w:vAlign w:val="center"/>
          </w:tcPr>
          <w:p w14:paraId="393EB6D6" w14:textId="77777777" w:rsidR="00BE5143" w:rsidRPr="00454AFD" w:rsidRDefault="00BE5143" w:rsidP="00766C43">
            <w:pPr>
              <w:snapToGrid w:val="0"/>
              <w:spacing w:line="240" w:lineRule="atLeast"/>
              <w:jc w:val="center"/>
              <w:rPr>
                <w:rFonts w:eastAsia="MS PGothic" w:cs="Times New Roman"/>
                <w:sz w:val="20"/>
                <w:szCs w:val="20"/>
              </w:rPr>
            </w:pPr>
            <w:r w:rsidRPr="00454AFD">
              <w:rPr>
                <w:rFonts w:eastAsia="MS Mincho" w:cs="Times New Roman"/>
                <w:lang w:eastAsia="ja-JP"/>
              </w:rPr>
              <w:t xml:space="preserve"> voice traffic volume</w:t>
            </w:r>
            <w:r>
              <w:rPr>
                <w:rFonts w:eastAsia="MS Mincho" w:cs="Times New Roman"/>
                <w:lang w:eastAsia="ja-JP"/>
              </w:rPr>
              <w:t xml:space="preserve"> (Billion)</w:t>
            </w:r>
          </w:p>
        </w:tc>
        <w:tc>
          <w:tcPr>
            <w:tcW w:w="1598" w:type="dxa"/>
          </w:tcPr>
          <w:p w14:paraId="35F8FE45" w14:textId="77777777" w:rsidR="00BE5143" w:rsidRPr="00454AFD" w:rsidRDefault="00BE5143" w:rsidP="00766C43">
            <w:pPr>
              <w:rPr>
                <w:rFonts w:cs="Times New Roman"/>
              </w:rPr>
            </w:pPr>
          </w:p>
        </w:tc>
        <w:tc>
          <w:tcPr>
            <w:tcW w:w="1109" w:type="dxa"/>
          </w:tcPr>
          <w:p w14:paraId="2C3F5E55" w14:textId="77777777" w:rsidR="00BE5143" w:rsidRPr="00454AFD" w:rsidRDefault="00BE5143" w:rsidP="00766C43">
            <w:pPr>
              <w:rPr>
                <w:rFonts w:cs="Times New Roman"/>
              </w:rPr>
            </w:pPr>
          </w:p>
        </w:tc>
        <w:tc>
          <w:tcPr>
            <w:tcW w:w="1109" w:type="dxa"/>
          </w:tcPr>
          <w:p w14:paraId="16129E60" w14:textId="77777777" w:rsidR="00BE5143" w:rsidRPr="00454AFD" w:rsidRDefault="00BE5143" w:rsidP="00766C43">
            <w:pPr>
              <w:rPr>
                <w:rFonts w:cs="Times New Roman"/>
              </w:rPr>
            </w:pPr>
          </w:p>
        </w:tc>
        <w:tc>
          <w:tcPr>
            <w:tcW w:w="1420" w:type="dxa"/>
          </w:tcPr>
          <w:p w14:paraId="635284E4" w14:textId="77777777" w:rsidR="00BE5143" w:rsidRPr="00454AFD" w:rsidRDefault="00BE5143" w:rsidP="00766C43">
            <w:pPr>
              <w:rPr>
                <w:rFonts w:cs="Times New Roman"/>
              </w:rPr>
            </w:pPr>
          </w:p>
        </w:tc>
        <w:tc>
          <w:tcPr>
            <w:tcW w:w="1420" w:type="dxa"/>
            <w:vAlign w:val="bottom"/>
          </w:tcPr>
          <w:p w14:paraId="6FC10B9F" w14:textId="77777777" w:rsidR="00BE5143" w:rsidRDefault="00BE5143" w:rsidP="00766C43">
            <w:pPr>
              <w:jc w:val="right"/>
              <w:rPr>
                <w:rFonts w:ascii="Calibri" w:hAnsi="Calibri" w:cs="Times New Roman"/>
                <w:color w:val="000000"/>
                <w:szCs w:val="22"/>
                <w:lang w:bidi="ar-SA"/>
              </w:rPr>
            </w:pPr>
          </w:p>
        </w:tc>
        <w:tc>
          <w:tcPr>
            <w:tcW w:w="1109" w:type="dxa"/>
            <w:vAlign w:val="bottom"/>
          </w:tcPr>
          <w:p w14:paraId="5BE7C912" w14:textId="77777777" w:rsidR="00BE5143" w:rsidRDefault="00BE5143" w:rsidP="00766C43">
            <w:pPr>
              <w:jc w:val="right"/>
              <w:rPr>
                <w:rFonts w:ascii="Calibri" w:hAnsi="Calibri"/>
                <w:color w:val="000000"/>
                <w:szCs w:val="22"/>
              </w:rPr>
            </w:pPr>
          </w:p>
        </w:tc>
      </w:tr>
      <w:tr w:rsidR="00BE5143" w:rsidRPr="00454AFD" w14:paraId="6D8767E8" w14:textId="77777777" w:rsidTr="00766C43">
        <w:tc>
          <w:tcPr>
            <w:tcW w:w="1523" w:type="dxa"/>
            <w:vAlign w:val="center"/>
          </w:tcPr>
          <w:p w14:paraId="0296D21D" w14:textId="77777777" w:rsidR="00BE5143" w:rsidRPr="00454AFD" w:rsidRDefault="00BE5143" w:rsidP="00766C43">
            <w:pPr>
              <w:snapToGrid w:val="0"/>
              <w:spacing w:line="240" w:lineRule="atLeast"/>
              <w:jc w:val="center"/>
              <w:rPr>
                <w:rFonts w:eastAsia="MS PGothic" w:cs="Times New Roman"/>
                <w:sz w:val="20"/>
                <w:szCs w:val="20"/>
              </w:rPr>
            </w:pPr>
            <w:r w:rsidRPr="00454AFD">
              <w:rPr>
                <w:rFonts w:eastAsia="MS Mincho" w:cs="Times New Roman"/>
                <w:lang w:eastAsia="ja-JP"/>
              </w:rPr>
              <w:t xml:space="preserve">Data traffic </w:t>
            </w:r>
            <w:r w:rsidRPr="00454AFD">
              <w:rPr>
                <w:rFonts w:eastAsia="MS Mincho" w:cs="Times New Roman"/>
                <w:lang w:eastAsia="ja-JP"/>
              </w:rPr>
              <w:lastRenderedPageBreak/>
              <w:t>volume</w:t>
            </w:r>
          </w:p>
        </w:tc>
        <w:tc>
          <w:tcPr>
            <w:tcW w:w="1598" w:type="dxa"/>
          </w:tcPr>
          <w:p w14:paraId="6F07618C" w14:textId="77777777" w:rsidR="00BE5143" w:rsidRPr="00454AFD" w:rsidRDefault="00BE5143" w:rsidP="00766C43">
            <w:pPr>
              <w:rPr>
                <w:rFonts w:cs="Times New Roman"/>
              </w:rPr>
            </w:pPr>
          </w:p>
        </w:tc>
        <w:tc>
          <w:tcPr>
            <w:tcW w:w="1109" w:type="dxa"/>
          </w:tcPr>
          <w:p w14:paraId="09362EDA" w14:textId="77777777" w:rsidR="00BE5143" w:rsidRPr="00454AFD" w:rsidRDefault="00BE5143" w:rsidP="00766C43">
            <w:pPr>
              <w:rPr>
                <w:rFonts w:cs="Times New Roman"/>
              </w:rPr>
            </w:pPr>
          </w:p>
        </w:tc>
        <w:tc>
          <w:tcPr>
            <w:tcW w:w="1109" w:type="dxa"/>
          </w:tcPr>
          <w:p w14:paraId="7EB01677" w14:textId="77777777" w:rsidR="00BE5143" w:rsidRPr="00454AFD" w:rsidRDefault="00BE5143" w:rsidP="00766C43">
            <w:pPr>
              <w:rPr>
                <w:rFonts w:cs="Times New Roman"/>
              </w:rPr>
            </w:pPr>
          </w:p>
        </w:tc>
        <w:tc>
          <w:tcPr>
            <w:tcW w:w="1420" w:type="dxa"/>
          </w:tcPr>
          <w:p w14:paraId="445AD90D" w14:textId="77777777" w:rsidR="00BE5143" w:rsidRPr="00454AFD" w:rsidRDefault="00BE5143" w:rsidP="00766C43">
            <w:pPr>
              <w:rPr>
                <w:rFonts w:cs="Times New Roman"/>
              </w:rPr>
            </w:pPr>
          </w:p>
        </w:tc>
        <w:tc>
          <w:tcPr>
            <w:tcW w:w="1420" w:type="dxa"/>
          </w:tcPr>
          <w:p w14:paraId="6C45B172" w14:textId="77777777" w:rsidR="00BE5143" w:rsidRPr="00454AFD" w:rsidRDefault="00BE5143" w:rsidP="00766C43">
            <w:pPr>
              <w:rPr>
                <w:rFonts w:cs="Times New Roman"/>
              </w:rPr>
            </w:pPr>
          </w:p>
        </w:tc>
        <w:tc>
          <w:tcPr>
            <w:tcW w:w="1109" w:type="dxa"/>
          </w:tcPr>
          <w:p w14:paraId="48B54791" w14:textId="77777777" w:rsidR="00BE5143" w:rsidRPr="00454AFD" w:rsidRDefault="00BE5143" w:rsidP="00766C43">
            <w:pPr>
              <w:rPr>
                <w:rFonts w:cs="Times New Roman"/>
              </w:rPr>
            </w:pPr>
          </w:p>
        </w:tc>
      </w:tr>
    </w:tbl>
    <w:p w14:paraId="7EAA0E23" w14:textId="77777777" w:rsidR="00BE5143" w:rsidRPr="00454AFD" w:rsidRDefault="00BE5143" w:rsidP="004A6306">
      <w:pPr>
        <w:rPr>
          <w:rFonts w:cs="Times New Roman"/>
        </w:rPr>
      </w:pPr>
    </w:p>
    <w:p w14:paraId="5CED536B" w14:textId="77777777" w:rsidR="00BE5143" w:rsidRPr="00454AFD" w:rsidRDefault="00BE5143" w:rsidP="004A6306">
      <w:pPr>
        <w:rPr>
          <w:rFonts w:cs="Times New Roman"/>
        </w:rPr>
      </w:pPr>
      <w:r w:rsidRPr="00454AFD">
        <w:rPr>
          <w:rFonts w:cs="Times New Roman"/>
        </w:rPr>
        <w:t xml:space="preserve"> </w:t>
      </w:r>
    </w:p>
    <w:p w14:paraId="17A60FB5" w14:textId="77777777" w:rsidR="00BE5143" w:rsidRDefault="00BE5143" w:rsidP="00B86715">
      <w:pPr>
        <w:numPr>
          <w:ilvl w:val="0"/>
          <w:numId w:val="4"/>
        </w:numPr>
        <w:jc w:val="both"/>
        <w:rPr>
          <w:rFonts w:cs="Times New Roman"/>
        </w:rPr>
      </w:pPr>
      <w:r w:rsidRPr="001572B4">
        <w:rPr>
          <w:rFonts w:eastAsia="MS Mincho" w:cs="Times New Roman"/>
          <w:lang w:eastAsia="ja-JP"/>
        </w:rPr>
        <w:t>What are the new services or applications that have gained popularity among large number of users in your mobile network in past few years? If necessary, please provide detail description. (e.g. Mobile Internet Applications (e.g. Facebook, Twitter, email, Voice, Internet access, games, e-commerce, remote education, telemedicine, multimedia applications)</w:t>
      </w:r>
      <w:r w:rsidRPr="001572B4">
        <w:rPr>
          <w:rFonts w:cs="Times New Roman"/>
        </w:rPr>
        <w:t xml:space="preserve"> </w:t>
      </w:r>
    </w:p>
    <w:p w14:paraId="58B55271" w14:textId="77777777" w:rsidR="00BE5143" w:rsidRDefault="00BE5143" w:rsidP="00BB587A">
      <w:pPr>
        <w:ind w:left="720"/>
        <w:jc w:val="both"/>
      </w:pPr>
      <w:r w:rsidRPr="00BB587A">
        <w:rPr>
          <w:rFonts w:cs="Times New Roman"/>
          <w:bCs/>
          <w:sz w:val="22"/>
          <w:szCs w:val="22"/>
        </w:rPr>
        <w:t>Mobile Internet, Mobile Banking, Mobile Cash Exchange, Online Gaming,</w:t>
      </w:r>
      <w:r>
        <w:rPr>
          <w:rFonts w:cs="Times New Roman"/>
          <w:bCs/>
          <w:sz w:val="22"/>
          <w:szCs w:val="22"/>
        </w:rPr>
        <w:t xml:space="preserve"> </w:t>
      </w:r>
      <w:r>
        <w:t xml:space="preserve">Social Packs ( Facebook, Twitter, </w:t>
      </w:r>
      <w:proofErr w:type="spellStart"/>
      <w:r>
        <w:t>Linkedin</w:t>
      </w:r>
      <w:proofErr w:type="spellEnd"/>
      <w:r>
        <w:t>),Email (Outlook, Gmail),Chat (Facebook, Gmail, Mig33, Yahoo, MSN ), Messaging services (</w:t>
      </w:r>
      <w:proofErr w:type="spellStart"/>
      <w:r>
        <w:t>Whatsapp</w:t>
      </w:r>
      <w:proofErr w:type="spellEnd"/>
      <w:r>
        <w:t xml:space="preserve">, Line, Viber, </w:t>
      </w:r>
      <w:proofErr w:type="spellStart"/>
      <w:r>
        <w:t>Wechat</w:t>
      </w:r>
      <w:proofErr w:type="spellEnd"/>
      <w:r>
        <w:t>, Skype),News (</w:t>
      </w:r>
      <w:proofErr w:type="spellStart"/>
      <w:r>
        <w:t>ekantipur</w:t>
      </w:r>
      <w:proofErr w:type="spellEnd"/>
      <w:r>
        <w:t xml:space="preserve">, </w:t>
      </w:r>
      <w:proofErr w:type="spellStart"/>
      <w:r>
        <w:t>Onlinekhabar</w:t>
      </w:r>
      <w:proofErr w:type="spellEnd"/>
      <w:r>
        <w:t xml:space="preserve">), Streaming( </w:t>
      </w:r>
      <w:proofErr w:type="spellStart"/>
      <w:r>
        <w:t>Youtube</w:t>
      </w:r>
      <w:proofErr w:type="spellEnd"/>
      <w:r>
        <w:t xml:space="preserve">, Daily Motion),Online TV( </w:t>
      </w:r>
      <w:proofErr w:type="spellStart"/>
      <w:r>
        <w:t>Starsports</w:t>
      </w:r>
      <w:proofErr w:type="spellEnd"/>
      <w:r>
        <w:t xml:space="preserve">, </w:t>
      </w:r>
      <w:proofErr w:type="spellStart"/>
      <w:r>
        <w:t>Starplus</w:t>
      </w:r>
      <w:proofErr w:type="spellEnd"/>
      <w:r>
        <w:t>), Online Games( Temple Run, Subway surf, Candy Crush), 2P based services (Torrent),Movie and songs downloads</w:t>
      </w:r>
    </w:p>
    <w:p w14:paraId="3F28A207" w14:textId="77777777" w:rsidR="00BE5143" w:rsidRDefault="00BE5143" w:rsidP="00A649DB">
      <w:pPr>
        <w:ind w:left="360"/>
        <w:jc w:val="both"/>
        <w:rPr>
          <w:rFonts w:cs="Times New Roman"/>
        </w:rPr>
      </w:pPr>
    </w:p>
    <w:p w14:paraId="14DCAC61" w14:textId="77777777" w:rsidR="00BE5143" w:rsidRPr="000C56AA" w:rsidRDefault="00BE5143" w:rsidP="00B86715">
      <w:pPr>
        <w:numPr>
          <w:ilvl w:val="0"/>
          <w:numId w:val="4"/>
        </w:numPr>
        <w:jc w:val="both"/>
        <w:rPr>
          <w:rFonts w:cs="Times New Roman"/>
          <w:b/>
        </w:rPr>
      </w:pPr>
      <w:r w:rsidRPr="00454AFD">
        <w:rPr>
          <w:rFonts w:eastAsia="MS Mincho" w:cs="Times New Roman"/>
          <w:lang w:eastAsia="ja-JP"/>
        </w:rPr>
        <w:t>What are the services or applications that generate large amount of mobile data traffic in your mobile network</w:t>
      </w:r>
      <w:r w:rsidRPr="00D406FE">
        <w:rPr>
          <w:rFonts w:eastAsia="MS Mincho" w:cs="Times New Roman"/>
          <w:b/>
          <w:lang w:eastAsia="ja-JP"/>
        </w:rPr>
        <w:t xml:space="preserve">? </w:t>
      </w:r>
    </w:p>
    <w:p w14:paraId="70CDC3CD" w14:textId="77777777" w:rsidR="00BE5143" w:rsidRPr="005863EB" w:rsidRDefault="00BE5143" w:rsidP="00B86715">
      <w:pPr>
        <w:numPr>
          <w:ilvl w:val="0"/>
          <w:numId w:val="24"/>
        </w:numPr>
        <w:jc w:val="both"/>
        <w:rPr>
          <w:rFonts w:eastAsia="MS Mincho" w:cs="Times New Roman"/>
          <w:bCs/>
          <w:lang w:eastAsia="ja-JP"/>
        </w:rPr>
      </w:pPr>
      <w:r w:rsidRPr="005863EB">
        <w:rPr>
          <w:rFonts w:eastAsia="MS Mincho" w:cs="Times New Roman"/>
          <w:bCs/>
          <w:lang w:eastAsia="ja-JP"/>
        </w:rPr>
        <w:t>Mobile Internet,</w:t>
      </w:r>
    </w:p>
    <w:p w14:paraId="20DD8304" w14:textId="77777777" w:rsidR="00BE5143" w:rsidRPr="005863EB" w:rsidRDefault="00BE5143" w:rsidP="00B86715">
      <w:pPr>
        <w:numPr>
          <w:ilvl w:val="0"/>
          <w:numId w:val="24"/>
        </w:numPr>
        <w:jc w:val="both"/>
        <w:rPr>
          <w:rFonts w:eastAsia="MS Mincho" w:cs="Times New Roman"/>
          <w:bCs/>
          <w:lang w:eastAsia="ja-JP"/>
        </w:rPr>
      </w:pPr>
      <w:r w:rsidRPr="005863EB">
        <w:rPr>
          <w:rFonts w:eastAsia="MS Mincho" w:cs="Times New Roman"/>
          <w:bCs/>
          <w:lang w:eastAsia="ja-JP"/>
        </w:rPr>
        <w:t xml:space="preserve">Online Gaming, </w:t>
      </w:r>
    </w:p>
    <w:p w14:paraId="6CF7E786" w14:textId="77777777" w:rsidR="00BE5143" w:rsidRPr="005863EB" w:rsidRDefault="00BE5143" w:rsidP="00B86715">
      <w:pPr>
        <w:numPr>
          <w:ilvl w:val="0"/>
          <w:numId w:val="24"/>
        </w:numPr>
        <w:jc w:val="both"/>
        <w:rPr>
          <w:rFonts w:eastAsia="MS Mincho" w:cs="Times New Roman"/>
          <w:bCs/>
          <w:lang w:eastAsia="ja-JP"/>
        </w:rPr>
      </w:pPr>
      <w:r w:rsidRPr="005863EB">
        <w:rPr>
          <w:rFonts w:eastAsia="MS Mincho" w:cs="Times New Roman"/>
          <w:bCs/>
          <w:lang w:eastAsia="ja-JP"/>
        </w:rPr>
        <w:t>Social Packs</w:t>
      </w:r>
    </w:p>
    <w:p w14:paraId="7D79ECEC" w14:textId="77777777" w:rsidR="00BE5143" w:rsidRPr="005863EB" w:rsidRDefault="00BE5143" w:rsidP="00B86715">
      <w:pPr>
        <w:numPr>
          <w:ilvl w:val="0"/>
          <w:numId w:val="24"/>
        </w:numPr>
        <w:jc w:val="both"/>
        <w:rPr>
          <w:rFonts w:eastAsia="MS Mincho" w:cs="Times New Roman"/>
          <w:bCs/>
          <w:lang w:eastAsia="ja-JP"/>
        </w:rPr>
      </w:pPr>
      <w:r w:rsidRPr="005863EB">
        <w:rPr>
          <w:rFonts w:eastAsia="MS Mincho" w:cs="Times New Roman"/>
          <w:bCs/>
          <w:lang w:eastAsia="ja-JP"/>
        </w:rPr>
        <w:t xml:space="preserve">streaming, </w:t>
      </w:r>
    </w:p>
    <w:p w14:paraId="498313A4" w14:textId="77777777" w:rsidR="00BE5143" w:rsidRPr="005863EB" w:rsidRDefault="00BE5143" w:rsidP="00B86715">
      <w:pPr>
        <w:numPr>
          <w:ilvl w:val="0"/>
          <w:numId w:val="24"/>
        </w:numPr>
        <w:jc w:val="both"/>
        <w:rPr>
          <w:rFonts w:cs="Times New Roman"/>
          <w:bCs/>
        </w:rPr>
      </w:pPr>
      <w:r w:rsidRPr="005863EB">
        <w:rPr>
          <w:rFonts w:eastAsia="MS Mincho" w:cs="Times New Roman"/>
          <w:bCs/>
          <w:lang w:eastAsia="ja-JP"/>
        </w:rPr>
        <w:t xml:space="preserve">News based services </w:t>
      </w:r>
    </w:p>
    <w:p w14:paraId="449568CC" w14:textId="77777777" w:rsidR="00BE5143" w:rsidRDefault="00BE5143" w:rsidP="00B86715">
      <w:pPr>
        <w:pStyle w:val="ListParagraph"/>
        <w:numPr>
          <w:ilvl w:val="0"/>
          <w:numId w:val="24"/>
        </w:numPr>
      </w:pPr>
      <w:r>
        <w:t>URL based services (Facebook pack)</w:t>
      </w:r>
    </w:p>
    <w:p w14:paraId="32E23B5E" w14:textId="77777777" w:rsidR="00BE5143" w:rsidRDefault="00BE5143" w:rsidP="00B86715">
      <w:pPr>
        <w:pStyle w:val="ListParagraph"/>
        <w:numPr>
          <w:ilvl w:val="0"/>
          <w:numId w:val="24"/>
        </w:numPr>
      </w:pPr>
      <w:r>
        <w:t>IPTV (Mobile TV)</w:t>
      </w:r>
    </w:p>
    <w:p w14:paraId="2C0C5626" w14:textId="77777777" w:rsidR="00BE5143" w:rsidRDefault="00BE5143" w:rsidP="00B86715">
      <w:pPr>
        <w:pStyle w:val="ListParagraph"/>
        <w:numPr>
          <w:ilvl w:val="0"/>
          <w:numId w:val="24"/>
        </w:numPr>
      </w:pPr>
      <w:r>
        <w:t>Fiber to your home</w:t>
      </w:r>
    </w:p>
    <w:p w14:paraId="7051B0D7" w14:textId="77777777" w:rsidR="00BE5143" w:rsidRDefault="00BE5143" w:rsidP="00B86715">
      <w:pPr>
        <w:pStyle w:val="ListParagraph"/>
        <w:numPr>
          <w:ilvl w:val="0"/>
          <w:numId w:val="24"/>
        </w:numPr>
      </w:pPr>
      <w:r>
        <w:t>Ecommerce</w:t>
      </w:r>
    </w:p>
    <w:p w14:paraId="08FA1B6C" w14:textId="77777777" w:rsidR="00BE5143" w:rsidRDefault="00BE5143" w:rsidP="00B86715">
      <w:pPr>
        <w:pStyle w:val="ListParagraph"/>
        <w:numPr>
          <w:ilvl w:val="0"/>
          <w:numId w:val="24"/>
        </w:numPr>
      </w:pPr>
      <w:r>
        <w:t>Video conferencing</w:t>
      </w:r>
    </w:p>
    <w:p w14:paraId="7DFAC6B0" w14:textId="77777777" w:rsidR="00BE5143" w:rsidRDefault="00BE5143" w:rsidP="00B86715">
      <w:pPr>
        <w:pStyle w:val="ListParagraph"/>
        <w:numPr>
          <w:ilvl w:val="0"/>
          <w:numId w:val="24"/>
        </w:numPr>
      </w:pPr>
      <w:r>
        <w:t>Online Games</w:t>
      </w:r>
    </w:p>
    <w:p w14:paraId="18A54095" w14:textId="77777777" w:rsidR="00BE5143" w:rsidRDefault="00BE5143" w:rsidP="00B86715">
      <w:pPr>
        <w:pStyle w:val="ListParagraph"/>
        <w:numPr>
          <w:ilvl w:val="0"/>
          <w:numId w:val="24"/>
        </w:numPr>
      </w:pPr>
      <w:r>
        <w:t>Messaging services</w:t>
      </w:r>
    </w:p>
    <w:p w14:paraId="16AB4450" w14:textId="77777777" w:rsidR="00BE5143" w:rsidRDefault="00BE5143" w:rsidP="00B86715">
      <w:pPr>
        <w:pStyle w:val="ListParagraph"/>
        <w:numPr>
          <w:ilvl w:val="0"/>
          <w:numId w:val="24"/>
        </w:numPr>
      </w:pPr>
      <w:r>
        <w:t>Cloud based services</w:t>
      </w:r>
    </w:p>
    <w:p w14:paraId="43685CAC" w14:textId="77777777" w:rsidR="00BE5143" w:rsidRDefault="00BE5143" w:rsidP="00B86715">
      <w:pPr>
        <w:pStyle w:val="ListParagraph"/>
        <w:numPr>
          <w:ilvl w:val="0"/>
          <w:numId w:val="24"/>
        </w:numPr>
      </w:pPr>
      <w:r>
        <w:t>Machine2Machine</w:t>
      </w:r>
    </w:p>
    <w:p w14:paraId="15B80163" w14:textId="77777777" w:rsidR="00BE5143" w:rsidRDefault="00BE5143" w:rsidP="00B86715">
      <w:pPr>
        <w:pStyle w:val="ListParagraph"/>
        <w:numPr>
          <w:ilvl w:val="0"/>
          <w:numId w:val="24"/>
        </w:numPr>
      </w:pPr>
      <w:r>
        <w:t>Telemedicine</w:t>
      </w:r>
    </w:p>
    <w:p w14:paraId="4F19F0B5" w14:textId="77777777" w:rsidR="00BE5143" w:rsidRDefault="00BE5143" w:rsidP="00B86715">
      <w:pPr>
        <w:pStyle w:val="ListParagraph"/>
        <w:numPr>
          <w:ilvl w:val="0"/>
          <w:numId w:val="24"/>
        </w:numPr>
      </w:pPr>
      <w:r>
        <w:t>Mobile Money</w:t>
      </w:r>
    </w:p>
    <w:p w14:paraId="31341D02" w14:textId="77777777" w:rsidR="00BE5143" w:rsidRDefault="00BE5143" w:rsidP="00B86715">
      <w:pPr>
        <w:pStyle w:val="ListParagraph"/>
        <w:numPr>
          <w:ilvl w:val="0"/>
          <w:numId w:val="24"/>
        </w:numPr>
      </w:pPr>
      <w:r>
        <w:t>Streaming services</w:t>
      </w:r>
    </w:p>
    <w:p w14:paraId="3749939E" w14:textId="77777777" w:rsidR="00BE5143" w:rsidRDefault="00BE5143" w:rsidP="00B86715">
      <w:pPr>
        <w:pStyle w:val="ListParagraph"/>
        <w:numPr>
          <w:ilvl w:val="0"/>
          <w:numId w:val="24"/>
        </w:numPr>
      </w:pPr>
      <w:r>
        <w:t>Remote Education</w:t>
      </w:r>
    </w:p>
    <w:p w14:paraId="1CB0EF97" w14:textId="77777777" w:rsidR="00BE5143" w:rsidRDefault="00BE5143" w:rsidP="00B86715">
      <w:pPr>
        <w:pStyle w:val="ListParagraph"/>
        <w:numPr>
          <w:ilvl w:val="0"/>
          <w:numId w:val="24"/>
        </w:numPr>
      </w:pPr>
      <w:r>
        <w:t>Chat based services</w:t>
      </w:r>
    </w:p>
    <w:p w14:paraId="4AE42981" w14:textId="77777777" w:rsidR="00BE5143" w:rsidRDefault="00BE5143" w:rsidP="00B86715">
      <w:pPr>
        <w:pStyle w:val="ListParagraph"/>
        <w:numPr>
          <w:ilvl w:val="0"/>
          <w:numId w:val="24"/>
        </w:numPr>
      </w:pPr>
      <w:r>
        <w:t>Email services</w:t>
      </w:r>
    </w:p>
    <w:p w14:paraId="2E1915CD" w14:textId="77777777" w:rsidR="00BE5143" w:rsidRDefault="00BE5143" w:rsidP="00B86715">
      <w:pPr>
        <w:pStyle w:val="ListParagraph"/>
        <w:numPr>
          <w:ilvl w:val="0"/>
          <w:numId w:val="24"/>
        </w:numPr>
      </w:pPr>
      <w:r>
        <w:t>News based services</w:t>
      </w:r>
    </w:p>
    <w:p w14:paraId="13662E72" w14:textId="77777777" w:rsidR="00BE5143" w:rsidRPr="00454AFD" w:rsidRDefault="00BE5143" w:rsidP="000C56AA">
      <w:pPr>
        <w:ind w:left="720"/>
        <w:jc w:val="both"/>
        <w:rPr>
          <w:rFonts w:eastAsia="MS Mincho" w:cs="Times New Roman"/>
          <w:lang w:eastAsia="ja-JP"/>
        </w:rPr>
      </w:pPr>
    </w:p>
    <w:p w14:paraId="52107E24" w14:textId="77777777" w:rsidR="00BE5143" w:rsidRPr="00454AFD" w:rsidRDefault="00BE5143" w:rsidP="00B86715">
      <w:pPr>
        <w:numPr>
          <w:ilvl w:val="0"/>
          <w:numId w:val="4"/>
        </w:numPr>
        <w:jc w:val="both"/>
        <w:rPr>
          <w:rFonts w:eastAsia="MS Mincho" w:cs="Times New Roman"/>
          <w:lang w:eastAsia="ja-JP"/>
        </w:rPr>
      </w:pPr>
      <w:r w:rsidRPr="00454AFD">
        <w:rPr>
          <w:rFonts w:eastAsia="MS Mincho" w:cs="Times New Roman"/>
          <w:lang w:eastAsia="ja-JP"/>
        </w:rPr>
        <w:t>What would be the expected profitable services and applications in the future in your mobile network?</w:t>
      </w:r>
      <w:r>
        <w:rPr>
          <w:rFonts w:eastAsia="MS Mincho" w:cs="Times New Roman"/>
          <w:lang w:eastAsia="ja-JP"/>
        </w:rPr>
        <w:t xml:space="preserve"> </w:t>
      </w:r>
    </w:p>
    <w:p w14:paraId="5DC403CB" w14:textId="77777777" w:rsidR="00BE5143" w:rsidRDefault="00BE5143" w:rsidP="00B86715">
      <w:pPr>
        <w:pStyle w:val="ListParagraph"/>
        <w:numPr>
          <w:ilvl w:val="0"/>
          <w:numId w:val="23"/>
        </w:numPr>
      </w:pPr>
      <w:r>
        <w:t>IPTV</w:t>
      </w:r>
    </w:p>
    <w:p w14:paraId="43D25EFC" w14:textId="77777777" w:rsidR="00BE5143" w:rsidRDefault="00BE5143" w:rsidP="00B86715">
      <w:pPr>
        <w:pStyle w:val="ListParagraph"/>
        <w:numPr>
          <w:ilvl w:val="0"/>
          <w:numId w:val="23"/>
        </w:numPr>
      </w:pPr>
      <w:r>
        <w:t>Messaging services</w:t>
      </w:r>
    </w:p>
    <w:p w14:paraId="7892B406" w14:textId="77777777" w:rsidR="00BE5143" w:rsidRDefault="00BE5143" w:rsidP="00B86715">
      <w:pPr>
        <w:pStyle w:val="ListParagraph"/>
        <w:numPr>
          <w:ilvl w:val="0"/>
          <w:numId w:val="23"/>
        </w:numPr>
      </w:pPr>
      <w:r>
        <w:t>Telemedicine</w:t>
      </w:r>
    </w:p>
    <w:p w14:paraId="2F113926" w14:textId="77777777" w:rsidR="00BE5143" w:rsidRDefault="00BE5143" w:rsidP="00B86715">
      <w:pPr>
        <w:pStyle w:val="ListParagraph"/>
        <w:numPr>
          <w:ilvl w:val="0"/>
          <w:numId w:val="23"/>
        </w:numPr>
      </w:pPr>
      <w:r>
        <w:t>Remote Education</w:t>
      </w:r>
    </w:p>
    <w:p w14:paraId="42CA4118" w14:textId="77777777" w:rsidR="00BE5143" w:rsidRDefault="00BE5143" w:rsidP="00B86715">
      <w:pPr>
        <w:pStyle w:val="ListParagraph"/>
        <w:numPr>
          <w:ilvl w:val="0"/>
          <w:numId w:val="23"/>
        </w:numPr>
      </w:pPr>
      <w:r>
        <w:t>Video Conferencing</w:t>
      </w:r>
    </w:p>
    <w:p w14:paraId="64300AD6" w14:textId="77777777" w:rsidR="00BE5143" w:rsidRDefault="00BE5143" w:rsidP="00B86715">
      <w:pPr>
        <w:pStyle w:val="ListParagraph"/>
        <w:numPr>
          <w:ilvl w:val="0"/>
          <w:numId w:val="23"/>
        </w:numPr>
      </w:pPr>
      <w:r>
        <w:t>Streaming services</w:t>
      </w:r>
    </w:p>
    <w:p w14:paraId="221C9AC5" w14:textId="77777777" w:rsidR="00BE5143" w:rsidRDefault="00BE5143" w:rsidP="00B86715">
      <w:pPr>
        <w:pStyle w:val="ListParagraph"/>
        <w:numPr>
          <w:ilvl w:val="0"/>
          <w:numId w:val="23"/>
        </w:numPr>
      </w:pPr>
      <w:r>
        <w:t>Mobile Money</w:t>
      </w:r>
    </w:p>
    <w:p w14:paraId="3E6A480A" w14:textId="77777777" w:rsidR="00BE5143" w:rsidRDefault="00BE5143" w:rsidP="00B86715">
      <w:pPr>
        <w:pStyle w:val="ListParagraph"/>
        <w:numPr>
          <w:ilvl w:val="0"/>
          <w:numId w:val="23"/>
        </w:numPr>
      </w:pPr>
      <w:r>
        <w:t>E-commerce</w:t>
      </w:r>
    </w:p>
    <w:p w14:paraId="0E5A849F" w14:textId="77777777" w:rsidR="00BE5143" w:rsidRDefault="00BE5143" w:rsidP="00B86715">
      <w:pPr>
        <w:pStyle w:val="ListParagraph"/>
        <w:numPr>
          <w:ilvl w:val="0"/>
          <w:numId w:val="23"/>
        </w:numPr>
      </w:pPr>
      <w:r>
        <w:lastRenderedPageBreak/>
        <w:t>Mobile Advertising</w:t>
      </w:r>
    </w:p>
    <w:p w14:paraId="419E8B33" w14:textId="77777777" w:rsidR="00BE5143" w:rsidRDefault="00BE5143" w:rsidP="004A6306">
      <w:pPr>
        <w:pStyle w:val="ListParagraph"/>
        <w:widowControl w:val="0"/>
        <w:numPr>
          <w:ilvl w:val="0"/>
          <w:numId w:val="0"/>
        </w:numPr>
        <w:spacing w:after="0" w:line="240" w:lineRule="auto"/>
        <w:ind w:left="426"/>
        <w:contextualSpacing w:val="0"/>
        <w:jc w:val="both"/>
        <w:rPr>
          <w:rFonts w:ascii="Times New Roman" w:eastAsia="MS Mincho" w:hAnsi="Times New Roman" w:cs="Times New Roman"/>
          <w:lang w:eastAsia="ja-JP"/>
        </w:rPr>
      </w:pPr>
    </w:p>
    <w:p w14:paraId="7A4EE948" w14:textId="77777777" w:rsidR="00BE5143" w:rsidRPr="000C56AA" w:rsidRDefault="00BE5143" w:rsidP="000C56AA">
      <w:pPr>
        <w:pStyle w:val="ListBullet"/>
        <w:numPr>
          <w:ilvl w:val="0"/>
          <w:numId w:val="0"/>
        </w:numPr>
        <w:ind w:left="360"/>
        <w:rPr>
          <w:rFonts w:eastAsia="MS Mincho"/>
          <w:lang w:eastAsia="ja-JP"/>
        </w:rPr>
      </w:pPr>
    </w:p>
    <w:p w14:paraId="4058737B" w14:textId="77777777" w:rsidR="00BE5143" w:rsidRPr="00F634BE" w:rsidRDefault="00BE5143" w:rsidP="00B86715">
      <w:pPr>
        <w:numPr>
          <w:ilvl w:val="0"/>
          <w:numId w:val="4"/>
        </w:numPr>
        <w:ind w:left="720"/>
        <w:jc w:val="both"/>
        <w:rPr>
          <w:rFonts w:cs="Times New Roman"/>
        </w:rPr>
      </w:pPr>
      <w:r w:rsidRPr="00F634BE">
        <w:rPr>
          <w:rFonts w:cs="Times New Roman"/>
        </w:rPr>
        <w:t xml:space="preserve">Provide the number of 2G, 3G, and 4G Base Stations since 2008 to 2013. Also provide your estimation/forecast for Network 2G, 3G and 4G Base stations </w:t>
      </w:r>
      <w:proofErr w:type="spellStart"/>
      <w:r w:rsidRPr="00F634BE">
        <w:rPr>
          <w:rFonts w:cs="Times New Roman"/>
        </w:rPr>
        <w:t>upto</w:t>
      </w:r>
      <w:proofErr w:type="spellEnd"/>
      <w:r w:rsidRPr="00F634BE">
        <w:rPr>
          <w:rFonts w:cs="Times New Roman"/>
        </w:rPr>
        <w:t xml:space="preserve"> 2020. </w:t>
      </w:r>
      <w:r w:rsidRPr="00F634BE">
        <w:rPr>
          <w:rFonts w:cs="Times New Roman"/>
          <w:b/>
        </w:rPr>
        <w:t>Exact details are not available</w:t>
      </w:r>
    </w:p>
    <w:p w14:paraId="1C530722" w14:textId="77777777" w:rsidR="00BE5143" w:rsidRPr="00F634BE" w:rsidRDefault="00BE5143" w:rsidP="00F634BE">
      <w:pPr>
        <w:ind w:left="720"/>
        <w:jc w:val="both"/>
        <w:rPr>
          <w:rFonts w:cs="Times New Roman"/>
        </w:rPr>
      </w:pPr>
    </w:p>
    <w:p w14:paraId="384567D6" w14:textId="77777777" w:rsidR="00BE5143" w:rsidRPr="00F634BE" w:rsidRDefault="00BE5143" w:rsidP="00B86715">
      <w:pPr>
        <w:numPr>
          <w:ilvl w:val="0"/>
          <w:numId w:val="4"/>
        </w:numPr>
        <w:ind w:left="720"/>
        <w:jc w:val="both"/>
        <w:rPr>
          <w:rFonts w:cs="Times New Roman"/>
        </w:rPr>
      </w:pPr>
      <w:r w:rsidRPr="00F634BE">
        <w:rPr>
          <w:rFonts w:cs="Times New Roman"/>
        </w:rPr>
        <w:t xml:space="preserve">What would be the spectrum requirement for the deployment of 2G, 3G, and 4G networks till 2020 in your country? Use appropriate/rational Model for the Calculation of spectrum with annual growth. </w:t>
      </w:r>
    </w:p>
    <w:p w14:paraId="59AD5754" w14:textId="77777777" w:rsidR="00BE5143" w:rsidRPr="00454AFD" w:rsidRDefault="00BE5143" w:rsidP="00087932">
      <w:pPr>
        <w:ind w:left="720"/>
        <w:rPr>
          <w:rFonts w:cs="Times New Roman"/>
        </w:rPr>
      </w:pPr>
      <w:r>
        <w:rPr>
          <w:rFonts w:cs="Times New Roman"/>
          <w:b/>
        </w:rPr>
        <w:t>Not Available</w:t>
      </w:r>
    </w:p>
    <w:p w14:paraId="69FC2281" w14:textId="77777777" w:rsidR="00BE5143" w:rsidRDefault="00BE5143" w:rsidP="004A6306">
      <w:pPr>
        <w:ind w:left="720"/>
        <w:rPr>
          <w:rFonts w:cs="Times New Roman"/>
        </w:rPr>
      </w:pPr>
    </w:p>
    <w:p w14:paraId="08C4ABC6" w14:textId="77777777" w:rsidR="00BE5143" w:rsidRDefault="00BE5143" w:rsidP="00B86715">
      <w:pPr>
        <w:numPr>
          <w:ilvl w:val="0"/>
          <w:numId w:val="4"/>
        </w:numPr>
        <w:autoSpaceDE w:val="0"/>
        <w:autoSpaceDN w:val="0"/>
        <w:adjustRightInd w:val="0"/>
        <w:jc w:val="both"/>
        <w:rPr>
          <w:rFonts w:ascii="TimesNewRoman" w:hAnsi="TimesNewRoman" w:cs="TimesNewRoman"/>
        </w:rPr>
      </w:pPr>
      <w:r>
        <w:rPr>
          <w:rFonts w:cs="Times New Roman"/>
        </w:rPr>
        <w:t xml:space="preserve">What would be the technical process of estimating the </w:t>
      </w:r>
      <w:r>
        <w:rPr>
          <w:rFonts w:ascii="TimesNewRoman" w:hAnsi="TimesNewRoman" w:cs="TimesNewRoman"/>
        </w:rPr>
        <w:t xml:space="preserve">spectrum requirements for </w:t>
      </w:r>
      <w:r>
        <w:rPr>
          <w:rFonts w:ascii="TimesNewRoman" w:hAnsi="TimesNewRoman" w:cs="TimesNewRoman"/>
        </w:rPr>
        <w:tab/>
        <w:t xml:space="preserve">mobile communications? Elaborate in respect of Definition of services, Market expectations, Technical and operational framework, and Spectrum calculation method. </w:t>
      </w:r>
    </w:p>
    <w:p w14:paraId="7BFE7689" w14:textId="77777777" w:rsidR="00BE5143" w:rsidRDefault="00BE5143" w:rsidP="00087932">
      <w:pPr>
        <w:autoSpaceDE w:val="0"/>
        <w:autoSpaceDN w:val="0"/>
        <w:adjustRightInd w:val="0"/>
        <w:ind w:left="720"/>
        <w:jc w:val="both"/>
        <w:rPr>
          <w:rFonts w:ascii="TimesNewRoman" w:hAnsi="TimesNewRoman" w:cs="TimesNewRoman"/>
        </w:rPr>
      </w:pPr>
    </w:p>
    <w:p w14:paraId="6C165B08" w14:textId="77777777" w:rsidR="00BE5143" w:rsidRPr="00F94724" w:rsidRDefault="00BE5143" w:rsidP="00087932">
      <w:pPr>
        <w:autoSpaceDE w:val="0"/>
        <w:autoSpaceDN w:val="0"/>
        <w:adjustRightInd w:val="0"/>
        <w:ind w:left="720"/>
        <w:jc w:val="both"/>
        <w:rPr>
          <w:rFonts w:cs="Times New Roman"/>
          <w:b/>
          <w:bCs/>
        </w:rPr>
      </w:pPr>
      <w:r w:rsidRPr="00F94724">
        <w:rPr>
          <w:rFonts w:ascii="TimesNewRoman" w:hAnsi="TimesNewRoman" w:cs="TimesNewRoman"/>
          <w:b/>
          <w:bCs/>
        </w:rPr>
        <w:t xml:space="preserve">It is necessary to take into account the demand of services, effective and efficient technical and operational framework with optimal spectral efficiency. The calculation has to consider the number of base stations within a given market and scope for future site densification. The spectrum calculation model has also has to consider the traffic load per site applicable for both the data and voice.  </w:t>
      </w:r>
    </w:p>
    <w:p w14:paraId="30AF2616" w14:textId="77777777" w:rsidR="00BE5143" w:rsidRPr="005138F9" w:rsidRDefault="00BE5143" w:rsidP="004A6306">
      <w:pPr>
        <w:ind w:left="720"/>
        <w:rPr>
          <w:rFonts w:cs="Times New Roman"/>
        </w:rPr>
      </w:pPr>
    </w:p>
    <w:p w14:paraId="4A54EE49" w14:textId="77777777" w:rsidR="00BE5143" w:rsidRDefault="00BE5143" w:rsidP="00B86715">
      <w:pPr>
        <w:numPr>
          <w:ilvl w:val="0"/>
          <w:numId w:val="4"/>
        </w:numPr>
        <w:rPr>
          <w:rFonts w:cs="Times New Roman"/>
        </w:rPr>
      </w:pPr>
      <w:r w:rsidRPr="00454AFD">
        <w:rPr>
          <w:rFonts w:cs="Times New Roman"/>
        </w:rPr>
        <w:t xml:space="preserve">What would be the estimated voice traffic and data traffic in the </w:t>
      </w:r>
      <w:proofErr w:type="spellStart"/>
      <w:r w:rsidRPr="00454AFD">
        <w:rPr>
          <w:rFonts w:cs="Times New Roman"/>
        </w:rPr>
        <w:t>Geotypes</w:t>
      </w:r>
      <w:proofErr w:type="spellEnd"/>
      <w:r w:rsidRPr="00454AFD">
        <w:rPr>
          <w:rFonts w:cs="Times New Roman"/>
        </w:rPr>
        <w:t xml:space="preserve">- Rural, sub-urban, and urban areas for </w:t>
      </w:r>
      <w:r>
        <w:rPr>
          <w:rFonts w:cs="Times New Roman"/>
        </w:rPr>
        <w:t>Spectrum BW Required for 2G, 3G &amp;</w:t>
      </w:r>
      <w:r w:rsidRPr="00454AFD">
        <w:rPr>
          <w:rFonts w:cs="Times New Roman"/>
        </w:rPr>
        <w:t xml:space="preserve"> 4G spectrums</w:t>
      </w:r>
      <w:r>
        <w:rPr>
          <w:rFonts w:cs="Times New Roman"/>
        </w:rPr>
        <w:t xml:space="preserve">? </w:t>
      </w:r>
    </w:p>
    <w:p w14:paraId="37464D9F" w14:textId="77777777" w:rsidR="00BE5143" w:rsidRPr="00F94724" w:rsidRDefault="00BE5143" w:rsidP="00244A15">
      <w:pPr>
        <w:ind w:left="720"/>
        <w:rPr>
          <w:rFonts w:cs="Times New Roman"/>
          <w:b/>
          <w:bCs/>
        </w:rPr>
      </w:pPr>
      <w:r w:rsidRPr="00F94724">
        <w:rPr>
          <w:rFonts w:cs="Times New Roman"/>
          <w:b/>
          <w:bCs/>
        </w:rPr>
        <w:t>Details not available</w:t>
      </w:r>
    </w:p>
    <w:p w14:paraId="1F1CA435" w14:textId="77777777" w:rsidR="00BE5143" w:rsidRPr="00454AFD" w:rsidRDefault="00BE5143" w:rsidP="004A6306">
      <w:pPr>
        <w:rPr>
          <w:rFonts w:cs="Times New Roman"/>
        </w:rPr>
      </w:pPr>
    </w:p>
    <w:p w14:paraId="28D437C2" w14:textId="77777777" w:rsidR="00BE5143" w:rsidRDefault="00BE5143" w:rsidP="00B86715">
      <w:pPr>
        <w:numPr>
          <w:ilvl w:val="0"/>
          <w:numId w:val="4"/>
        </w:numPr>
        <w:jc w:val="both"/>
        <w:rPr>
          <w:rFonts w:cs="Times New Roman"/>
        </w:rPr>
      </w:pPr>
      <w:r w:rsidRPr="00454AFD">
        <w:rPr>
          <w:rFonts w:cs="Times New Roman"/>
        </w:rPr>
        <w:t>Do you have specific plan for launching of 4G network. If yes provide the</w:t>
      </w:r>
      <w:r>
        <w:rPr>
          <w:rFonts w:cs="Times New Roman"/>
        </w:rPr>
        <w:t xml:space="preserve"> </w:t>
      </w:r>
      <w:r w:rsidRPr="00454AFD">
        <w:rPr>
          <w:rFonts w:cs="Times New Roman"/>
        </w:rPr>
        <w:t>scheduled plan for the deployment.</w:t>
      </w:r>
      <w:r>
        <w:rPr>
          <w:rFonts w:cs="Times New Roman"/>
        </w:rPr>
        <w:t xml:space="preserve"> </w:t>
      </w:r>
    </w:p>
    <w:p w14:paraId="706BD149" w14:textId="77777777" w:rsidR="00BE5143" w:rsidRDefault="00BE5143" w:rsidP="00244A15">
      <w:pPr>
        <w:ind w:left="720"/>
        <w:jc w:val="both"/>
        <w:rPr>
          <w:rFonts w:cs="Times New Roman"/>
          <w:bCs/>
        </w:rPr>
      </w:pPr>
    </w:p>
    <w:p w14:paraId="7348C61E" w14:textId="77777777" w:rsidR="00BE5143" w:rsidRPr="00F94724" w:rsidRDefault="00BE5143" w:rsidP="00244A15">
      <w:pPr>
        <w:ind w:left="720"/>
        <w:jc w:val="both"/>
        <w:rPr>
          <w:rFonts w:cs="Times New Roman"/>
          <w:b/>
        </w:rPr>
      </w:pPr>
      <w:r w:rsidRPr="00F94724">
        <w:rPr>
          <w:rFonts w:cs="Times New Roman"/>
          <w:b/>
        </w:rPr>
        <w:t>Not defined yet, however the band 700 MHz and 2600 MHz is identified for the LTE</w:t>
      </w:r>
    </w:p>
    <w:p w14:paraId="49E55C9E" w14:textId="77777777" w:rsidR="00BE5143" w:rsidRPr="00454AFD" w:rsidRDefault="00BE5143" w:rsidP="004A6306">
      <w:pPr>
        <w:rPr>
          <w:rFonts w:cs="Times New Roman"/>
        </w:rPr>
      </w:pPr>
    </w:p>
    <w:p w14:paraId="7F1EECA4" w14:textId="77777777" w:rsidR="00BE5143" w:rsidRDefault="00BE5143" w:rsidP="00B86715">
      <w:pPr>
        <w:numPr>
          <w:ilvl w:val="0"/>
          <w:numId w:val="4"/>
        </w:numPr>
        <w:jc w:val="both"/>
        <w:rPr>
          <w:rFonts w:cs="Times New Roman"/>
        </w:rPr>
      </w:pPr>
      <w:r w:rsidRPr="00862CCB">
        <w:rPr>
          <w:rFonts w:cs="Times New Roman"/>
        </w:rPr>
        <w:t>What are some of the emerging technologies that providers may consider</w:t>
      </w:r>
      <w:r>
        <w:rPr>
          <w:rFonts w:cs="Times New Roman"/>
        </w:rPr>
        <w:t xml:space="preserve"> d</w:t>
      </w:r>
      <w:r w:rsidRPr="00862CCB">
        <w:rPr>
          <w:rFonts w:cs="Times New Roman"/>
        </w:rPr>
        <w:t>eploying in their respective netw</w:t>
      </w:r>
      <w:r>
        <w:rPr>
          <w:rFonts w:cs="Times New Roman"/>
        </w:rPr>
        <w:t xml:space="preserve">ork architecture in the next 8 years </w:t>
      </w:r>
      <w:proofErr w:type="spellStart"/>
      <w:r>
        <w:rPr>
          <w:rFonts w:cs="Times New Roman"/>
        </w:rPr>
        <w:t>i.e</w:t>
      </w:r>
      <w:proofErr w:type="spellEnd"/>
      <w:r>
        <w:rPr>
          <w:rFonts w:cs="Times New Roman"/>
        </w:rPr>
        <w:t xml:space="preserve"> by 2020? </w:t>
      </w:r>
    </w:p>
    <w:p w14:paraId="60694836" w14:textId="77777777" w:rsidR="00BE5143" w:rsidRDefault="00BE5143" w:rsidP="005D26C5">
      <w:pPr>
        <w:pStyle w:val="ListParagraph"/>
        <w:numPr>
          <w:ilvl w:val="0"/>
          <w:numId w:val="0"/>
        </w:numPr>
        <w:autoSpaceDE w:val="0"/>
        <w:autoSpaceDN w:val="0"/>
        <w:adjustRightInd w:val="0"/>
        <w:spacing w:after="0" w:line="240" w:lineRule="auto"/>
        <w:ind w:left="720"/>
        <w:jc w:val="both"/>
        <w:rPr>
          <w:rFonts w:ascii="Arial" w:hAnsi="Arial" w:cs="Arial"/>
          <w:sz w:val="19"/>
          <w:szCs w:val="19"/>
        </w:rPr>
      </w:pPr>
    </w:p>
    <w:p w14:paraId="42042A8A" w14:textId="77777777" w:rsidR="00BE5143" w:rsidRPr="005D26C5" w:rsidRDefault="00BE5143" w:rsidP="005D26C5">
      <w:pPr>
        <w:ind w:left="720"/>
        <w:jc w:val="both"/>
        <w:rPr>
          <w:rFonts w:cs="Times New Roman"/>
          <w:bCs/>
        </w:rPr>
      </w:pPr>
      <w:r w:rsidRPr="005D26C5">
        <w:rPr>
          <w:rFonts w:cs="Times New Roman"/>
          <w:bCs/>
        </w:rPr>
        <w:t xml:space="preserve">Considering the mobile technology growth in emerging market as well as the developed market, </w:t>
      </w:r>
      <w:r>
        <w:rPr>
          <w:rFonts w:cs="Times New Roman"/>
          <w:bCs/>
        </w:rPr>
        <w:t xml:space="preserve">the </w:t>
      </w:r>
      <w:r w:rsidRPr="005D26C5">
        <w:rPr>
          <w:rFonts w:cs="Times New Roman"/>
          <w:bCs/>
        </w:rPr>
        <w:t>same</w:t>
      </w:r>
      <w:r>
        <w:rPr>
          <w:rFonts w:cs="Times New Roman"/>
          <w:bCs/>
        </w:rPr>
        <w:t xml:space="preserve"> </w:t>
      </w:r>
      <w:r w:rsidRPr="00946324">
        <w:rPr>
          <w:rFonts w:cs="Times New Roman"/>
          <w:b/>
        </w:rPr>
        <w:t xml:space="preserve">evolution path, </w:t>
      </w:r>
      <w:proofErr w:type="gramStart"/>
      <w:r w:rsidRPr="00946324">
        <w:rPr>
          <w:rFonts w:cs="Times New Roman"/>
          <w:b/>
        </w:rPr>
        <w:t>i.e.</w:t>
      </w:r>
      <w:proofErr w:type="gramEnd"/>
      <w:r w:rsidRPr="00946324">
        <w:rPr>
          <w:rFonts w:cs="Times New Roman"/>
          <w:b/>
        </w:rPr>
        <w:t xml:space="preserve"> evolving from 2G voice centric to 3G, LTE/ data centric</w:t>
      </w:r>
      <w:r>
        <w:rPr>
          <w:rFonts w:cs="Times New Roman"/>
          <w:bCs/>
        </w:rPr>
        <w:t>. A</w:t>
      </w:r>
      <w:r w:rsidRPr="005D26C5">
        <w:rPr>
          <w:rFonts w:cs="Times New Roman"/>
          <w:bCs/>
        </w:rPr>
        <w:t xml:space="preserve">part from that with data boom, the </w:t>
      </w:r>
      <w:r w:rsidRPr="00946324">
        <w:rPr>
          <w:rFonts w:cs="Times New Roman"/>
          <w:b/>
        </w:rPr>
        <w:t xml:space="preserve">data offloading via </w:t>
      </w:r>
      <w:proofErr w:type="spellStart"/>
      <w:r w:rsidRPr="00946324">
        <w:rPr>
          <w:rFonts w:cs="Times New Roman"/>
          <w:b/>
        </w:rPr>
        <w:t>Wifi</w:t>
      </w:r>
      <w:proofErr w:type="spellEnd"/>
      <w:r w:rsidRPr="00946324">
        <w:rPr>
          <w:rFonts w:cs="Times New Roman"/>
          <w:b/>
        </w:rPr>
        <w:t xml:space="preserve"> technology</w:t>
      </w:r>
      <w:r>
        <w:rPr>
          <w:rFonts w:cs="Times New Roman"/>
          <w:bCs/>
        </w:rPr>
        <w:t xml:space="preserve"> might be the emerging technology</w:t>
      </w:r>
      <w:r w:rsidRPr="005D26C5">
        <w:rPr>
          <w:rFonts w:cs="Times New Roman"/>
          <w:bCs/>
        </w:rPr>
        <w:t>.</w:t>
      </w:r>
    </w:p>
    <w:p w14:paraId="34E0D1B1" w14:textId="77777777" w:rsidR="00BE5143" w:rsidRPr="005D26C5" w:rsidRDefault="00BE5143" w:rsidP="005D26C5">
      <w:pPr>
        <w:ind w:left="720"/>
        <w:jc w:val="both"/>
        <w:rPr>
          <w:rFonts w:cs="Times New Roman"/>
          <w:bCs/>
        </w:rPr>
      </w:pPr>
    </w:p>
    <w:p w14:paraId="2FD939CF" w14:textId="77777777" w:rsidR="00BE5143" w:rsidRDefault="00BE5143" w:rsidP="004A6306">
      <w:pPr>
        <w:ind w:left="720" w:hanging="360"/>
        <w:jc w:val="both"/>
        <w:rPr>
          <w:rFonts w:cs="Times New Roman"/>
        </w:rPr>
      </w:pPr>
    </w:p>
    <w:p w14:paraId="3B8B911E" w14:textId="77777777" w:rsidR="00BE5143" w:rsidRDefault="00BE5143" w:rsidP="00B86715">
      <w:pPr>
        <w:numPr>
          <w:ilvl w:val="0"/>
          <w:numId w:val="4"/>
        </w:numPr>
        <w:autoSpaceDE w:val="0"/>
        <w:autoSpaceDN w:val="0"/>
        <w:adjustRightInd w:val="0"/>
        <w:jc w:val="both"/>
        <w:rPr>
          <w:rFonts w:cs="Times New Roman"/>
        </w:rPr>
      </w:pPr>
      <w:r w:rsidRPr="00454AFD">
        <w:rPr>
          <w:rFonts w:cs="Times New Roman"/>
        </w:rPr>
        <w:t>What type of Radio</w:t>
      </w:r>
      <w:r w:rsidRPr="003E61B5">
        <w:rPr>
          <w:rFonts w:cs="Times New Roman"/>
        </w:rPr>
        <w:t xml:space="preserve"> environment (RE) do you explore in the future </w:t>
      </w:r>
      <w:proofErr w:type="spellStart"/>
      <w:r w:rsidRPr="003E61B5">
        <w:rPr>
          <w:rFonts w:cs="Times New Roman"/>
        </w:rPr>
        <w:t>upto</w:t>
      </w:r>
      <w:proofErr w:type="spellEnd"/>
      <w:r w:rsidRPr="003E61B5">
        <w:rPr>
          <w:rFonts w:cs="Times New Roman"/>
        </w:rPr>
        <w:t xml:space="preserve"> 2020</w:t>
      </w:r>
      <w:r>
        <w:rPr>
          <w:rFonts w:cs="Times New Roman"/>
        </w:rPr>
        <w:t xml:space="preserve"> in your country</w:t>
      </w:r>
      <w:r w:rsidRPr="00454AFD">
        <w:rPr>
          <w:rFonts w:cs="Times New Roman"/>
          <w:b/>
          <w:bCs/>
        </w:rPr>
        <w:t xml:space="preserve">? </w:t>
      </w:r>
      <w:r w:rsidRPr="00454AFD">
        <w:rPr>
          <w:rFonts w:cs="Times New Roman"/>
        </w:rPr>
        <w:t>Note that REs are defined by the cell layers in a network</w:t>
      </w:r>
      <w:r>
        <w:rPr>
          <w:rFonts w:cs="Times New Roman"/>
        </w:rPr>
        <w:t xml:space="preserve"> </w:t>
      </w:r>
      <w:r w:rsidRPr="00454AFD">
        <w:rPr>
          <w:rFonts w:cs="Times New Roman"/>
        </w:rPr>
        <w:t>consisting of hierarchical cell layers, i.e. macro,</w:t>
      </w:r>
      <w:r>
        <w:rPr>
          <w:rFonts w:cs="Times New Roman"/>
        </w:rPr>
        <w:t xml:space="preserve"> </w:t>
      </w:r>
      <w:r w:rsidRPr="00454AFD">
        <w:rPr>
          <w:rFonts w:cs="Times New Roman"/>
        </w:rPr>
        <w:t xml:space="preserve">micro, </w:t>
      </w:r>
      <w:proofErr w:type="spellStart"/>
      <w:r w:rsidRPr="00454AFD">
        <w:rPr>
          <w:rFonts w:cs="Times New Roman"/>
        </w:rPr>
        <w:t>pico</w:t>
      </w:r>
      <w:proofErr w:type="spellEnd"/>
      <w:r w:rsidRPr="00454AFD">
        <w:rPr>
          <w:rFonts w:cs="Times New Roman"/>
        </w:rPr>
        <w:t xml:space="preserve"> and hot-spot cells</w:t>
      </w:r>
      <w:r>
        <w:rPr>
          <w:rFonts w:cs="Times New Roman"/>
        </w:rPr>
        <w:t xml:space="preserve">. </w:t>
      </w:r>
    </w:p>
    <w:p w14:paraId="744AFA58" w14:textId="77777777" w:rsidR="00BE5143" w:rsidRDefault="00BE5143" w:rsidP="00F041DF">
      <w:pPr>
        <w:pStyle w:val="ListParagraph"/>
        <w:numPr>
          <w:ilvl w:val="0"/>
          <w:numId w:val="0"/>
        </w:numPr>
        <w:autoSpaceDE w:val="0"/>
        <w:autoSpaceDN w:val="0"/>
        <w:adjustRightInd w:val="0"/>
        <w:spacing w:after="0" w:line="240" w:lineRule="auto"/>
        <w:ind w:left="720"/>
        <w:jc w:val="both"/>
        <w:rPr>
          <w:rFonts w:ascii="Arial" w:hAnsi="Arial" w:cs="Arial"/>
          <w:sz w:val="19"/>
          <w:szCs w:val="19"/>
        </w:rPr>
      </w:pPr>
    </w:p>
    <w:p w14:paraId="7B7308FC" w14:textId="77777777" w:rsidR="00BE5143" w:rsidRDefault="00BE5143" w:rsidP="00F041DF">
      <w:pPr>
        <w:ind w:left="720"/>
        <w:jc w:val="both"/>
        <w:rPr>
          <w:rFonts w:cs="Times New Roman"/>
          <w:b/>
          <w:i/>
          <w:iCs/>
        </w:rPr>
      </w:pPr>
      <w:r w:rsidRPr="00946324">
        <w:rPr>
          <w:rFonts w:cs="Times New Roman"/>
          <w:b/>
          <w:i/>
          <w:iCs/>
        </w:rPr>
        <w:t>Depend on the requirement and coverage</w:t>
      </w:r>
    </w:p>
    <w:p w14:paraId="072CB80B" w14:textId="77777777" w:rsidR="00BE5143" w:rsidRPr="00946324" w:rsidRDefault="00BE5143" w:rsidP="00F041DF">
      <w:pPr>
        <w:ind w:left="720"/>
        <w:jc w:val="both"/>
        <w:rPr>
          <w:rFonts w:cs="Times New Roman"/>
          <w:b/>
          <w:i/>
          <w:iCs/>
        </w:rPr>
      </w:pPr>
    </w:p>
    <w:p w14:paraId="599D2149" w14:textId="77777777" w:rsidR="00BE5143" w:rsidRDefault="00BE5143" w:rsidP="00F634BE">
      <w:pPr>
        <w:ind w:left="720"/>
        <w:jc w:val="both"/>
        <w:rPr>
          <w:rFonts w:cs="Times New Roman"/>
          <w:bCs/>
        </w:rPr>
      </w:pPr>
      <w:r w:rsidRPr="00F041DF">
        <w:rPr>
          <w:rFonts w:cs="Times New Roman"/>
          <w:bCs/>
        </w:rPr>
        <w:t xml:space="preserve">Considering the data demand, deployment of the hierarchical cell layer with micro, Pico cells to serve the enterprise client to provide better indoor network as most of the data are coming from indoors. </w:t>
      </w:r>
    </w:p>
    <w:p w14:paraId="7C12DC8F" w14:textId="77777777" w:rsidR="00BE5143" w:rsidRDefault="00BE5143" w:rsidP="00F634BE">
      <w:pPr>
        <w:ind w:left="720"/>
        <w:jc w:val="both"/>
        <w:rPr>
          <w:rFonts w:cs="Times New Roman"/>
          <w:bCs/>
        </w:rPr>
      </w:pPr>
    </w:p>
    <w:p w14:paraId="7AA4617E" w14:textId="77777777" w:rsidR="00BE5143" w:rsidRDefault="00BE5143" w:rsidP="00F634BE">
      <w:pPr>
        <w:ind w:left="720" w:hanging="720"/>
        <w:jc w:val="both"/>
        <w:rPr>
          <w:rFonts w:cs="Times New Roman"/>
        </w:rPr>
      </w:pPr>
      <w:r>
        <w:rPr>
          <w:rFonts w:cs="Times New Roman"/>
        </w:rPr>
        <w:lastRenderedPageBreak/>
        <w:t>13.    Point out the different existing spectrum bands/bandwidth those are available for mobile cellular technologies in your country. Mention with the lower and upper frequency along with the corresponding BW.</w:t>
      </w:r>
    </w:p>
    <w:p w14:paraId="0F3D0F3E" w14:textId="77777777" w:rsidR="00BE5143" w:rsidRDefault="00BE5143" w:rsidP="000D1FB0">
      <w:pPr>
        <w:autoSpaceDE w:val="0"/>
        <w:autoSpaceDN w:val="0"/>
        <w:adjustRightInd w:val="0"/>
        <w:ind w:left="720" w:hanging="360"/>
        <w:jc w:val="both"/>
        <w:rPr>
          <w:rFonts w:cs="Times New Roman"/>
        </w:rPr>
      </w:pPr>
      <w:r>
        <w:rPr>
          <w:rFonts w:cs="Times New Roman"/>
        </w:rPr>
        <w:tab/>
        <w:t>824-844 MHz paired with 869-879 MHz: CDMA800                   2x10 MHz BW</w:t>
      </w:r>
    </w:p>
    <w:p w14:paraId="347E89BA" w14:textId="77777777" w:rsidR="00BE5143" w:rsidRPr="00087932" w:rsidRDefault="00BE5143" w:rsidP="000D1FB0">
      <w:pPr>
        <w:autoSpaceDE w:val="0"/>
        <w:autoSpaceDN w:val="0"/>
        <w:adjustRightInd w:val="0"/>
        <w:ind w:left="720"/>
        <w:jc w:val="both"/>
        <w:rPr>
          <w:rFonts w:cs="Times New Roman"/>
          <w:bCs/>
        </w:rPr>
      </w:pPr>
      <w:r w:rsidRPr="00087932">
        <w:rPr>
          <w:rFonts w:cs="Times New Roman"/>
          <w:bCs/>
        </w:rPr>
        <w:t>880-915MHz paired with 925-960MHz</w:t>
      </w:r>
      <w:r>
        <w:rPr>
          <w:rFonts w:cs="Times New Roman"/>
          <w:bCs/>
        </w:rPr>
        <w:t>: GSM 900                        2x35 MHz BW</w:t>
      </w:r>
    </w:p>
    <w:p w14:paraId="757673FE" w14:textId="77777777" w:rsidR="00BE5143" w:rsidRPr="00087932" w:rsidRDefault="00BE5143" w:rsidP="004A6306">
      <w:pPr>
        <w:autoSpaceDE w:val="0"/>
        <w:autoSpaceDN w:val="0"/>
        <w:adjustRightInd w:val="0"/>
        <w:ind w:left="720" w:hanging="360"/>
        <w:jc w:val="both"/>
        <w:rPr>
          <w:rFonts w:cs="Times New Roman"/>
          <w:bCs/>
        </w:rPr>
      </w:pPr>
      <w:r w:rsidRPr="00087932">
        <w:rPr>
          <w:rFonts w:cs="Times New Roman"/>
          <w:bCs/>
        </w:rPr>
        <w:tab/>
        <w:t>1710-1785MHz paired with 1805-1880MHz</w:t>
      </w:r>
      <w:r>
        <w:rPr>
          <w:rFonts w:cs="Times New Roman"/>
          <w:bCs/>
        </w:rPr>
        <w:t>: GSM 1800              2x75 MHz BW</w:t>
      </w:r>
    </w:p>
    <w:p w14:paraId="5C4CC5CB" w14:textId="77777777" w:rsidR="00BE5143" w:rsidRDefault="00BE5143" w:rsidP="004A6306">
      <w:pPr>
        <w:autoSpaceDE w:val="0"/>
        <w:autoSpaceDN w:val="0"/>
        <w:adjustRightInd w:val="0"/>
        <w:ind w:left="720" w:hanging="360"/>
        <w:jc w:val="both"/>
        <w:rPr>
          <w:rFonts w:cs="Times New Roman"/>
          <w:bCs/>
        </w:rPr>
      </w:pPr>
      <w:r w:rsidRPr="00087932">
        <w:rPr>
          <w:rFonts w:cs="Times New Roman"/>
          <w:bCs/>
        </w:rPr>
        <w:tab/>
        <w:t>1920-1980MHz paired with 2110-2170MHz</w:t>
      </w:r>
      <w:r>
        <w:rPr>
          <w:rFonts w:cs="Times New Roman"/>
          <w:bCs/>
        </w:rPr>
        <w:tab/>
        <w:t>: 3G/IMT-2000        2x60 MHz BW</w:t>
      </w:r>
    </w:p>
    <w:p w14:paraId="084CD397" w14:textId="77777777" w:rsidR="00BE5143" w:rsidRDefault="00BE5143" w:rsidP="004A6306">
      <w:pPr>
        <w:autoSpaceDE w:val="0"/>
        <w:autoSpaceDN w:val="0"/>
        <w:adjustRightInd w:val="0"/>
        <w:ind w:left="720" w:hanging="360"/>
        <w:jc w:val="both"/>
        <w:rPr>
          <w:rFonts w:cs="Times New Roman"/>
          <w:bCs/>
        </w:rPr>
      </w:pPr>
      <w:r>
        <w:rPr>
          <w:rFonts w:cs="Times New Roman"/>
          <w:bCs/>
        </w:rPr>
        <w:t xml:space="preserve">      2300-2400 MHz unpaired:   </w:t>
      </w:r>
      <w:r>
        <w:rPr>
          <w:rFonts w:cs="Times New Roman"/>
          <w:bCs/>
        </w:rPr>
        <w:tab/>
        <w:t xml:space="preserve"> BWA/IMT-Advanced                   100 MHz BW</w:t>
      </w:r>
    </w:p>
    <w:p w14:paraId="065E0F57" w14:textId="77777777" w:rsidR="00BE5143" w:rsidRDefault="00BE5143" w:rsidP="004A6306">
      <w:pPr>
        <w:autoSpaceDE w:val="0"/>
        <w:autoSpaceDN w:val="0"/>
        <w:adjustRightInd w:val="0"/>
        <w:ind w:left="720" w:hanging="360"/>
        <w:jc w:val="both"/>
        <w:rPr>
          <w:rFonts w:cs="Times New Roman"/>
          <w:bCs/>
        </w:rPr>
      </w:pPr>
      <w:r>
        <w:rPr>
          <w:rFonts w:cs="Times New Roman"/>
          <w:bCs/>
        </w:rPr>
        <w:t xml:space="preserve">      2500-2690 MHz               :       BWA/IMT-Advanced</w:t>
      </w:r>
      <w:r>
        <w:rPr>
          <w:rFonts w:cs="Times New Roman"/>
          <w:bCs/>
        </w:rPr>
        <w:tab/>
        <w:t xml:space="preserve">        190 MHz</w:t>
      </w:r>
      <w:r>
        <w:rPr>
          <w:rFonts w:cs="Times New Roman"/>
          <w:bCs/>
        </w:rPr>
        <w:tab/>
      </w:r>
    </w:p>
    <w:p w14:paraId="617F3B05" w14:textId="77777777" w:rsidR="00BE5143" w:rsidRDefault="00BE5143" w:rsidP="004A6306">
      <w:pPr>
        <w:autoSpaceDE w:val="0"/>
        <w:autoSpaceDN w:val="0"/>
        <w:adjustRightInd w:val="0"/>
        <w:ind w:left="720" w:hanging="360"/>
        <w:jc w:val="both"/>
        <w:rPr>
          <w:rFonts w:cs="Times New Roman"/>
          <w:bCs/>
        </w:rPr>
      </w:pPr>
      <w:r>
        <w:rPr>
          <w:rFonts w:cs="Times New Roman"/>
          <w:bCs/>
        </w:rPr>
        <w:t xml:space="preserve">      3300-3400 MHz</w:t>
      </w:r>
      <w:r>
        <w:rPr>
          <w:rFonts w:cs="Times New Roman"/>
          <w:bCs/>
        </w:rPr>
        <w:tab/>
        <w:t xml:space="preserve">     :</w:t>
      </w:r>
      <w:r>
        <w:rPr>
          <w:rFonts w:cs="Times New Roman"/>
          <w:bCs/>
        </w:rPr>
        <w:tab/>
        <w:t>BWA/WiMAX/IMT Advanced     100 MHz</w:t>
      </w:r>
    </w:p>
    <w:p w14:paraId="6908146B" w14:textId="77777777" w:rsidR="00BE5143" w:rsidRDefault="00BE5143" w:rsidP="004A6306">
      <w:pPr>
        <w:autoSpaceDE w:val="0"/>
        <w:autoSpaceDN w:val="0"/>
        <w:adjustRightInd w:val="0"/>
        <w:ind w:left="720" w:hanging="360"/>
        <w:jc w:val="both"/>
        <w:rPr>
          <w:rFonts w:cs="Times New Roman"/>
          <w:bCs/>
        </w:rPr>
      </w:pPr>
      <w:r>
        <w:rPr>
          <w:rFonts w:cs="Times New Roman"/>
          <w:bCs/>
        </w:rPr>
        <w:t xml:space="preserve">     700   MHz </w:t>
      </w:r>
      <w:r>
        <w:rPr>
          <w:rFonts w:cs="Times New Roman"/>
          <w:bCs/>
        </w:rPr>
        <w:tab/>
      </w:r>
      <w:r>
        <w:rPr>
          <w:rFonts w:cs="Times New Roman"/>
          <w:bCs/>
        </w:rPr>
        <w:tab/>
        <w:t xml:space="preserve">     :     IMT Advanced/LTE</w:t>
      </w:r>
      <w:r>
        <w:rPr>
          <w:rFonts w:cs="Times New Roman"/>
          <w:bCs/>
        </w:rPr>
        <w:tab/>
      </w:r>
      <w:r>
        <w:rPr>
          <w:rFonts w:cs="Times New Roman"/>
          <w:bCs/>
        </w:rPr>
        <w:tab/>
        <w:t xml:space="preserve">        108 MHz</w:t>
      </w:r>
    </w:p>
    <w:p w14:paraId="76043265" w14:textId="77777777" w:rsidR="00BE5143" w:rsidRDefault="00BE5143" w:rsidP="0017278C">
      <w:pPr>
        <w:autoSpaceDE w:val="0"/>
        <w:autoSpaceDN w:val="0"/>
        <w:adjustRightInd w:val="0"/>
        <w:ind w:left="1080" w:hanging="360"/>
        <w:jc w:val="both"/>
        <w:rPr>
          <w:rFonts w:cs="Times New Roman"/>
          <w:bCs/>
          <w:color w:val="FF0000"/>
        </w:rPr>
      </w:pPr>
      <w:r>
        <w:rPr>
          <w:rFonts w:cs="Times New Roman"/>
          <w:bCs/>
        </w:rPr>
        <w:t xml:space="preserve">                                                </w:t>
      </w:r>
    </w:p>
    <w:p w14:paraId="1A0E519E" w14:textId="77777777" w:rsidR="00BE5143" w:rsidRPr="00F94724" w:rsidRDefault="00BE5143" w:rsidP="0017278C">
      <w:pPr>
        <w:autoSpaceDE w:val="0"/>
        <w:autoSpaceDN w:val="0"/>
        <w:adjustRightInd w:val="0"/>
        <w:ind w:left="1080" w:hanging="360"/>
        <w:jc w:val="both"/>
        <w:rPr>
          <w:rFonts w:cs="Times New Roman"/>
          <w:b/>
          <w:color w:val="FF0000"/>
        </w:rPr>
      </w:pPr>
      <w:r>
        <w:rPr>
          <w:rFonts w:cs="Times New Roman"/>
          <w:bCs/>
          <w:color w:val="FF0000"/>
        </w:rPr>
        <w:t xml:space="preserve">                                               </w:t>
      </w:r>
      <w:r w:rsidRPr="00F94724">
        <w:rPr>
          <w:rFonts w:cs="Times New Roman"/>
          <w:b/>
          <w:color w:val="FF0000"/>
        </w:rPr>
        <w:t>Total Spectrum BW                     =  858 MHZ</w:t>
      </w:r>
    </w:p>
    <w:p w14:paraId="325DD6DE" w14:textId="77777777" w:rsidR="00BE5143" w:rsidRPr="00F94724" w:rsidRDefault="00BE5143" w:rsidP="004A6306">
      <w:pPr>
        <w:autoSpaceDE w:val="0"/>
        <w:autoSpaceDN w:val="0"/>
        <w:adjustRightInd w:val="0"/>
        <w:ind w:left="720" w:hanging="360"/>
        <w:jc w:val="both"/>
        <w:rPr>
          <w:rFonts w:cs="Times New Roman"/>
          <w:b/>
        </w:rPr>
      </w:pPr>
      <w:r>
        <w:rPr>
          <w:rFonts w:cs="Times New Roman"/>
          <w:b/>
        </w:rPr>
        <w:tab/>
      </w:r>
      <w:r>
        <w:rPr>
          <w:rFonts w:cs="Times New Roman"/>
          <w:b/>
        </w:rPr>
        <w:tab/>
      </w:r>
      <w:r>
        <w:rPr>
          <w:rFonts w:cs="Times New Roman"/>
          <w:b/>
        </w:rPr>
        <w:tab/>
      </w:r>
    </w:p>
    <w:p w14:paraId="5508CC87" w14:textId="77777777" w:rsidR="00BE5143" w:rsidRPr="00145D73" w:rsidRDefault="00BE5143" w:rsidP="004A6306">
      <w:pPr>
        <w:autoSpaceDE w:val="0"/>
        <w:autoSpaceDN w:val="0"/>
        <w:adjustRightInd w:val="0"/>
        <w:ind w:left="720" w:hanging="360"/>
        <w:jc w:val="both"/>
        <w:rPr>
          <w:rFonts w:cs="Times New Roman"/>
          <w:b/>
        </w:rPr>
      </w:pPr>
    </w:p>
    <w:p w14:paraId="4D9B34A1" w14:textId="77777777" w:rsidR="00BE5143" w:rsidRDefault="00BE5143" w:rsidP="00F634BE">
      <w:pPr>
        <w:autoSpaceDE w:val="0"/>
        <w:autoSpaceDN w:val="0"/>
        <w:adjustRightInd w:val="0"/>
        <w:ind w:left="720" w:hanging="360"/>
        <w:jc w:val="both"/>
      </w:pPr>
      <w:r>
        <w:t xml:space="preserve">14. Explore the possible spectrum bands/BW for the </w:t>
      </w:r>
      <w:proofErr w:type="spellStart"/>
      <w:r>
        <w:t>celluar</w:t>
      </w:r>
      <w:proofErr w:type="spellEnd"/>
      <w:r>
        <w:t xml:space="preserve"> mobile technologies to be availed   to cater the market demand by 2020 in your country. Point out the possible bands along with the BW.</w:t>
      </w:r>
    </w:p>
    <w:p w14:paraId="563ED94E" w14:textId="77777777" w:rsidR="00BE5143" w:rsidRDefault="00BE5143" w:rsidP="004A6306">
      <w:pPr>
        <w:autoSpaceDE w:val="0"/>
        <w:autoSpaceDN w:val="0"/>
        <w:adjustRightInd w:val="0"/>
        <w:ind w:left="720" w:hanging="360"/>
        <w:jc w:val="both"/>
        <w:rPr>
          <w:b/>
        </w:rPr>
      </w:pPr>
      <w:r>
        <w:rPr>
          <w:b/>
        </w:rPr>
        <w:tab/>
        <w:t xml:space="preserve"> 450 MHz/700 MHz/ 2700 MHz/ 3400-4200 MHz/ 4400-4900 MHz</w:t>
      </w:r>
    </w:p>
    <w:p w14:paraId="442376DA" w14:textId="77777777" w:rsidR="00BE5143" w:rsidRPr="00145D73" w:rsidRDefault="00BE5143" w:rsidP="004A6306">
      <w:pPr>
        <w:autoSpaceDE w:val="0"/>
        <w:autoSpaceDN w:val="0"/>
        <w:adjustRightInd w:val="0"/>
        <w:ind w:left="720" w:hanging="360"/>
        <w:jc w:val="both"/>
        <w:rPr>
          <w:b/>
        </w:rPr>
      </w:pPr>
    </w:p>
    <w:p w14:paraId="1F936A28" w14:textId="77777777" w:rsidR="00BE5143" w:rsidRPr="000C5E55" w:rsidRDefault="00BE5143" w:rsidP="004A6306">
      <w:pPr>
        <w:autoSpaceDE w:val="0"/>
        <w:autoSpaceDN w:val="0"/>
        <w:adjustRightInd w:val="0"/>
        <w:ind w:left="720" w:hanging="360"/>
        <w:jc w:val="both"/>
        <w:rPr>
          <w:rFonts w:eastAsia="MS Mincho"/>
          <w:lang w:val="en-GB" w:eastAsia="zh-CN"/>
        </w:rPr>
      </w:pPr>
      <w:r>
        <w:rPr>
          <w:rFonts w:eastAsia="MS Mincho"/>
          <w:lang w:eastAsia="ja-JP"/>
        </w:rPr>
        <w:t xml:space="preserve">15. </w:t>
      </w:r>
      <w:r w:rsidRPr="000C5E55">
        <w:rPr>
          <w:rFonts w:eastAsia="MS Mincho"/>
          <w:lang w:eastAsia="ja-JP"/>
        </w:rPr>
        <w:t>What are the mobile network factors that you considered the most influencing to decide on if t</w:t>
      </w:r>
      <w:r w:rsidRPr="000C5E55">
        <w:rPr>
          <w:rFonts w:eastAsia="MS Mincho"/>
          <w:lang w:val="en-GB" w:eastAsia="zh-CN"/>
        </w:rPr>
        <w:t xml:space="preserve">he mobile network should be evolved or not? </w:t>
      </w:r>
    </w:p>
    <w:p w14:paraId="755C35A7" w14:textId="77777777" w:rsidR="00BE5143" w:rsidRPr="000C5E55" w:rsidRDefault="00BE5143" w:rsidP="00B86715">
      <w:pPr>
        <w:pStyle w:val="ListParagraph"/>
        <w:numPr>
          <w:ilvl w:val="0"/>
          <w:numId w:val="26"/>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Coverage</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6D833F8D" w14:textId="77777777" w:rsidR="00BE5143" w:rsidRPr="000C5E55" w:rsidRDefault="00BE5143" w:rsidP="00B86715">
      <w:pPr>
        <w:pStyle w:val="ListParagraph"/>
        <w:numPr>
          <w:ilvl w:val="0"/>
          <w:numId w:val="26"/>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Mobile penetration</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5F29F60A" w14:textId="77777777" w:rsidR="00BE5143" w:rsidRPr="000C5E55" w:rsidRDefault="00BE5143" w:rsidP="00B86715">
      <w:pPr>
        <w:pStyle w:val="ListParagraph"/>
        <w:numPr>
          <w:ilvl w:val="0"/>
          <w:numId w:val="26"/>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 xml:space="preserve">Traffic volume </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67D0B42C" w14:textId="77777777" w:rsidR="00BE5143" w:rsidRPr="000C5E55" w:rsidRDefault="00BE5143" w:rsidP="00B86715">
      <w:pPr>
        <w:pStyle w:val="ListParagraph"/>
        <w:numPr>
          <w:ilvl w:val="0"/>
          <w:numId w:val="26"/>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Service and application</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00976A4D" w:rsidRPr="006B0A9D">
        <w:rPr>
          <w:rFonts w:ascii="Times New Roman" w:hAnsi="Times New Roman" w:cs="Times New Roman"/>
          <w:sz w:val="24"/>
          <w:szCs w:val="24"/>
        </w:rPr>
        <w:fldChar w:fldCharType="begin">
          <w:ffData>
            <w:name w:val="txt_11"/>
            <w:enabled w:val="0"/>
            <w:calcOnExit/>
            <w:textInput>
              <w:default w:val="&lt;please describe your answer here&gt;"/>
            </w:textInput>
          </w:ffData>
        </w:fldChar>
      </w:r>
      <w:r w:rsidRPr="006B0A9D">
        <w:rPr>
          <w:rFonts w:ascii="Times New Roman" w:hAnsi="Times New Roman" w:cs="Times New Roman"/>
          <w:sz w:val="24"/>
          <w:szCs w:val="24"/>
        </w:rPr>
        <w:instrText xml:space="preserve"> FORMTEXT </w:instrText>
      </w:r>
      <w:r w:rsidR="00976A4D" w:rsidRPr="006B0A9D">
        <w:rPr>
          <w:rFonts w:ascii="Times New Roman" w:hAnsi="Times New Roman" w:cs="Times New Roman"/>
          <w:sz w:val="24"/>
          <w:szCs w:val="24"/>
        </w:rPr>
      </w:r>
      <w:r w:rsidR="00976A4D" w:rsidRPr="006B0A9D">
        <w:rPr>
          <w:rFonts w:ascii="Times New Roman" w:hAnsi="Times New Roman" w:cs="Times New Roman"/>
          <w:sz w:val="24"/>
          <w:szCs w:val="24"/>
        </w:rPr>
        <w:fldChar w:fldCharType="separate"/>
      </w:r>
      <w:r w:rsidRPr="006B0A9D">
        <w:rPr>
          <w:rFonts w:ascii="Times New Roman" w:hAnsi="Times New Roman" w:cs="Times New Roman"/>
          <w:noProof/>
          <w:sz w:val="24"/>
          <w:szCs w:val="24"/>
        </w:rPr>
        <w:t>&lt;please describe your answer here&gt;</w:t>
      </w:r>
      <w:r w:rsidR="00976A4D" w:rsidRPr="006B0A9D">
        <w:rPr>
          <w:rFonts w:ascii="Times New Roman" w:hAnsi="Times New Roman" w:cs="Times New Roman"/>
          <w:sz w:val="24"/>
          <w:szCs w:val="24"/>
        </w:rPr>
        <w:fldChar w:fldCharType="end"/>
      </w:r>
    </w:p>
    <w:p w14:paraId="4C9CF452" w14:textId="77777777" w:rsidR="00BE5143" w:rsidRPr="000C5E55" w:rsidRDefault="00BE5143" w:rsidP="00B86715">
      <w:pPr>
        <w:pStyle w:val="ListParagraph"/>
        <w:numPr>
          <w:ilvl w:val="0"/>
          <w:numId w:val="26"/>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zh-CN"/>
        </w:rPr>
      </w:pPr>
      <w:r w:rsidRPr="000C5E55">
        <w:rPr>
          <w:rFonts w:ascii="Times New Roman" w:eastAsia="MS Mincho" w:hAnsi="Times New Roman" w:cs="Times New Roman"/>
          <w:sz w:val="24"/>
          <w:szCs w:val="24"/>
          <w:lang w:eastAsia="zh-CN"/>
        </w:rPr>
        <w:t>Technology and industry progress</w:t>
      </w:r>
      <w:r w:rsidRPr="000C5E55">
        <w:rPr>
          <w:rFonts w:ascii="Times New Roman" w:eastAsia="MS Mincho" w:hAnsi="Times New Roman" w:cs="Times New Roman"/>
          <w:sz w:val="24"/>
          <w:szCs w:val="24"/>
          <w:lang w:eastAsia="zh-CN"/>
        </w:rPr>
        <w:tab/>
      </w:r>
      <w:r>
        <w:rPr>
          <w:rFonts w:ascii="Times New Roman" w:hAnsi="Times New Roman" w:cs="Times New Roman"/>
          <w:sz w:val="24"/>
          <w:szCs w:val="24"/>
          <w:lang w:val="sv-SE"/>
        </w:rPr>
        <w:t>X</w:t>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3C55BCB0" w14:textId="77777777" w:rsidR="00BE5143" w:rsidRPr="00D30990" w:rsidRDefault="00BE5143" w:rsidP="00B86715">
      <w:pPr>
        <w:pStyle w:val="ListParagraph"/>
        <w:numPr>
          <w:ilvl w:val="0"/>
          <w:numId w:val="26"/>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0C5E55">
        <w:rPr>
          <w:rFonts w:ascii="Times New Roman" w:eastAsia="MS Mincho" w:hAnsi="Times New Roman" w:cs="Times New Roman"/>
          <w:sz w:val="24"/>
          <w:szCs w:val="24"/>
          <w:lang w:eastAsia="zh-CN"/>
        </w:rPr>
        <w:t>Others</w:t>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Pr="000C5E55">
        <w:rPr>
          <w:rFonts w:ascii="Times New Roman" w:eastAsia="MS Mincho" w:hAnsi="Times New Roman" w:cs="Times New Roman"/>
          <w:sz w:val="24"/>
          <w:szCs w:val="24"/>
          <w:lang w:eastAsia="zh-CN"/>
        </w:rPr>
        <w:tab/>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Pr="000C5E55">
        <w:rPr>
          <w:rFonts w:ascii="Times New Roman" w:eastAsia="MS Mincho" w:hAnsi="Times New Roman" w:cs="Times New Roman"/>
          <w:sz w:val="24"/>
          <w:szCs w:val="24"/>
          <w:lang w:eastAsia="zh-CN"/>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&lt;please describe your answer here&gt;</w:t>
      </w:r>
      <w:r w:rsidR="00976A4D" w:rsidRPr="000C5E55">
        <w:rPr>
          <w:rFonts w:ascii="Times New Roman" w:hAnsi="Times New Roman" w:cs="Times New Roman"/>
          <w:sz w:val="24"/>
          <w:szCs w:val="24"/>
        </w:rPr>
        <w:fldChar w:fldCharType="end"/>
      </w:r>
    </w:p>
    <w:p w14:paraId="4034900B" w14:textId="77777777" w:rsidR="00BE5143" w:rsidRPr="000C5E55" w:rsidRDefault="00BE5143" w:rsidP="004A6306">
      <w:pPr>
        <w:pStyle w:val="ListParagraph"/>
        <w:widowControl w:val="0"/>
        <w:numPr>
          <w:ilvl w:val="0"/>
          <w:numId w:val="0"/>
        </w:numPr>
        <w:spacing w:after="0" w:line="240" w:lineRule="auto"/>
        <w:ind w:left="360"/>
        <w:contextualSpacing w:val="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16.</w:t>
      </w:r>
      <w:r>
        <w:rPr>
          <w:rFonts w:ascii="Times New Roman" w:eastAsia="MS Mincho" w:hAnsi="Times New Roman" w:cs="Times New Roman"/>
          <w:sz w:val="24"/>
          <w:szCs w:val="24"/>
          <w:lang w:eastAsia="ja-JP"/>
        </w:rPr>
        <w:tab/>
      </w:r>
      <w:r w:rsidRPr="000C5E55">
        <w:rPr>
          <w:rFonts w:ascii="Times New Roman" w:eastAsia="MS Mincho" w:hAnsi="Times New Roman" w:cs="Times New Roman"/>
          <w:sz w:val="24"/>
          <w:szCs w:val="24"/>
          <w:lang w:eastAsia="ja-JP"/>
        </w:rPr>
        <w:t xml:space="preserve">Do you have a mobile broadband deployment plan? </w:t>
      </w:r>
    </w:p>
    <w:p w14:paraId="3B86C33F" w14:textId="77777777" w:rsidR="00BE5143" w:rsidRPr="000C5E55" w:rsidRDefault="00BE5143" w:rsidP="00B86715">
      <w:pPr>
        <w:pStyle w:val="ListParagraph"/>
        <w:widowControl w:val="0"/>
        <w:numPr>
          <w:ilvl w:val="0"/>
          <w:numId w:val="26"/>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Yes.</w:t>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sidR="00976A4D" w:rsidRPr="000C5E55">
        <w:rPr>
          <w:rFonts w:ascii="Times New Roman" w:hAnsi="Times New Roman" w:cs="Times New Roman"/>
          <w:sz w:val="24"/>
          <w:szCs w:val="24"/>
          <w:lang w:val="sv-SE"/>
        </w:rPr>
        <w:fldChar w:fldCharType="begin">
          <w:ffData>
            <w:name w:val=""/>
            <w:enabled/>
            <w:calcOnExit/>
            <w:checkBox>
              <w:sizeAuto/>
              <w:default w:val="0"/>
            </w:checkBox>
          </w:ffData>
        </w:fldChar>
      </w:r>
      <w:r w:rsidRPr="000C5E55">
        <w:rPr>
          <w:rFonts w:ascii="Times New Roman" w:hAnsi="Times New Roman" w:cs="Times New Roman"/>
          <w:sz w:val="24"/>
          <w:szCs w:val="24"/>
          <w:lang w:val="sv-SE"/>
        </w:rPr>
        <w:instrText xml:space="preserve"> FORMCHECKBOX </w:instrText>
      </w:r>
      <w:r w:rsidR="00B77A72">
        <w:rPr>
          <w:rFonts w:ascii="Times New Roman" w:hAnsi="Times New Roman" w:cs="Times New Roman"/>
          <w:sz w:val="24"/>
          <w:szCs w:val="24"/>
          <w:lang w:val="sv-SE"/>
        </w:rPr>
      </w:r>
      <w:r w:rsidR="00B77A72">
        <w:rPr>
          <w:rFonts w:ascii="Times New Roman" w:hAnsi="Times New Roman" w:cs="Times New Roman"/>
          <w:sz w:val="24"/>
          <w:szCs w:val="24"/>
          <w:lang w:val="sv-SE"/>
        </w:rPr>
        <w:fldChar w:fldCharType="separate"/>
      </w:r>
      <w:r w:rsidR="00976A4D" w:rsidRPr="000C5E55">
        <w:rPr>
          <w:rFonts w:ascii="Times New Roman" w:hAnsi="Times New Roman" w:cs="Times New Roman"/>
          <w:sz w:val="24"/>
          <w:szCs w:val="24"/>
          <w:lang w:val="sv-SE"/>
        </w:rPr>
        <w:fldChar w:fldCharType="end"/>
      </w:r>
      <w:r w:rsidRPr="000C5E55">
        <w:rPr>
          <w:rFonts w:ascii="Times New Roman" w:eastAsia="MS Mincho" w:hAnsi="Times New Roman" w:cs="Times New Roman"/>
          <w:sz w:val="24"/>
          <w:szCs w:val="24"/>
          <w:lang w:val="en-GB" w:eastAsia="ja-JP"/>
        </w:rPr>
        <w:t xml:space="preserve"> </w:t>
      </w:r>
    </w:p>
    <w:p w14:paraId="3BFD2C24" w14:textId="77777777" w:rsidR="00BE5143" w:rsidRDefault="00BE5143" w:rsidP="00B86715">
      <w:pPr>
        <w:pStyle w:val="ListParagraph"/>
        <w:widowControl w:val="0"/>
        <w:numPr>
          <w:ilvl w:val="0"/>
          <w:numId w:val="26"/>
        </w:numPr>
        <w:spacing w:after="0" w:line="240" w:lineRule="auto"/>
        <w:contextualSpacing w:val="0"/>
        <w:jc w:val="both"/>
        <w:rPr>
          <w:rFonts w:ascii="Times New Roman" w:hAnsi="Times New Roman" w:cs="Times New Roman"/>
          <w:sz w:val="24"/>
          <w:szCs w:val="24"/>
          <w:lang w:val="sv-SE"/>
        </w:rPr>
      </w:pPr>
      <w:r w:rsidRPr="000C5E55">
        <w:rPr>
          <w:rFonts w:ascii="Times New Roman" w:eastAsia="MS Mincho" w:hAnsi="Times New Roman" w:cs="Times New Roman"/>
          <w:sz w:val="24"/>
          <w:szCs w:val="24"/>
          <w:lang w:val="en-GB" w:eastAsia="ja-JP"/>
        </w:rPr>
        <w:t>No.</w:t>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Pr>
          <w:rFonts w:ascii="Times New Roman" w:hAnsi="Times New Roman" w:cs="Times New Roman"/>
          <w:sz w:val="24"/>
          <w:szCs w:val="24"/>
          <w:lang w:val="sv-SE"/>
        </w:rPr>
        <w:t>X</w:t>
      </w:r>
      <w:r w:rsidRPr="000C5E55">
        <w:rPr>
          <w:rFonts w:ascii="Times New Roman" w:hAnsi="Times New Roman" w:cs="Times New Roman"/>
          <w:sz w:val="24"/>
          <w:szCs w:val="24"/>
          <w:lang w:val="sv-SE"/>
        </w:rPr>
        <w:t xml:space="preserve"> </w:t>
      </w:r>
      <w:r w:rsidR="00976A4D" w:rsidRPr="000C5E55">
        <w:rPr>
          <w:rFonts w:ascii="Times New Roman" w:hAnsi="Times New Roman" w:cs="Times New Roman"/>
          <w:sz w:val="24"/>
          <w:szCs w:val="24"/>
          <w:lang w:val="sv-SE"/>
        </w:rPr>
        <w:fldChar w:fldCharType="begin">
          <w:ffData>
            <w:name w:val=""/>
            <w:enabled/>
            <w:calcOnExit/>
            <w:checkBox>
              <w:sizeAuto/>
              <w:default w:val="0"/>
            </w:checkBox>
          </w:ffData>
        </w:fldChar>
      </w:r>
      <w:r w:rsidRPr="000C5E55">
        <w:rPr>
          <w:rFonts w:ascii="Times New Roman" w:hAnsi="Times New Roman" w:cs="Times New Roman"/>
          <w:sz w:val="24"/>
          <w:szCs w:val="24"/>
          <w:lang w:val="sv-SE"/>
        </w:rPr>
        <w:instrText xml:space="preserve"> FORMCHECKBOX </w:instrText>
      </w:r>
      <w:r w:rsidR="00B77A72">
        <w:rPr>
          <w:rFonts w:ascii="Times New Roman" w:hAnsi="Times New Roman" w:cs="Times New Roman"/>
          <w:sz w:val="24"/>
          <w:szCs w:val="24"/>
          <w:lang w:val="sv-SE"/>
        </w:rPr>
      </w:r>
      <w:r w:rsidR="00B77A72">
        <w:rPr>
          <w:rFonts w:ascii="Times New Roman" w:hAnsi="Times New Roman" w:cs="Times New Roman"/>
          <w:sz w:val="24"/>
          <w:szCs w:val="24"/>
          <w:lang w:val="sv-SE"/>
        </w:rPr>
        <w:fldChar w:fldCharType="separate"/>
      </w:r>
      <w:r w:rsidR="00976A4D" w:rsidRPr="000C5E55">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No Specific Deployment Plan , however the 3G/4G licensing would    be carried out</w:t>
      </w:r>
    </w:p>
    <w:p w14:paraId="7A933C43" w14:textId="77777777" w:rsidR="00BE5143" w:rsidRDefault="00BE5143" w:rsidP="004A6306">
      <w:pPr>
        <w:pStyle w:val="ListBullet"/>
        <w:numPr>
          <w:ilvl w:val="0"/>
          <w:numId w:val="0"/>
        </w:numPr>
        <w:ind w:left="720"/>
        <w:rPr>
          <w:rFonts w:eastAsia="MS Mincho"/>
          <w:lang w:val="sv-SE"/>
        </w:rPr>
      </w:pPr>
    </w:p>
    <w:p w14:paraId="7D7BD8B6" w14:textId="77777777" w:rsidR="00BE5143" w:rsidRPr="008E676F" w:rsidRDefault="00BE5143" w:rsidP="004A6306">
      <w:pPr>
        <w:pStyle w:val="ListBullet"/>
        <w:numPr>
          <w:ilvl w:val="0"/>
          <w:numId w:val="0"/>
        </w:numPr>
        <w:ind w:left="720"/>
        <w:rPr>
          <w:rFonts w:eastAsia="MS Mincho"/>
          <w:lang w:val="sv-SE"/>
        </w:rPr>
      </w:pPr>
    </w:p>
    <w:p w14:paraId="1335C06C" w14:textId="77777777" w:rsidR="00BE5143" w:rsidRPr="000C5E55" w:rsidRDefault="00BE5143" w:rsidP="004A6306">
      <w:pPr>
        <w:pStyle w:val="ListParagraph"/>
        <w:widowControl w:val="0"/>
        <w:numPr>
          <w:ilvl w:val="0"/>
          <w:numId w:val="0"/>
        </w:numPr>
        <w:spacing w:after="0" w:line="240" w:lineRule="auto"/>
        <w:ind w:left="426"/>
        <w:contextualSpacing w:val="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17. </w:t>
      </w:r>
      <w:r w:rsidRPr="000C5E55">
        <w:rPr>
          <w:rFonts w:ascii="Times New Roman" w:eastAsia="MS Mincho" w:hAnsi="Times New Roman" w:cs="Times New Roman"/>
          <w:sz w:val="24"/>
          <w:szCs w:val="24"/>
          <w:lang w:eastAsia="ja-JP"/>
        </w:rPr>
        <w:t>what kind of mobile broadband deployment plans do you have?</w:t>
      </w:r>
    </w:p>
    <w:p w14:paraId="10239DEB" w14:textId="77777777" w:rsidR="00BE5143" w:rsidRPr="000C5E55" w:rsidRDefault="00BE5143" w:rsidP="00B86715">
      <w:pPr>
        <w:pStyle w:val="ListParagraph"/>
        <w:widowControl w:val="0"/>
        <w:numPr>
          <w:ilvl w:val="0"/>
          <w:numId w:val="25"/>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Area coverage by 2020?</w:t>
      </w:r>
      <w:r w:rsidRPr="000C5E55">
        <w:rPr>
          <w:rFonts w:ascii="Times New Roman" w:eastAsia="MS Mincho" w:hAnsi="Times New Roman" w:cs="Times New Roman"/>
          <w:sz w:val="24"/>
          <w:szCs w:val="24"/>
          <w:lang w:val="en-GB" w:eastAsia="ja-JP"/>
        </w:rPr>
        <w:tab/>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&lt;please describe your answer here&gt;</w:t>
      </w:r>
      <w:r w:rsidR="00976A4D" w:rsidRPr="000C5E55">
        <w:rPr>
          <w:rFonts w:ascii="Times New Roman" w:hAnsi="Times New Roman" w:cs="Times New Roman"/>
          <w:sz w:val="24"/>
          <w:szCs w:val="24"/>
        </w:rPr>
        <w:fldChar w:fldCharType="end"/>
      </w:r>
    </w:p>
    <w:p w14:paraId="416DFA11" w14:textId="77777777" w:rsidR="00BE5143" w:rsidRPr="000C5E55" w:rsidRDefault="00BE5143" w:rsidP="00B86715">
      <w:pPr>
        <w:pStyle w:val="ListParagraph"/>
        <w:widowControl w:val="0"/>
        <w:numPr>
          <w:ilvl w:val="0"/>
          <w:numId w:val="25"/>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Population coverage by 2020?</w:t>
      </w:r>
      <w:r w:rsidRPr="000C5E55">
        <w:rPr>
          <w:rFonts w:ascii="Times New Roman" w:eastAsia="MS Mincho" w:hAnsi="Times New Roman" w:cs="Times New Roman"/>
          <w:sz w:val="24"/>
          <w:szCs w:val="24"/>
          <w:lang w:val="en-GB" w:eastAsia="ja-JP"/>
        </w:rPr>
        <w:tab/>
      </w:r>
      <w:r w:rsidRPr="00842BA5">
        <w:rPr>
          <w:rFonts w:ascii="Times New Roman" w:hAnsi="Times New Roman" w:cs="Times New Roman"/>
          <w:sz w:val="24"/>
          <w:szCs w:val="24"/>
        </w:rPr>
        <w:t xml:space="preserve">Increase broadband </w:t>
      </w:r>
      <w:proofErr w:type="spellStart"/>
      <w:r w:rsidRPr="00842BA5">
        <w:rPr>
          <w:rFonts w:ascii="Times New Roman" w:hAnsi="Times New Roman" w:cs="Times New Roman"/>
          <w:sz w:val="24"/>
          <w:szCs w:val="24"/>
        </w:rPr>
        <w:t>penitration</w:t>
      </w:r>
      <w:proofErr w:type="spellEnd"/>
      <w:r w:rsidRPr="00842BA5">
        <w:rPr>
          <w:rFonts w:ascii="Times New Roman" w:hAnsi="Times New Roman" w:cs="Times New Roman"/>
          <w:sz w:val="24"/>
          <w:szCs w:val="24"/>
        </w:rPr>
        <w:t xml:space="preserve"> more than 60%</w:t>
      </w:r>
    </w:p>
    <w:p w14:paraId="331F32C5" w14:textId="77777777" w:rsidR="00BE5143" w:rsidRPr="000C5E55" w:rsidRDefault="00BE5143" w:rsidP="00B86715">
      <w:pPr>
        <w:pStyle w:val="ListParagraph"/>
        <w:widowControl w:val="0"/>
        <w:numPr>
          <w:ilvl w:val="0"/>
          <w:numId w:val="25"/>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 xml:space="preserve">Available spectrum by 2020? </w:t>
      </w:r>
      <w:r w:rsidRPr="000C5E55">
        <w:rPr>
          <w:rFonts w:ascii="Times New Roman" w:eastAsia="MS Mincho" w:hAnsi="Times New Roman" w:cs="Times New Roman"/>
          <w:sz w:val="24"/>
          <w:szCs w:val="24"/>
          <w:lang w:val="en-GB" w:eastAsia="ja-JP"/>
        </w:rPr>
        <w:tab/>
        <w:t xml:space="preserve">   </w:t>
      </w:r>
      <w:r w:rsidRPr="00D30990">
        <w:rPr>
          <w:rFonts w:ascii="Times New Roman" w:hAnsi="Times New Roman" w:cs="Times New Roman"/>
          <w:sz w:val="24"/>
          <w:szCs w:val="24"/>
        </w:rPr>
        <w:t>Availability of 700MHz band</w:t>
      </w:r>
    </w:p>
    <w:p w14:paraId="4EEB8C2D" w14:textId="77777777" w:rsidR="00BE5143" w:rsidRPr="000C5E55" w:rsidRDefault="00BE5143" w:rsidP="00B86715">
      <w:pPr>
        <w:pStyle w:val="ListParagraph"/>
        <w:widowControl w:val="0"/>
        <w:numPr>
          <w:ilvl w:val="0"/>
          <w:numId w:val="25"/>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val="en-GB" w:eastAsia="ja-JP"/>
        </w:rPr>
        <w:t xml:space="preserve">Number of forecasted mobile broadband users by 2020? </w:t>
      </w:r>
      <w:r>
        <w:rPr>
          <w:rFonts w:ascii="Times New Roman" w:hAnsi="Times New Roman" w:cs="Times New Roman"/>
          <w:sz w:val="24"/>
          <w:szCs w:val="24"/>
          <w:lang w:val="fi-FI"/>
        </w:rPr>
        <w:t>05</w:t>
      </w:r>
    </w:p>
    <w:p w14:paraId="3D6D87AB" w14:textId="77777777" w:rsidR="00BE5143" w:rsidRPr="000C5E55" w:rsidRDefault="00BE5143" w:rsidP="00B86715">
      <w:pPr>
        <w:pStyle w:val="ListParagraph"/>
        <w:widowControl w:val="0"/>
        <w:numPr>
          <w:ilvl w:val="0"/>
          <w:numId w:val="25"/>
        </w:numPr>
        <w:spacing w:after="0" w:line="240" w:lineRule="auto"/>
        <w:contextualSpacing w:val="0"/>
        <w:jc w:val="both"/>
        <w:rPr>
          <w:rFonts w:ascii="Times New Roman" w:eastAsia="MS Mincho" w:hAnsi="Times New Roman" w:cs="Times New Roman"/>
          <w:sz w:val="24"/>
          <w:szCs w:val="24"/>
          <w:lang w:eastAsia="ja-JP"/>
        </w:rPr>
      </w:pPr>
      <w:r w:rsidRPr="000C5E55">
        <w:rPr>
          <w:rFonts w:ascii="Times New Roman" w:eastAsia="MS Mincho" w:hAnsi="Times New Roman" w:cs="Times New Roman"/>
          <w:sz w:val="24"/>
          <w:szCs w:val="24"/>
          <w:lang w:eastAsia="ja-JP"/>
        </w:rPr>
        <w:t>Forecasted traffic volume of mobile communication including voice and data up to 2020. If separation on voice and data is possible, please provide the data of each one?</w:t>
      </w:r>
      <w:r w:rsidRPr="006B0A9D">
        <w:rPr>
          <w:rFonts w:ascii="Times New Roman" w:hAnsi="Times New Roman" w:cs="Times New Roman"/>
          <w:sz w:val="24"/>
          <w:szCs w:val="24"/>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&lt;please describe your answer here&gt;</w:t>
      </w:r>
      <w:r w:rsidR="00976A4D" w:rsidRPr="000C5E55">
        <w:rPr>
          <w:rFonts w:ascii="Times New Roman" w:hAnsi="Times New Roman" w:cs="Times New Roman"/>
          <w:sz w:val="24"/>
          <w:szCs w:val="24"/>
        </w:rPr>
        <w:fldChar w:fldCharType="end"/>
      </w:r>
    </w:p>
    <w:p w14:paraId="2DFA857C" w14:textId="77777777" w:rsidR="00BE5143" w:rsidRPr="000C5E55" w:rsidRDefault="00BE5143" w:rsidP="00B86715">
      <w:pPr>
        <w:pStyle w:val="ListParagraph"/>
        <w:widowControl w:val="0"/>
        <w:numPr>
          <w:ilvl w:val="0"/>
          <w:numId w:val="25"/>
        </w:numPr>
        <w:spacing w:after="0" w:line="240" w:lineRule="auto"/>
        <w:contextualSpacing w:val="0"/>
        <w:jc w:val="both"/>
        <w:rPr>
          <w:rFonts w:ascii="Times New Roman" w:eastAsia="MS Mincho" w:hAnsi="Times New Roman" w:cs="Times New Roman"/>
          <w:sz w:val="24"/>
          <w:szCs w:val="24"/>
          <w:lang w:eastAsia="ja-JP"/>
        </w:rPr>
      </w:pPr>
      <w:r w:rsidRPr="006B0A9D">
        <w:rPr>
          <w:rFonts w:ascii="Times New Roman" w:hAnsi="Times New Roman" w:cs="Times New Roman"/>
          <w:sz w:val="24"/>
          <w:szCs w:val="24"/>
        </w:rPr>
        <w:t xml:space="preserve">Others </w:t>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provide details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7EDFC221" w14:textId="77777777" w:rsidR="00BE5143" w:rsidRPr="000C5E55" w:rsidRDefault="00BE5143" w:rsidP="004A6306">
      <w:pPr>
        <w:overflowPunct w:val="0"/>
        <w:autoSpaceDE w:val="0"/>
        <w:autoSpaceDN w:val="0"/>
        <w:adjustRightInd w:val="0"/>
        <w:jc w:val="both"/>
        <w:textAlignment w:val="baseline"/>
        <w:rPr>
          <w:rFonts w:eastAsia="MS Mincho" w:cs="Times New Roman"/>
          <w:lang w:eastAsia="zh-CN"/>
        </w:rPr>
      </w:pPr>
    </w:p>
    <w:p w14:paraId="69277541" w14:textId="77777777" w:rsidR="00BE5143" w:rsidRPr="000C5E55" w:rsidRDefault="00BE5143" w:rsidP="004A6306">
      <w:pPr>
        <w:pStyle w:val="ListParagraph"/>
        <w:widowControl w:val="0"/>
        <w:numPr>
          <w:ilvl w:val="0"/>
          <w:numId w:val="0"/>
        </w:numPr>
        <w:wordWrap w:val="0"/>
        <w:spacing w:after="0" w:line="240" w:lineRule="auto"/>
        <w:jc w:val="both"/>
        <w:rPr>
          <w:rFonts w:ascii="Times New Roman" w:eastAsia="MS Mincho" w:hAnsi="Times New Roman" w:cs="Times New Roman"/>
          <w:sz w:val="24"/>
          <w:szCs w:val="24"/>
          <w:lang w:val="en-GB" w:eastAsia="zh-CN"/>
        </w:rPr>
      </w:pPr>
      <w:r>
        <w:rPr>
          <w:rFonts w:ascii="Times New Roman" w:eastAsia="MS Mincho" w:hAnsi="Times New Roman" w:cs="Times New Roman"/>
          <w:sz w:val="24"/>
          <w:szCs w:val="24"/>
          <w:lang w:val="en-GB" w:eastAsia="zh-CN"/>
        </w:rPr>
        <w:t>18.</w:t>
      </w:r>
      <w:r>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 xml:space="preserve">What are the </w:t>
      </w:r>
      <w:r w:rsidRPr="000C5E55">
        <w:rPr>
          <w:rFonts w:ascii="Times New Roman" w:eastAsia="MS Mincho" w:hAnsi="Times New Roman" w:cs="Times New Roman"/>
          <w:sz w:val="24"/>
          <w:szCs w:val="24"/>
          <w:lang w:val="en-GB" w:eastAsia="ja-JP"/>
        </w:rPr>
        <w:t>principles</w:t>
      </w:r>
      <w:r w:rsidRPr="000C5E55">
        <w:rPr>
          <w:rFonts w:ascii="Times New Roman" w:eastAsia="MS Mincho" w:hAnsi="Times New Roman" w:cs="Times New Roman"/>
          <w:sz w:val="24"/>
          <w:szCs w:val="24"/>
          <w:lang w:val="en-GB" w:eastAsia="zh-CN"/>
        </w:rPr>
        <w:t xml:space="preserve"> that you </w:t>
      </w:r>
      <w:r w:rsidRPr="000C5E55">
        <w:rPr>
          <w:rFonts w:ascii="Times New Roman" w:eastAsia="MS Mincho" w:hAnsi="Times New Roman" w:cs="Times New Roman"/>
          <w:sz w:val="24"/>
          <w:szCs w:val="24"/>
          <w:lang w:val="en-GB" w:eastAsia="ja-JP"/>
        </w:rPr>
        <w:t xml:space="preserve">take into account </w:t>
      </w:r>
      <w:r w:rsidRPr="000C5E55">
        <w:rPr>
          <w:rFonts w:ascii="Times New Roman" w:eastAsia="MS Mincho" w:hAnsi="Times New Roman" w:cs="Times New Roman"/>
          <w:sz w:val="24"/>
          <w:szCs w:val="24"/>
          <w:lang w:val="en-GB" w:eastAsia="zh-CN"/>
        </w:rPr>
        <w:t>during your spectrum planning?</w:t>
      </w:r>
    </w:p>
    <w:p w14:paraId="29CA35D3" w14:textId="77777777" w:rsidR="00BE5143" w:rsidRPr="000C5E55" w:rsidRDefault="00BE5143" w:rsidP="00B86715">
      <w:pPr>
        <w:pStyle w:val="ListParagraph"/>
        <w:widowControl w:val="0"/>
        <w:numPr>
          <w:ilvl w:val="0"/>
          <w:numId w:val="26"/>
        </w:numPr>
        <w:tabs>
          <w:tab w:val="left" w:pos="284"/>
        </w:tabs>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Global harmonization</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en-GB" w:eastAsia="ja-JP"/>
        </w:rPr>
        <w:tab/>
      </w:r>
      <w:r>
        <w:rPr>
          <w:rFonts w:ascii="Times New Roman" w:hAnsi="Times New Roman" w:cs="Times New Roman"/>
          <w:sz w:val="24"/>
          <w:szCs w:val="24"/>
          <w:lang w:val="sv-SE"/>
        </w:rPr>
        <w:t>X</w:t>
      </w:r>
    </w:p>
    <w:p w14:paraId="4D7FB91E" w14:textId="77777777" w:rsidR="00BE5143" w:rsidRPr="000C5E55" w:rsidRDefault="00BE5143" w:rsidP="00B86715">
      <w:pPr>
        <w:pStyle w:val="ListParagraph"/>
        <w:widowControl w:val="0"/>
        <w:numPr>
          <w:ilvl w:val="0"/>
          <w:numId w:val="26"/>
        </w:numPr>
        <w:tabs>
          <w:tab w:val="left" w:pos="284"/>
        </w:tabs>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Easily to be deployed and used</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ja-JP"/>
        </w:rPr>
        <w:tab/>
      </w:r>
      <w:r w:rsidRPr="000C5E55">
        <w:rPr>
          <w:rFonts w:ascii="Times New Roman" w:eastAsia="MS Mincho" w:hAnsi="Times New Roman" w:cs="Times New Roman"/>
          <w:sz w:val="24"/>
          <w:szCs w:val="24"/>
          <w:lang w:val="sv-SE" w:eastAsia="ja-JP"/>
        </w:rPr>
        <w:t xml:space="preserve"> </w:t>
      </w:r>
      <w:r>
        <w:rPr>
          <w:rFonts w:ascii="Times New Roman" w:hAnsi="Times New Roman" w:cs="Times New Roman"/>
          <w:sz w:val="24"/>
          <w:szCs w:val="24"/>
          <w:lang w:val="sv-SE"/>
        </w:rPr>
        <w:t>X</w:t>
      </w:r>
    </w:p>
    <w:p w14:paraId="37ED8918" w14:textId="77777777" w:rsidR="00BE5143" w:rsidRPr="000C5E55" w:rsidRDefault="00BE5143" w:rsidP="00B86715">
      <w:pPr>
        <w:pStyle w:val="ListParagraph"/>
        <w:widowControl w:val="0"/>
        <w:numPr>
          <w:ilvl w:val="0"/>
          <w:numId w:val="26"/>
        </w:numPr>
        <w:tabs>
          <w:tab w:val="left" w:pos="284"/>
        </w:tabs>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ja-JP"/>
        </w:rPr>
        <w:t>Impact of the services/applications in the adjacent bands</w:t>
      </w:r>
      <w:r w:rsidRPr="000C5E55">
        <w:rPr>
          <w:rFonts w:ascii="Times New Roman" w:eastAsia="MS Mincho" w:hAnsi="Times New Roman" w:cs="Times New Roman"/>
          <w:sz w:val="24"/>
          <w:szCs w:val="24"/>
          <w:lang w:val="en-GB" w:eastAsia="ja-JP"/>
        </w:rPr>
        <w:tab/>
      </w:r>
      <w:r>
        <w:rPr>
          <w:rFonts w:ascii="Times New Roman" w:hAnsi="Times New Roman" w:cs="Times New Roman"/>
          <w:sz w:val="24"/>
          <w:szCs w:val="24"/>
          <w:lang w:val="sv-SE"/>
        </w:rPr>
        <w:t>X</w:t>
      </w:r>
    </w:p>
    <w:p w14:paraId="2EB1255A" w14:textId="77777777" w:rsidR="00BE5143" w:rsidRPr="000C5E55" w:rsidRDefault="00BE5143" w:rsidP="00B86715">
      <w:pPr>
        <w:pStyle w:val="ListParagraph"/>
        <w:widowControl w:val="0"/>
        <w:numPr>
          <w:ilvl w:val="0"/>
          <w:numId w:val="26"/>
        </w:numPr>
        <w:tabs>
          <w:tab w:val="left" w:pos="284"/>
        </w:tabs>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sv-SE" w:eastAsia="ja-JP"/>
        </w:rPr>
        <w:t>Low CAPEX and OPEX</w:t>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Pr="000C5E55">
        <w:rPr>
          <w:rFonts w:ascii="Times New Roman" w:eastAsia="MS Mincho" w:hAnsi="Times New Roman" w:cs="Times New Roman"/>
          <w:sz w:val="24"/>
          <w:szCs w:val="24"/>
          <w:lang w:val="sv-SE" w:eastAsia="ja-JP"/>
        </w:rPr>
        <w:tab/>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p>
    <w:p w14:paraId="5CF2BA0C" w14:textId="77777777" w:rsidR="00BE5143" w:rsidRPr="000C5E55" w:rsidRDefault="00BE5143" w:rsidP="00B86715">
      <w:pPr>
        <w:pStyle w:val="ListParagraph"/>
        <w:widowControl w:val="0"/>
        <w:numPr>
          <w:ilvl w:val="0"/>
          <w:numId w:val="26"/>
        </w:numPr>
        <w:tabs>
          <w:tab w:val="left" w:pos="284"/>
        </w:tabs>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Others</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ja-JP"/>
        </w:rPr>
        <w:tab/>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describe your answer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66D83BB8" w14:textId="77777777" w:rsidR="00BE5143" w:rsidRPr="000C5E55" w:rsidRDefault="00BE5143" w:rsidP="004A6306">
      <w:pPr>
        <w:pStyle w:val="ListParagraph"/>
        <w:widowControl w:val="0"/>
        <w:numPr>
          <w:ilvl w:val="0"/>
          <w:numId w:val="0"/>
        </w:numPr>
        <w:wordWrap w:val="0"/>
        <w:spacing w:after="0" w:line="240" w:lineRule="auto"/>
        <w:contextualSpacing w:val="0"/>
        <w:jc w:val="both"/>
        <w:rPr>
          <w:rFonts w:ascii="Times New Roman" w:eastAsia="MS Mincho" w:hAnsi="Times New Roman" w:cs="Times New Roman"/>
          <w:sz w:val="24"/>
          <w:szCs w:val="24"/>
          <w:lang w:val="en-GB" w:eastAsia="zh-CN"/>
        </w:rPr>
      </w:pPr>
      <w:r>
        <w:rPr>
          <w:rFonts w:ascii="Times New Roman" w:eastAsia="MS Mincho" w:hAnsi="Times New Roman" w:cs="Times New Roman"/>
          <w:sz w:val="24"/>
          <w:szCs w:val="24"/>
          <w:lang w:val="en-GB" w:eastAsia="zh-CN"/>
        </w:rPr>
        <w:t xml:space="preserve">19. </w:t>
      </w:r>
      <w:r w:rsidRPr="000C5E55">
        <w:rPr>
          <w:rFonts w:ascii="Times New Roman" w:eastAsia="MS Mincho" w:hAnsi="Times New Roman" w:cs="Times New Roman"/>
          <w:sz w:val="24"/>
          <w:szCs w:val="24"/>
          <w:lang w:val="en-GB" w:eastAsia="zh-CN"/>
        </w:rPr>
        <w:t xml:space="preserve">What are the factors that influence your decision on spectrum management and </w:t>
      </w:r>
      <w:r>
        <w:rPr>
          <w:rFonts w:ascii="Times New Roman" w:eastAsia="MS Mincho" w:hAnsi="Times New Roman" w:cs="Times New Roman"/>
          <w:sz w:val="24"/>
          <w:szCs w:val="24"/>
          <w:lang w:val="en-GB" w:eastAsia="zh-CN"/>
        </w:rPr>
        <w:t xml:space="preserve"> </w:t>
      </w:r>
      <w:r>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network deployment?</w:t>
      </w:r>
    </w:p>
    <w:p w14:paraId="1077E820" w14:textId="77777777" w:rsidR="00BE5143" w:rsidRPr="000C5E55" w:rsidRDefault="00BE5143" w:rsidP="00B86715">
      <w:pPr>
        <w:pStyle w:val="ListParagraph"/>
        <w:widowControl w:val="0"/>
        <w:numPr>
          <w:ilvl w:val="0"/>
          <w:numId w:val="26"/>
        </w:numPr>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ja-JP"/>
        </w:rPr>
        <w:lastRenderedPageBreak/>
        <w:t>Maturity of c</w:t>
      </w:r>
      <w:r w:rsidRPr="000C5E55">
        <w:rPr>
          <w:rFonts w:ascii="Times New Roman" w:eastAsia="MS Mincho" w:hAnsi="Times New Roman" w:cs="Times New Roman"/>
          <w:sz w:val="24"/>
          <w:szCs w:val="24"/>
          <w:lang w:val="en-GB" w:eastAsia="zh-CN"/>
        </w:rPr>
        <w:t>ommercialization network</w:t>
      </w:r>
      <w:r w:rsidRPr="000C5E55">
        <w:rPr>
          <w:rFonts w:ascii="Times New Roman" w:eastAsia="MS Mincho" w:hAnsi="Times New Roman" w:cs="Times New Roman"/>
          <w:sz w:val="24"/>
          <w:szCs w:val="24"/>
          <w:lang w:val="en-GB" w:eastAsia="zh-CN"/>
        </w:rPr>
        <w:tab/>
      </w:r>
      <w:r>
        <w:rPr>
          <w:rFonts w:ascii="Times New Roman" w:hAnsi="Times New Roman" w:cs="Times New Roman"/>
          <w:sz w:val="24"/>
          <w:szCs w:val="24"/>
          <w:lang w:val="sv-SE"/>
        </w:rPr>
        <w:t>X</w:t>
      </w:r>
      <w:r w:rsidRPr="000C5E55">
        <w:rPr>
          <w:rFonts w:ascii="Times New Roman" w:hAnsi="Times New Roman" w:cs="Times New Roman"/>
          <w:sz w:val="24"/>
          <w:szCs w:val="24"/>
          <w:lang w:val="sv-SE"/>
        </w:rPr>
        <w:t xml:space="preserve"> </w:t>
      </w:r>
      <w:r w:rsidR="00976A4D" w:rsidRPr="000C5E55">
        <w:rPr>
          <w:rFonts w:ascii="Times New Roman" w:hAnsi="Times New Roman" w:cs="Times New Roman"/>
          <w:sz w:val="24"/>
          <w:szCs w:val="24"/>
          <w:lang w:val="sv-SE"/>
        </w:rPr>
        <w:fldChar w:fldCharType="begin">
          <w:ffData>
            <w:name w:val=""/>
            <w:enabled/>
            <w:calcOnExit/>
            <w:checkBox>
              <w:sizeAuto/>
              <w:default w:val="0"/>
            </w:checkBox>
          </w:ffData>
        </w:fldChar>
      </w:r>
      <w:r w:rsidRPr="000C5E55">
        <w:rPr>
          <w:rFonts w:ascii="Times New Roman" w:hAnsi="Times New Roman" w:cs="Times New Roman"/>
          <w:sz w:val="24"/>
          <w:szCs w:val="24"/>
          <w:lang w:val="sv-SE"/>
        </w:rPr>
        <w:instrText xml:space="preserve"> FORMCHECKBOX </w:instrText>
      </w:r>
      <w:r w:rsidR="00B77A72">
        <w:rPr>
          <w:rFonts w:ascii="Times New Roman" w:hAnsi="Times New Roman" w:cs="Times New Roman"/>
          <w:sz w:val="24"/>
          <w:szCs w:val="24"/>
          <w:lang w:val="sv-SE"/>
        </w:rPr>
      </w:r>
      <w:r w:rsidR="00B77A72">
        <w:rPr>
          <w:rFonts w:ascii="Times New Roman" w:hAnsi="Times New Roman" w:cs="Times New Roman"/>
          <w:sz w:val="24"/>
          <w:szCs w:val="24"/>
          <w:lang w:val="sv-SE"/>
        </w:rPr>
        <w:fldChar w:fldCharType="separate"/>
      </w:r>
      <w:r w:rsidR="00976A4D" w:rsidRPr="000C5E55">
        <w:rPr>
          <w:rFonts w:ascii="Times New Roman" w:hAnsi="Times New Roman" w:cs="Times New Roman"/>
          <w:sz w:val="24"/>
          <w:szCs w:val="24"/>
          <w:lang w:val="sv-SE"/>
        </w:rPr>
        <w:fldChar w:fldCharType="end"/>
      </w:r>
      <w:r w:rsidRPr="000C5E55">
        <w:rPr>
          <w:rFonts w:ascii="Times New Roman" w:eastAsia="MS Mincho" w:hAnsi="Times New Roman" w:cs="Times New Roman"/>
          <w:sz w:val="24"/>
          <w:szCs w:val="24"/>
          <w:lang w:val="sv-SE" w:eastAsia="ja-JP"/>
        </w:rPr>
        <w:t xml:space="preserve"> </w:t>
      </w:r>
    </w:p>
    <w:p w14:paraId="6310C4C7" w14:textId="77777777" w:rsidR="00BE5143" w:rsidRPr="000C5E55" w:rsidRDefault="00BE5143" w:rsidP="00B86715">
      <w:pPr>
        <w:pStyle w:val="ListParagraph"/>
        <w:widowControl w:val="0"/>
        <w:numPr>
          <w:ilvl w:val="0"/>
          <w:numId w:val="26"/>
        </w:numPr>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Terminal</w:t>
      </w:r>
      <w:r w:rsidRPr="000C5E55">
        <w:rPr>
          <w:rFonts w:ascii="Times New Roman" w:eastAsia="MS Mincho" w:hAnsi="Times New Roman" w:cs="Times New Roman"/>
          <w:sz w:val="24"/>
          <w:szCs w:val="24"/>
          <w:lang w:val="en-GB" w:eastAsia="ja-JP"/>
        </w:rPr>
        <w:t xml:space="preserve"> availability</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Pr>
          <w:rFonts w:ascii="Times New Roman" w:eastAsia="MS Mincho" w:hAnsi="Times New Roman" w:cs="Times New Roman"/>
          <w:sz w:val="24"/>
          <w:szCs w:val="24"/>
          <w:lang w:val="en-GB" w:eastAsia="zh-CN"/>
        </w:rPr>
        <w:tab/>
      </w:r>
      <w:r>
        <w:rPr>
          <w:rFonts w:ascii="Times New Roman" w:hAnsi="Times New Roman" w:cs="Times New Roman"/>
          <w:sz w:val="24"/>
          <w:szCs w:val="24"/>
          <w:lang w:val="sv-SE"/>
        </w:rPr>
        <w:t>X</w:t>
      </w:r>
      <w:r w:rsidRPr="000C5E55">
        <w:rPr>
          <w:rFonts w:ascii="Times New Roman" w:hAnsi="Times New Roman" w:cs="Times New Roman"/>
          <w:sz w:val="24"/>
          <w:szCs w:val="24"/>
        </w:rPr>
        <w:t xml:space="preserve"> </w:t>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p>
    <w:p w14:paraId="1559E621" w14:textId="77777777" w:rsidR="00BE5143" w:rsidRPr="000C5E55" w:rsidRDefault="00BE5143" w:rsidP="00B86715">
      <w:pPr>
        <w:pStyle w:val="ListParagraph"/>
        <w:widowControl w:val="0"/>
        <w:numPr>
          <w:ilvl w:val="0"/>
          <w:numId w:val="26"/>
        </w:numPr>
        <w:wordWrap w:val="0"/>
        <w:spacing w:after="0" w:line="240" w:lineRule="auto"/>
        <w:contextualSpacing w:val="0"/>
        <w:jc w:val="both"/>
        <w:rPr>
          <w:rFonts w:ascii="Times New Roman" w:eastAsia="MS Mincho" w:hAnsi="Times New Roman" w:cs="Times New Roman"/>
          <w:sz w:val="24"/>
          <w:szCs w:val="24"/>
          <w:lang w:val="en-GB" w:eastAsia="zh-CN"/>
        </w:rPr>
      </w:pPr>
      <w:r w:rsidRPr="000C5E55">
        <w:rPr>
          <w:rFonts w:ascii="Times New Roman" w:eastAsia="MS Mincho" w:hAnsi="Times New Roman" w:cs="Times New Roman"/>
          <w:sz w:val="24"/>
          <w:szCs w:val="24"/>
          <w:lang w:val="en-GB" w:eastAsia="zh-CN"/>
        </w:rPr>
        <w:t>Terminal price</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Pr>
          <w:rFonts w:ascii="Times New Roman" w:eastAsia="MS Mincho" w:hAnsi="Times New Roman" w:cs="Times New Roman"/>
          <w:sz w:val="24"/>
          <w:szCs w:val="24"/>
          <w:lang w:val="en-GB" w:eastAsia="zh-CN"/>
        </w:rPr>
        <w:tab/>
      </w:r>
      <w:r>
        <w:rPr>
          <w:rFonts w:ascii="Times New Roman" w:hAnsi="Times New Roman" w:cs="Times New Roman"/>
          <w:sz w:val="24"/>
          <w:szCs w:val="24"/>
          <w:lang w:val="sv-SE"/>
        </w:rPr>
        <w:t>X</w:t>
      </w:r>
      <w:r w:rsidRPr="000C5E55">
        <w:rPr>
          <w:rFonts w:ascii="Times New Roman" w:hAnsi="Times New Roman" w:cs="Times New Roman"/>
          <w:sz w:val="24"/>
          <w:szCs w:val="24"/>
        </w:rPr>
        <w:t xml:space="preserve"> </w:t>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p>
    <w:p w14:paraId="34DE3FAE" w14:textId="77777777" w:rsidR="00BE5143" w:rsidRPr="006B0A9D" w:rsidRDefault="00BE5143" w:rsidP="00B86715">
      <w:pPr>
        <w:pStyle w:val="ListParagraph"/>
        <w:widowControl w:val="0"/>
        <w:numPr>
          <w:ilvl w:val="0"/>
          <w:numId w:val="26"/>
        </w:numPr>
        <w:wordWrap w:val="0"/>
        <w:spacing w:after="0" w:line="240" w:lineRule="auto"/>
        <w:contextualSpacing w:val="0"/>
        <w:jc w:val="both"/>
        <w:rPr>
          <w:rFonts w:ascii="Times New Roman" w:hAnsi="Times New Roman" w:cs="Times New Roman"/>
          <w:sz w:val="24"/>
          <w:szCs w:val="24"/>
        </w:rPr>
      </w:pPr>
      <w:r w:rsidRPr="000C5E55">
        <w:rPr>
          <w:rFonts w:ascii="Times New Roman" w:eastAsia="MS Mincho" w:hAnsi="Times New Roman" w:cs="Times New Roman"/>
          <w:sz w:val="24"/>
          <w:szCs w:val="24"/>
          <w:lang w:val="en-GB" w:eastAsia="zh-CN"/>
        </w:rPr>
        <w:t>Others</w:t>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Pr="000C5E55">
        <w:rPr>
          <w:rFonts w:ascii="Times New Roman" w:eastAsia="MS Mincho" w:hAnsi="Times New Roman" w:cs="Times New Roman"/>
          <w:sz w:val="24"/>
          <w:szCs w:val="24"/>
          <w:lang w:val="en-GB" w:eastAsia="zh-CN"/>
        </w:rPr>
        <w:tab/>
      </w:r>
      <w:r w:rsidR="00976A4D" w:rsidRPr="000C5E55">
        <w:rPr>
          <w:rFonts w:ascii="Times New Roman" w:hAnsi="Times New Roman" w:cs="Times New Roman"/>
          <w:sz w:val="24"/>
          <w:szCs w:val="24"/>
        </w:rPr>
        <w:fldChar w:fldCharType="begin">
          <w:ffData>
            <w:name w:val="Check_11_a"/>
            <w:enabled/>
            <w:calcOnExit/>
            <w:checkBox>
              <w:sizeAuto/>
              <w:default w:val="0"/>
              <w:checked w:val="0"/>
            </w:checkBox>
          </w:ffData>
        </w:fldChar>
      </w:r>
      <w:r w:rsidRPr="000C5E55">
        <w:rPr>
          <w:rFonts w:ascii="Times New Roman" w:hAnsi="Times New Roman" w:cs="Times New Roman"/>
          <w:sz w:val="24"/>
          <w:szCs w:val="24"/>
        </w:rPr>
        <w:instrText xml:space="preserve"> FORMCHECKBOX </w:instrText>
      </w:r>
      <w:r w:rsidR="00B77A72">
        <w:rPr>
          <w:rFonts w:ascii="Times New Roman" w:hAnsi="Times New Roman" w:cs="Times New Roman"/>
          <w:sz w:val="24"/>
          <w:szCs w:val="24"/>
        </w:rPr>
      </w:r>
      <w:r w:rsidR="00B77A72">
        <w:rPr>
          <w:rFonts w:ascii="Times New Roman" w:hAnsi="Times New Roman" w:cs="Times New Roman"/>
          <w:sz w:val="24"/>
          <w:szCs w:val="24"/>
        </w:rPr>
        <w:fldChar w:fldCharType="separate"/>
      </w:r>
      <w:r w:rsidR="00976A4D" w:rsidRPr="000C5E55">
        <w:rPr>
          <w:rFonts w:ascii="Times New Roman" w:hAnsi="Times New Roman" w:cs="Times New Roman"/>
          <w:sz w:val="24"/>
          <w:szCs w:val="24"/>
        </w:rPr>
        <w:fldChar w:fldCharType="end"/>
      </w:r>
      <w:r w:rsidRPr="000C5E55">
        <w:rPr>
          <w:rFonts w:ascii="Times New Roman" w:eastAsia="MS Mincho" w:hAnsi="Times New Roman" w:cs="Times New Roman"/>
          <w:sz w:val="24"/>
          <w:szCs w:val="24"/>
          <w:lang w:val="sv-SE" w:eastAsia="ja-JP"/>
        </w:rPr>
        <w:t xml:space="preserve"> </w:t>
      </w:r>
      <w:r w:rsidR="00976A4D" w:rsidRPr="000C5E55">
        <w:rPr>
          <w:rFonts w:ascii="Times New Roman" w:hAnsi="Times New Roman" w:cs="Times New Roman"/>
          <w:sz w:val="24"/>
          <w:szCs w:val="24"/>
        </w:rPr>
        <w:fldChar w:fldCharType="begin">
          <w:ffData>
            <w:name w:val="txt_11"/>
            <w:enabled/>
            <w:calcOnExit/>
            <w:textInput>
              <w:default w:val="&lt;please describe your answer here&gt;"/>
            </w:textInput>
          </w:ffData>
        </w:fldChar>
      </w:r>
      <w:r w:rsidRPr="000C5E55">
        <w:rPr>
          <w:rFonts w:ascii="Times New Roman" w:hAnsi="Times New Roman" w:cs="Times New Roman"/>
          <w:sz w:val="24"/>
          <w:szCs w:val="24"/>
        </w:rPr>
        <w:instrText xml:space="preserve"> FORMTEXT </w:instrText>
      </w:r>
      <w:r w:rsidR="00976A4D" w:rsidRPr="000C5E55">
        <w:rPr>
          <w:rFonts w:ascii="Times New Roman" w:hAnsi="Times New Roman" w:cs="Times New Roman"/>
          <w:sz w:val="24"/>
          <w:szCs w:val="24"/>
        </w:rPr>
      </w:r>
      <w:r w:rsidR="00976A4D" w:rsidRPr="000C5E55">
        <w:rPr>
          <w:rFonts w:ascii="Times New Roman" w:hAnsi="Times New Roman" w:cs="Times New Roman"/>
          <w:sz w:val="24"/>
          <w:szCs w:val="24"/>
        </w:rPr>
        <w:fldChar w:fldCharType="separate"/>
      </w:r>
      <w:r w:rsidRPr="000C5E55">
        <w:rPr>
          <w:rFonts w:ascii="Times New Roman" w:hAnsi="Times New Roman" w:cs="Times New Roman"/>
          <w:noProof/>
          <w:sz w:val="24"/>
          <w:szCs w:val="24"/>
        </w:rPr>
        <w:t xml:space="preserve">&lt;please </w:t>
      </w:r>
      <w:r w:rsidRPr="000C5E55">
        <w:rPr>
          <w:rFonts w:ascii="Times New Roman" w:eastAsia="MS Mincho" w:hAnsi="Times New Roman" w:cs="Times New Roman"/>
          <w:noProof/>
          <w:sz w:val="24"/>
          <w:szCs w:val="24"/>
          <w:lang w:eastAsia="zh-CN"/>
        </w:rPr>
        <w:t>describe your answer here</w:t>
      </w:r>
      <w:r w:rsidRPr="000C5E55">
        <w:rPr>
          <w:rFonts w:ascii="Times New Roman" w:hAnsi="Times New Roman" w:cs="Times New Roman"/>
          <w:noProof/>
          <w:sz w:val="24"/>
          <w:szCs w:val="24"/>
        </w:rPr>
        <w:t>&gt;</w:t>
      </w:r>
      <w:r w:rsidR="00976A4D" w:rsidRPr="000C5E55">
        <w:rPr>
          <w:rFonts w:ascii="Times New Roman" w:hAnsi="Times New Roman" w:cs="Times New Roman"/>
          <w:sz w:val="24"/>
          <w:szCs w:val="24"/>
        </w:rPr>
        <w:fldChar w:fldCharType="end"/>
      </w:r>
    </w:p>
    <w:p w14:paraId="4D3DB8D2" w14:textId="77777777" w:rsidR="00BE5143" w:rsidRPr="006B0A9D" w:rsidRDefault="00BE5143" w:rsidP="004A6306">
      <w:pPr>
        <w:pStyle w:val="ListBullet"/>
        <w:numPr>
          <w:ilvl w:val="0"/>
          <w:numId w:val="0"/>
        </w:numPr>
        <w:ind w:left="720"/>
      </w:pPr>
    </w:p>
    <w:p w14:paraId="53E83C7C" w14:textId="77777777" w:rsidR="00BE5143" w:rsidRPr="006B0A9D" w:rsidRDefault="00BE5143" w:rsidP="00F634BE">
      <w:pPr>
        <w:pStyle w:val="ListBullet"/>
        <w:numPr>
          <w:ilvl w:val="0"/>
          <w:numId w:val="0"/>
        </w:numPr>
        <w:ind w:left="426" w:hanging="426"/>
        <w:rPr>
          <w:rFonts w:eastAsia="MS Mincho"/>
        </w:rPr>
      </w:pPr>
      <w:r>
        <w:rPr>
          <w:rFonts w:eastAsia="MS Mincho"/>
        </w:rPr>
        <w:t xml:space="preserve">20. </w:t>
      </w:r>
      <w:r w:rsidRPr="006B0A9D">
        <w:rPr>
          <w:rFonts w:eastAsia="MS Mincho"/>
        </w:rPr>
        <w:t xml:space="preserve">Provide any other relevant issues regarding the spectrum </w:t>
      </w:r>
      <w:r w:rsidR="00EF2271" w:rsidRPr="006B0A9D">
        <w:rPr>
          <w:rFonts w:eastAsia="MS Mincho"/>
        </w:rPr>
        <w:t>requirement</w:t>
      </w:r>
      <w:r w:rsidRPr="006B0A9D">
        <w:rPr>
          <w:rFonts w:eastAsia="MS Mincho"/>
        </w:rPr>
        <w:t xml:space="preserve"> for mobile broadband.</w:t>
      </w:r>
    </w:p>
    <w:p w14:paraId="0F6545FB" w14:textId="77777777" w:rsidR="00BE5143" w:rsidRDefault="00BE5143" w:rsidP="004A6306">
      <w:pPr>
        <w:spacing w:line="360" w:lineRule="auto"/>
        <w:rPr>
          <w:rFonts w:cs="Times New Roman"/>
          <w:b/>
          <w:bCs/>
        </w:rPr>
      </w:pPr>
    </w:p>
    <w:p w14:paraId="3B3A54FF" w14:textId="77777777" w:rsidR="00BE5143" w:rsidRDefault="00BE5143" w:rsidP="004A6306">
      <w:pPr>
        <w:spacing w:line="360" w:lineRule="auto"/>
        <w:rPr>
          <w:rFonts w:cs="Times New Roman"/>
          <w:b/>
          <w:bCs/>
        </w:rPr>
      </w:pPr>
    </w:p>
    <w:p w14:paraId="47DB97EC" w14:textId="77777777" w:rsidR="00BE5143" w:rsidRDefault="00BE5143" w:rsidP="004A6306">
      <w:pPr>
        <w:spacing w:line="360" w:lineRule="auto"/>
        <w:rPr>
          <w:rFonts w:cs="Times New Roman"/>
          <w:b/>
          <w:bCs/>
        </w:rPr>
      </w:pPr>
    </w:p>
    <w:p w14:paraId="4E60180B" w14:textId="77777777" w:rsidR="00BE5143" w:rsidRDefault="00BE5143" w:rsidP="004A6306">
      <w:pPr>
        <w:spacing w:line="360" w:lineRule="auto"/>
        <w:rPr>
          <w:rFonts w:cs="Times New Roman"/>
          <w:b/>
          <w:bCs/>
        </w:rPr>
      </w:pPr>
    </w:p>
    <w:p w14:paraId="578739A2" w14:textId="77777777" w:rsidR="00BE5143" w:rsidRDefault="00BE5143" w:rsidP="004A6306">
      <w:pPr>
        <w:spacing w:line="360" w:lineRule="auto"/>
        <w:rPr>
          <w:rFonts w:cs="Times New Roman"/>
          <w:b/>
          <w:bCs/>
        </w:rPr>
      </w:pPr>
    </w:p>
    <w:p w14:paraId="79BADB4F" w14:textId="77777777" w:rsidR="000E5349" w:rsidRDefault="000E5349" w:rsidP="004A6306">
      <w:pPr>
        <w:spacing w:line="360" w:lineRule="auto"/>
        <w:rPr>
          <w:rFonts w:cs="Times New Roman"/>
          <w:b/>
          <w:bCs/>
        </w:rPr>
      </w:pPr>
    </w:p>
    <w:p w14:paraId="107C4F47" w14:textId="77777777" w:rsidR="000E5349" w:rsidRDefault="000E5349" w:rsidP="004A6306">
      <w:pPr>
        <w:spacing w:line="360" w:lineRule="auto"/>
        <w:rPr>
          <w:rFonts w:cs="Times New Roman"/>
          <w:b/>
          <w:bCs/>
        </w:rPr>
      </w:pPr>
    </w:p>
    <w:p w14:paraId="0BFA07BA" w14:textId="77777777" w:rsidR="000E5349" w:rsidRDefault="000E5349" w:rsidP="004A6306">
      <w:pPr>
        <w:spacing w:line="360" w:lineRule="auto"/>
        <w:rPr>
          <w:rFonts w:cs="Times New Roman"/>
          <w:b/>
          <w:bCs/>
        </w:rPr>
      </w:pPr>
    </w:p>
    <w:p w14:paraId="12070F23" w14:textId="77777777" w:rsidR="000E5349" w:rsidRDefault="000E5349" w:rsidP="004A6306">
      <w:pPr>
        <w:spacing w:line="360" w:lineRule="auto"/>
        <w:rPr>
          <w:rFonts w:cs="Times New Roman"/>
          <w:b/>
          <w:bCs/>
        </w:rPr>
      </w:pPr>
    </w:p>
    <w:p w14:paraId="33DC7DC5" w14:textId="77777777" w:rsidR="000E5349" w:rsidRDefault="000E5349" w:rsidP="004A6306">
      <w:pPr>
        <w:spacing w:line="360" w:lineRule="auto"/>
        <w:rPr>
          <w:rFonts w:cs="Times New Roman"/>
          <w:b/>
          <w:bCs/>
        </w:rPr>
      </w:pPr>
    </w:p>
    <w:p w14:paraId="2CD1B00E" w14:textId="77777777" w:rsidR="000E5349" w:rsidRDefault="000E5349" w:rsidP="004A6306">
      <w:pPr>
        <w:spacing w:line="360" w:lineRule="auto"/>
        <w:rPr>
          <w:rFonts w:cs="Times New Roman"/>
          <w:b/>
          <w:bCs/>
        </w:rPr>
      </w:pPr>
    </w:p>
    <w:p w14:paraId="035BD97D" w14:textId="77777777" w:rsidR="000E5349" w:rsidRDefault="000E5349" w:rsidP="004A6306">
      <w:pPr>
        <w:spacing w:line="360" w:lineRule="auto"/>
        <w:rPr>
          <w:rFonts w:cs="Times New Roman"/>
          <w:b/>
          <w:bCs/>
        </w:rPr>
      </w:pPr>
    </w:p>
    <w:p w14:paraId="75B34010" w14:textId="77777777" w:rsidR="000E5349" w:rsidRDefault="000E5349" w:rsidP="004A6306">
      <w:pPr>
        <w:spacing w:line="360" w:lineRule="auto"/>
        <w:rPr>
          <w:rFonts w:cs="Times New Roman"/>
          <w:b/>
          <w:bCs/>
        </w:rPr>
      </w:pPr>
    </w:p>
    <w:p w14:paraId="78AD93BB" w14:textId="77777777" w:rsidR="000E5349" w:rsidRDefault="000E5349" w:rsidP="004A6306">
      <w:pPr>
        <w:spacing w:line="360" w:lineRule="auto"/>
        <w:rPr>
          <w:rFonts w:cs="Times New Roman"/>
          <w:b/>
          <w:bCs/>
        </w:rPr>
      </w:pPr>
    </w:p>
    <w:p w14:paraId="360958C2" w14:textId="77777777" w:rsidR="000E5349" w:rsidRDefault="000E5349" w:rsidP="004A6306">
      <w:pPr>
        <w:spacing w:line="360" w:lineRule="auto"/>
        <w:rPr>
          <w:rFonts w:cs="Times New Roman"/>
          <w:b/>
          <w:bCs/>
        </w:rPr>
      </w:pPr>
    </w:p>
    <w:p w14:paraId="1F9ECCA4" w14:textId="77777777" w:rsidR="000E5349" w:rsidRDefault="000E5349" w:rsidP="004A6306">
      <w:pPr>
        <w:spacing w:line="360" w:lineRule="auto"/>
        <w:rPr>
          <w:rFonts w:cs="Times New Roman"/>
          <w:b/>
          <w:bCs/>
        </w:rPr>
      </w:pPr>
    </w:p>
    <w:p w14:paraId="2A1D71F7" w14:textId="77777777" w:rsidR="000E5349" w:rsidRDefault="000E5349" w:rsidP="004A6306">
      <w:pPr>
        <w:spacing w:line="360" w:lineRule="auto"/>
        <w:rPr>
          <w:rFonts w:cs="Times New Roman"/>
          <w:b/>
          <w:bCs/>
        </w:rPr>
      </w:pPr>
    </w:p>
    <w:p w14:paraId="46A9E806" w14:textId="77777777" w:rsidR="000E5349" w:rsidRDefault="000E5349" w:rsidP="004A6306">
      <w:pPr>
        <w:spacing w:line="360" w:lineRule="auto"/>
        <w:rPr>
          <w:rFonts w:cs="Times New Roman"/>
          <w:b/>
          <w:bCs/>
        </w:rPr>
      </w:pPr>
    </w:p>
    <w:p w14:paraId="7F36F91B" w14:textId="77777777" w:rsidR="000E5349" w:rsidRDefault="000E5349" w:rsidP="004A6306">
      <w:pPr>
        <w:spacing w:line="360" w:lineRule="auto"/>
        <w:rPr>
          <w:rFonts w:cs="Times New Roman"/>
          <w:b/>
          <w:bCs/>
        </w:rPr>
      </w:pPr>
    </w:p>
    <w:p w14:paraId="7AFF7339" w14:textId="77777777" w:rsidR="000E5349" w:rsidRDefault="000E5349" w:rsidP="004A6306">
      <w:pPr>
        <w:spacing w:line="360" w:lineRule="auto"/>
        <w:rPr>
          <w:rFonts w:cs="Times New Roman"/>
          <w:b/>
          <w:bCs/>
        </w:rPr>
      </w:pPr>
    </w:p>
    <w:p w14:paraId="34F439A2" w14:textId="77777777" w:rsidR="000E5349" w:rsidRDefault="000E5349" w:rsidP="004A6306">
      <w:pPr>
        <w:spacing w:line="360" w:lineRule="auto"/>
        <w:rPr>
          <w:rFonts w:cs="Times New Roman"/>
          <w:b/>
          <w:bCs/>
        </w:rPr>
      </w:pPr>
    </w:p>
    <w:p w14:paraId="1853D34C" w14:textId="77777777" w:rsidR="000E5349" w:rsidRDefault="000E5349" w:rsidP="004A6306">
      <w:pPr>
        <w:spacing w:line="360" w:lineRule="auto"/>
        <w:rPr>
          <w:rFonts w:cs="Times New Roman"/>
          <w:b/>
          <w:bCs/>
        </w:rPr>
      </w:pPr>
    </w:p>
    <w:p w14:paraId="62DDBD1C" w14:textId="77777777" w:rsidR="000E5349" w:rsidRDefault="000E5349" w:rsidP="004A6306">
      <w:pPr>
        <w:spacing w:line="360" w:lineRule="auto"/>
        <w:rPr>
          <w:rFonts w:cs="Times New Roman"/>
          <w:b/>
          <w:bCs/>
        </w:rPr>
      </w:pPr>
    </w:p>
    <w:p w14:paraId="6FACC558" w14:textId="77777777" w:rsidR="000E5349" w:rsidRDefault="000E5349" w:rsidP="004A6306">
      <w:pPr>
        <w:spacing w:line="360" w:lineRule="auto"/>
        <w:rPr>
          <w:rFonts w:cs="Times New Roman"/>
          <w:b/>
          <w:bCs/>
        </w:rPr>
      </w:pPr>
    </w:p>
    <w:p w14:paraId="521BA991" w14:textId="77777777" w:rsidR="000E5349" w:rsidRDefault="000E5349" w:rsidP="004A6306">
      <w:pPr>
        <w:spacing w:line="360" w:lineRule="auto"/>
        <w:rPr>
          <w:rFonts w:cs="Times New Roman"/>
          <w:b/>
          <w:bCs/>
        </w:rPr>
      </w:pPr>
    </w:p>
    <w:p w14:paraId="0A450F66" w14:textId="77777777" w:rsidR="000E5349" w:rsidRDefault="000E5349" w:rsidP="004A6306">
      <w:pPr>
        <w:spacing w:line="360" w:lineRule="auto"/>
        <w:rPr>
          <w:rFonts w:cs="Times New Roman"/>
          <w:b/>
          <w:bCs/>
        </w:rPr>
      </w:pPr>
    </w:p>
    <w:p w14:paraId="166C68DD" w14:textId="77777777" w:rsidR="000E5349" w:rsidRDefault="000E5349" w:rsidP="004A6306">
      <w:pPr>
        <w:spacing w:line="360" w:lineRule="auto"/>
        <w:rPr>
          <w:rFonts w:cs="Times New Roman"/>
          <w:b/>
          <w:bCs/>
        </w:rPr>
      </w:pPr>
    </w:p>
    <w:p w14:paraId="57FFB196" w14:textId="77777777" w:rsidR="00302658" w:rsidRDefault="00302658">
      <w:pPr>
        <w:pStyle w:val="ListParagraph"/>
        <w:numPr>
          <w:ilvl w:val="0"/>
          <w:numId w:val="0"/>
        </w:numPr>
        <w:spacing w:after="0" w:line="360" w:lineRule="auto"/>
        <w:contextualSpacing w:val="0"/>
        <w:rPr>
          <w:rFonts w:ascii="Times New Roman" w:hAnsi="Times New Roman" w:cs="Times New Roman"/>
          <w:bCs/>
          <w:sz w:val="24"/>
          <w:szCs w:val="24"/>
        </w:rPr>
      </w:pPr>
    </w:p>
    <w:sectPr w:rsidR="00302658" w:rsidSect="00AC27A2">
      <w:footerReference w:type="default" r:id="rId14"/>
      <w:footerReference w:type="first" r:id="rId15"/>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93054" w14:textId="77777777" w:rsidR="00B77A72" w:rsidRDefault="00B77A72">
      <w:r>
        <w:separator/>
      </w:r>
    </w:p>
  </w:endnote>
  <w:endnote w:type="continuationSeparator" w:id="0">
    <w:p w14:paraId="1ADECA55" w14:textId="77777777" w:rsidR="00B77A72" w:rsidRDefault="00B7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Aharoni">
    <w:charset w:val="B1"/>
    <w:family w:val="auto"/>
    <w:pitch w:val="variable"/>
    <w:sig w:usb0="00000803" w:usb1="00000000" w:usb2="00000000" w:usb3="00000000" w:csb0="00000021" w:csb1="00000000"/>
  </w:font>
  <w:font w:name="MyriadPro-Regular">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n-cs">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690641"/>
      <w:docPartObj>
        <w:docPartGallery w:val="Page Numbers (Bottom of Page)"/>
        <w:docPartUnique/>
      </w:docPartObj>
    </w:sdtPr>
    <w:sdtEndPr/>
    <w:sdtContent>
      <w:sdt>
        <w:sdtPr>
          <w:id w:val="860082579"/>
          <w:docPartObj>
            <w:docPartGallery w:val="Page Numbers (Top of Page)"/>
            <w:docPartUnique/>
          </w:docPartObj>
        </w:sdtPr>
        <w:sdtEndPr/>
        <w:sdtContent>
          <w:p w14:paraId="0C41FB20" w14:textId="77777777" w:rsidR="00F37372" w:rsidRDefault="00F37372">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C563ED">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C563ED">
              <w:rPr>
                <w:b/>
                <w:bCs/>
                <w:noProof/>
              </w:rPr>
              <w:t>41</w:t>
            </w:r>
            <w:r>
              <w:rPr>
                <w:b/>
                <w:bCs/>
                <w:szCs w:val="24"/>
              </w:rPr>
              <w:fldChar w:fldCharType="end"/>
            </w:r>
          </w:p>
        </w:sdtContent>
      </w:sdt>
    </w:sdtContent>
  </w:sdt>
  <w:p w14:paraId="5A4BB298" w14:textId="77777777" w:rsidR="00F37372" w:rsidRDefault="00F37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F37372" w:rsidRPr="00AC27A2" w14:paraId="7F0B320C" w14:textId="77777777" w:rsidTr="00F37372">
      <w:trPr>
        <w:cantSplit/>
        <w:trHeight w:val="204"/>
        <w:jc w:val="center"/>
      </w:trPr>
      <w:tc>
        <w:tcPr>
          <w:tcW w:w="1617" w:type="dxa"/>
          <w:tcBorders>
            <w:top w:val="single" w:sz="12" w:space="0" w:color="auto"/>
          </w:tcBorders>
        </w:tcPr>
        <w:p w14:paraId="5AB042BA" w14:textId="77777777" w:rsidR="00F37372" w:rsidRPr="00AC27A2" w:rsidRDefault="00F37372" w:rsidP="00AC27A2">
          <w:pPr>
            <w:rPr>
              <w:rFonts w:eastAsia="BatangChe" w:cs="Times New Roman"/>
              <w:b/>
              <w:bCs/>
              <w:lang w:bidi="ar-SA"/>
            </w:rPr>
          </w:pPr>
          <w:r w:rsidRPr="00AC27A2">
            <w:rPr>
              <w:rFonts w:eastAsia="BatangChe" w:cs="Times New Roman"/>
              <w:b/>
              <w:bCs/>
              <w:lang w:bidi="ar-SA"/>
            </w:rPr>
            <w:t>Contact:</w:t>
          </w:r>
        </w:p>
      </w:tc>
      <w:tc>
        <w:tcPr>
          <w:tcW w:w="4394" w:type="dxa"/>
          <w:tcBorders>
            <w:top w:val="single" w:sz="12" w:space="0" w:color="auto"/>
          </w:tcBorders>
        </w:tcPr>
        <w:p w14:paraId="36FCBE46" w14:textId="77777777" w:rsidR="00F37372" w:rsidRPr="00AC27A2" w:rsidRDefault="00F37372" w:rsidP="00AC27A2">
          <w:pPr>
            <w:tabs>
              <w:tab w:val="left" w:pos="794"/>
              <w:tab w:val="left" w:pos="1191"/>
              <w:tab w:val="left" w:pos="1588"/>
              <w:tab w:val="left" w:pos="1985"/>
            </w:tabs>
            <w:overflowPunct w:val="0"/>
            <w:autoSpaceDE w:val="0"/>
            <w:autoSpaceDN w:val="0"/>
            <w:adjustRightInd w:val="0"/>
            <w:spacing w:line="240" w:lineRule="atLeast"/>
            <w:textAlignment w:val="baseline"/>
            <w:rPr>
              <w:rFonts w:eastAsia="Batang" w:cs="Times New Roman"/>
              <w:lang w:val="en-GB" w:eastAsia="ko-KR" w:bidi="ar-SA"/>
            </w:rPr>
          </w:pPr>
          <w:r>
            <w:rPr>
              <w:rFonts w:eastAsia="Batang" w:cs="Times New Roman"/>
              <w:lang w:val="en-GB" w:eastAsia="ko-KR" w:bidi="ar-SA"/>
            </w:rPr>
            <w:t>MIN PRASAD ARYAL</w:t>
          </w:r>
        </w:p>
        <w:p w14:paraId="191C6211" w14:textId="77777777" w:rsidR="00F37372" w:rsidRPr="00AC27A2" w:rsidRDefault="00F37372" w:rsidP="00AC27A2">
          <w:pPr>
            <w:tabs>
              <w:tab w:val="left" w:pos="794"/>
              <w:tab w:val="left" w:pos="1191"/>
              <w:tab w:val="left" w:pos="1588"/>
              <w:tab w:val="left" w:pos="1985"/>
            </w:tabs>
            <w:overflowPunct w:val="0"/>
            <w:autoSpaceDE w:val="0"/>
            <w:autoSpaceDN w:val="0"/>
            <w:adjustRightInd w:val="0"/>
            <w:spacing w:line="240" w:lineRule="atLeast"/>
            <w:textAlignment w:val="baseline"/>
            <w:rPr>
              <w:rFonts w:eastAsia="Batang" w:cs="Times New Roman"/>
              <w:lang w:bidi="ar-SA"/>
            </w:rPr>
          </w:pPr>
          <w:r>
            <w:rPr>
              <w:rFonts w:eastAsia="Batang" w:cs="Times New Roman"/>
              <w:lang w:val="en-GB" w:eastAsia="ko-KR" w:bidi="ar-SA"/>
            </w:rPr>
            <w:t>Nepal Telecommunication Authority</w:t>
          </w:r>
        </w:p>
      </w:tc>
      <w:tc>
        <w:tcPr>
          <w:tcW w:w="3912" w:type="dxa"/>
          <w:tcBorders>
            <w:top w:val="single" w:sz="12" w:space="0" w:color="auto"/>
          </w:tcBorders>
        </w:tcPr>
        <w:p w14:paraId="70EAE975" w14:textId="77777777" w:rsidR="00F37372" w:rsidRPr="00AC27A2" w:rsidRDefault="00F37372" w:rsidP="00AC27A2">
          <w:pPr>
            <w:rPr>
              <w:rFonts w:eastAsia="BatangChe" w:cs="Times New Roman"/>
              <w:lang w:eastAsia="ja-JP" w:bidi="ar-SA"/>
            </w:rPr>
          </w:pPr>
          <w:r w:rsidRPr="00AC27A2">
            <w:rPr>
              <w:rFonts w:eastAsia="BatangChe" w:cs="Times New Roman"/>
              <w:lang w:bidi="ar-SA"/>
            </w:rPr>
            <w:t>Email</w:t>
          </w:r>
          <w:r w:rsidRPr="00AC27A2">
            <w:rPr>
              <w:rFonts w:eastAsia="BatangChe" w:cs="Times New Roman" w:hint="eastAsia"/>
              <w:lang w:bidi="ar-SA"/>
            </w:rPr>
            <w:t xml:space="preserve">: </w:t>
          </w:r>
          <w:hyperlink r:id="rId1" w:history="1">
            <w:r>
              <w:rPr>
                <w:rStyle w:val="Hyperlink"/>
                <w:rFonts w:ascii="Arial" w:hAnsi="Arial" w:cs="Arial"/>
                <w:sz w:val="20"/>
                <w:szCs w:val="20"/>
              </w:rPr>
              <w:t>mparyal@nta.gov.np</w:t>
            </w:r>
          </w:hyperlink>
          <w:r>
            <w:rPr>
              <w:rFonts w:ascii="Arial" w:hAnsi="Arial" w:cs="Arial"/>
              <w:sz w:val="20"/>
              <w:szCs w:val="20"/>
            </w:rPr>
            <w:t xml:space="preserve"> </w:t>
          </w:r>
        </w:p>
      </w:tc>
    </w:tr>
  </w:tbl>
  <w:p w14:paraId="6B8C02FF" w14:textId="77777777" w:rsidR="00F37372" w:rsidRDefault="00F37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11DC9" w14:textId="77777777" w:rsidR="00B77A72" w:rsidRDefault="00B77A72">
      <w:r>
        <w:separator/>
      </w:r>
    </w:p>
  </w:footnote>
  <w:footnote w:type="continuationSeparator" w:id="0">
    <w:p w14:paraId="70A39F59" w14:textId="77777777" w:rsidR="00B77A72" w:rsidRDefault="00B77A72">
      <w:r>
        <w:continuationSeparator/>
      </w:r>
    </w:p>
  </w:footnote>
  <w:footnote w:id="1">
    <w:p w14:paraId="52FED7E8" w14:textId="77777777" w:rsidR="00F37372" w:rsidRDefault="00F37372" w:rsidP="00A82016">
      <w:pPr>
        <w:pStyle w:val="FootnoteText"/>
      </w:pPr>
      <w:r>
        <w:rPr>
          <w:rStyle w:val="FootnoteReference"/>
        </w:rPr>
        <w:footnoteRef/>
      </w:r>
      <w:r>
        <w:t xml:space="preserve">  PMSE: Program Making &amp; Special Events</w:t>
      </w:r>
    </w:p>
  </w:footnote>
  <w:footnote w:id="2">
    <w:p w14:paraId="15ADCB7B" w14:textId="77777777" w:rsidR="00F37372" w:rsidRDefault="00F37372" w:rsidP="0016328A">
      <w:pPr>
        <w:pStyle w:val="FootnoteText"/>
      </w:pPr>
      <w:r>
        <w:rPr>
          <w:rStyle w:val="FootnoteReference"/>
        </w:rPr>
        <w:footnoteRef/>
      </w:r>
      <w:r>
        <w:t xml:space="preserve">  Source: Revised spectrum forecasts using the new spectrum model Spectrum required for various mobile communications markets in 2020 prepared for GSMA Jan 2013 by Coleago Consulting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4626A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03A6C"/>
    <w:multiLevelType w:val="hybridMultilevel"/>
    <w:tmpl w:val="1F3242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956E7"/>
    <w:multiLevelType w:val="hybridMultilevel"/>
    <w:tmpl w:val="469C5A92"/>
    <w:lvl w:ilvl="0" w:tplc="04090019">
      <w:start w:val="1"/>
      <w:numFmt w:val="lowerLetter"/>
      <w:lvlText w:val="%1."/>
      <w:lvlJc w:val="left"/>
      <w:pPr>
        <w:ind w:left="1506" w:hanging="360"/>
      </w:pPr>
      <w:rPr>
        <w:rFonts w:cs="Times New Roman"/>
        <w:b w:val="0"/>
        <w:bCs w:val="0"/>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3" w15:restartNumberingAfterBreak="0">
    <w:nsid w:val="18466930"/>
    <w:multiLevelType w:val="hybridMultilevel"/>
    <w:tmpl w:val="471EB4E8"/>
    <w:lvl w:ilvl="0" w:tplc="E5187948">
      <w:numFmt w:val="bullet"/>
      <w:pStyle w:val="ListParagraph"/>
      <w:lvlText w:val="•"/>
      <w:lvlJc w:val="left"/>
      <w:pPr>
        <w:ind w:left="720" w:hanging="360"/>
      </w:pPr>
      <w:rPr>
        <w:rFonts w:ascii="Times New Roman" w:eastAsia="Times New Roman" w:hAnsi="Times New Roman"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34DFE"/>
    <w:multiLevelType w:val="multilevel"/>
    <w:tmpl w:val="5008CE26"/>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5" w15:restartNumberingAfterBreak="0">
    <w:nsid w:val="227053AF"/>
    <w:multiLevelType w:val="hybridMultilevel"/>
    <w:tmpl w:val="730C1360"/>
    <w:lvl w:ilvl="0" w:tplc="4E6265EC">
      <w:start w:val="14"/>
      <w:numFmt w:val="decimal"/>
      <w:lvlText w:val="%1."/>
      <w:lvlJc w:val="left"/>
      <w:pPr>
        <w:ind w:left="786" w:hanging="360"/>
      </w:pPr>
      <w:rPr>
        <w:rFonts w:cs="Times New Roman" w:hint="default"/>
      </w:rPr>
    </w:lvl>
    <w:lvl w:ilvl="1" w:tplc="04090019">
      <w:start w:val="1"/>
      <w:numFmt w:val="lowerLetter"/>
      <w:lvlText w:val="%2."/>
      <w:lvlJc w:val="left"/>
      <w:pPr>
        <w:ind w:left="1506" w:hanging="360"/>
      </w:pPr>
      <w:rPr>
        <w:rFonts w:cs="Times New Roman"/>
        <w:b w:val="0"/>
        <w:bCs w:val="0"/>
      </w:rPr>
    </w:lvl>
    <w:lvl w:ilvl="2" w:tplc="0409001B">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6" w15:restartNumberingAfterBreak="0">
    <w:nsid w:val="22D450F4"/>
    <w:multiLevelType w:val="multilevel"/>
    <w:tmpl w:val="AE94F14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7319A2"/>
    <w:multiLevelType w:val="hybridMultilevel"/>
    <w:tmpl w:val="546E5290"/>
    <w:lvl w:ilvl="0" w:tplc="04090019">
      <w:start w:val="1"/>
      <w:numFmt w:val="lowerLetter"/>
      <w:lvlText w:val="%1."/>
      <w:lvlJc w:val="left"/>
      <w:pPr>
        <w:ind w:left="720" w:hanging="360"/>
      </w:pPr>
      <w:rPr>
        <w:rFonts w:cs="Times New Roman"/>
        <w:b w:val="0"/>
        <w:bCs w:val="0"/>
      </w:rPr>
    </w:lvl>
    <w:lvl w:ilvl="1" w:tplc="04090017">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26611358"/>
    <w:multiLevelType w:val="hybridMultilevel"/>
    <w:tmpl w:val="AF04D548"/>
    <w:lvl w:ilvl="0" w:tplc="3AB80B02">
      <w:start w:val="1"/>
      <w:numFmt w:val="decimal"/>
      <w:lvlText w:val="%1."/>
      <w:lvlJc w:val="left"/>
      <w:pPr>
        <w:ind w:left="720" w:hanging="360"/>
      </w:pPr>
      <w:rPr>
        <w:rFonts w:cs="Times New Roman"/>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8726A6F"/>
    <w:multiLevelType w:val="hybridMultilevel"/>
    <w:tmpl w:val="F84C33DA"/>
    <w:lvl w:ilvl="0" w:tplc="B6EE8212">
      <w:start w:val="1"/>
      <w:numFmt w:val="bullet"/>
      <w:lvlText w:val=""/>
      <w:lvlJc w:val="left"/>
      <w:pPr>
        <w:tabs>
          <w:tab w:val="num" w:pos="720"/>
        </w:tabs>
        <w:ind w:left="720" w:hanging="360"/>
      </w:pPr>
      <w:rPr>
        <w:rFonts w:ascii="Wingdings 2" w:hAnsi="Wingdings 2" w:hint="default"/>
      </w:rPr>
    </w:lvl>
    <w:lvl w:ilvl="1" w:tplc="49E419C4">
      <w:start w:val="1"/>
      <w:numFmt w:val="bullet"/>
      <w:lvlText w:val=""/>
      <w:lvlJc w:val="left"/>
      <w:pPr>
        <w:tabs>
          <w:tab w:val="num" w:pos="1440"/>
        </w:tabs>
        <w:ind w:left="1440" w:hanging="360"/>
      </w:pPr>
      <w:rPr>
        <w:rFonts w:ascii="Wingdings 2" w:hAnsi="Wingdings 2" w:hint="default"/>
      </w:rPr>
    </w:lvl>
    <w:lvl w:ilvl="2" w:tplc="E7624E20" w:tentative="1">
      <w:start w:val="1"/>
      <w:numFmt w:val="bullet"/>
      <w:lvlText w:val=""/>
      <w:lvlJc w:val="left"/>
      <w:pPr>
        <w:tabs>
          <w:tab w:val="num" w:pos="2160"/>
        </w:tabs>
        <w:ind w:left="2160" w:hanging="360"/>
      </w:pPr>
      <w:rPr>
        <w:rFonts w:ascii="Wingdings 2" w:hAnsi="Wingdings 2" w:hint="default"/>
      </w:rPr>
    </w:lvl>
    <w:lvl w:ilvl="3" w:tplc="7B04BD22" w:tentative="1">
      <w:start w:val="1"/>
      <w:numFmt w:val="bullet"/>
      <w:lvlText w:val=""/>
      <w:lvlJc w:val="left"/>
      <w:pPr>
        <w:tabs>
          <w:tab w:val="num" w:pos="2880"/>
        </w:tabs>
        <w:ind w:left="2880" w:hanging="360"/>
      </w:pPr>
      <w:rPr>
        <w:rFonts w:ascii="Wingdings 2" w:hAnsi="Wingdings 2" w:hint="default"/>
      </w:rPr>
    </w:lvl>
    <w:lvl w:ilvl="4" w:tplc="3B4AE184" w:tentative="1">
      <w:start w:val="1"/>
      <w:numFmt w:val="bullet"/>
      <w:lvlText w:val=""/>
      <w:lvlJc w:val="left"/>
      <w:pPr>
        <w:tabs>
          <w:tab w:val="num" w:pos="3600"/>
        </w:tabs>
        <w:ind w:left="3600" w:hanging="360"/>
      </w:pPr>
      <w:rPr>
        <w:rFonts w:ascii="Wingdings 2" w:hAnsi="Wingdings 2" w:hint="default"/>
      </w:rPr>
    </w:lvl>
    <w:lvl w:ilvl="5" w:tplc="3D900FD6" w:tentative="1">
      <w:start w:val="1"/>
      <w:numFmt w:val="bullet"/>
      <w:lvlText w:val=""/>
      <w:lvlJc w:val="left"/>
      <w:pPr>
        <w:tabs>
          <w:tab w:val="num" w:pos="4320"/>
        </w:tabs>
        <w:ind w:left="4320" w:hanging="360"/>
      </w:pPr>
      <w:rPr>
        <w:rFonts w:ascii="Wingdings 2" w:hAnsi="Wingdings 2" w:hint="default"/>
      </w:rPr>
    </w:lvl>
    <w:lvl w:ilvl="6" w:tplc="F23A2CEC" w:tentative="1">
      <w:start w:val="1"/>
      <w:numFmt w:val="bullet"/>
      <w:lvlText w:val=""/>
      <w:lvlJc w:val="left"/>
      <w:pPr>
        <w:tabs>
          <w:tab w:val="num" w:pos="5040"/>
        </w:tabs>
        <w:ind w:left="5040" w:hanging="360"/>
      </w:pPr>
      <w:rPr>
        <w:rFonts w:ascii="Wingdings 2" w:hAnsi="Wingdings 2" w:hint="default"/>
      </w:rPr>
    </w:lvl>
    <w:lvl w:ilvl="7" w:tplc="BD54D590" w:tentative="1">
      <w:start w:val="1"/>
      <w:numFmt w:val="bullet"/>
      <w:lvlText w:val=""/>
      <w:lvlJc w:val="left"/>
      <w:pPr>
        <w:tabs>
          <w:tab w:val="num" w:pos="5760"/>
        </w:tabs>
        <w:ind w:left="5760" w:hanging="360"/>
      </w:pPr>
      <w:rPr>
        <w:rFonts w:ascii="Wingdings 2" w:hAnsi="Wingdings 2" w:hint="default"/>
      </w:rPr>
    </w:lvl>
    <w:lvl w:ilvl="8" w:tplc="8A0EDD60"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6824D25"/>
    <w:multiLevelType w:val="hybridMultilevel"/>
    <w:tmpl w:val="6F3CC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3B36E6"/>
    <w:multiLevelType w:val="hybridMultilevel"/>
    <w:tmpl w:val="185A9AB2"/>
    <w:lvl w:ilvl="0" w:tplc="BB7E4C86">
      <w:start w:val="1"/>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B6C51"/>
    <w:multiLevelType w:val="hybridMultilevel"/>
    <w:tmpl w:val="73E6BF10"/>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4" w15:restartNumberingAfterBreak="0">
    <w:nsid w:val="3E14452C"/>
    <w:multiLevelType w:val="hybridMultilevel"/>
    <w:tmpl w:val="2BC231AC"/>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5" w15:restartNumberingAfterBreak="0">
    <w:nsid w:val="3FFE3EE3"/>
    <w:multiLevelType w:val="hybridMultilevel"/>
    <w:tmpl w:val="546E5290"/>
    <w:lvl w:ilvl="0" w:tplc="04090019">
      <w:start w:val="1"/>
      <w:numFmt w:val="lowerLetter"/>
      <w:lvlText w:val="%1."/>
      <w:lvlJc w:val="left"/>
      <w:pPr>
        <w:ind w:left="720" w:hanging="360"/>
      </w:pPr>
      <w:rPr>
        <w:rFonts w:cs="Times New Roman"/>
        <w:b w:val="0"/>
        <w:bCs w:val="0"/>
      </w:rPr>
    </w:lvl>
    <w:lvl w:ilvl="1" w:tplc="04090017">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40CE5D17"/>
    <w:multiLevelType w:val="hybridMultilevel"/>
    <w:tmpl w:val="51882B58"/>
    <w:lvl w:ilvl="0" w:tplc="0409000F">
      <w:start w:val="1"/>
      <w:numFmt w:val="decimal"/>
      <w:lvlText w:val="%1."/>
      <w:lvlJc w:val="left"/>
      <w:pPr>
        <w:ind w:left="644" w:hanging="360"/>
      </w:pPr>
      <w:rPr>
        <w:rFonts w:cs="Times New Roman" w:hint="default"/>
      </w:rPr>
    </w:lvl>
    <w:lvl w:ilvl="1" w:tplc="04090019">
      <w:start w:val="1"/>
      <w:numFmt w:val="lowerLetter"/>
      <w:lvlText w:val="%2."/>
      <w:lvlJc w:val="left"/>
      <w:pPr>
        <w:ind w:left="846"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7" w15:restartNumberingAfterBreak="0">
    <w:nsid w:val="4B2A4830"/>
    <w:multiLevelType w:val="hybridMultilevel"/>
    <w:tmpl w:val="3998FD0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4CB9252B"/>
    <w:multiLevelType w:val="hybridMultilevel"/>
    <w:tmpl w:val="1BBEB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D2427B"/>
    <w:multiLevelType w:val="hybridMultilevel"/>
    <w:tmpl w:val="5CAA3A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1DE6AA2"/>
    <w:multiLevelType w:val="hybridMultilevel"/>
    <w:tmpl w:val="31BC59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80C0FCE"/>
    <w:multiLevelType w:val="hybridMultilevel"/>
    <w:tmpl w:val="3F761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4E0AFF"/>
    <w:multiLevelType w:val="hybridMultilevel"/>
    <w:tmpl w:val="14A44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A22687"/>
    <w:multiLevelType w:val="hybridMultilevel"/>
    <w:tmpl w:val="A34E5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4974E0B"/>
    <w:multiLevelType w:val="multilevel"/>
    <w:tmpl w:val="7FFC720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748E2BA1"/>
    <w:multiLevelType w:val="hybridMultilevel"/>
    <w:tmpl w:val="223E0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412A8B"/>
    <w:multiLevelType w:val="hybridMultilevel"/>
    <w:tmpl w:val="C0D40C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93D7E78"/>
    <w:multiLevelType w:val="hybridMultilevel"/>
    <w:tmpl w:val="249010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7E1134"/>
    <w:multiLevelType w:val="hybridMultilevel"/>
    <w:tmpl w:val="78560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BDB481C"/>
    <w:multiLevelType w:val="hybridMultilevel"/>
    <w:tmpl w:val="AA5C20FC"/>
    <w:lvl w:ilvl="0" w:tplc="B178C2FC">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CEE0B5A"/>
    <w:multiLevelType w:val="hybridMultilevel"/>
    <w:tmpl w:val="F1B8B8CA"/>
    <w:lvl w:ilvl="0" w:tplc="9CD411FA">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54223866">
    <w:abstractNumId w:val="0"/>
  </w:num>
  <w:num w:numId="2" w16cid:durableId="528681822">
    <w:abstractNumId w:val="4"/>
  </w:num>
  <w:num w:numId="3" w16cid:durableId="906501641">
    <w:abstractNumId w:val="14"/>
  </w:num>
  <w:num w:numId="4" w16cid:durableId="251428340">
    <w:abstractNumId w:val="16"/>
  </w:num>
  <w:num w:numId="5" w16cid:durableId="1433088416">
    <w:abstractNumId w:val="9"/>
  </w:num>
  <w:num w:numId="6" w16cid:durableId="1277641088">
    <w:abstractNumId w:val="15"/>
  </w:num>
  <w:num w:numId="7" w16cid:durableId="1711763430">
    <w:abstractNumId w:val="12"/>
  </w:num>
  <w:num w:numId="8" w16cid:durableId="1724864723">
    <w:abstractNumId w:val="3"/>
  </w:num>
  <w:num w:numId="9" w16cid:durableId="467168972">
    <w:abstractNumId w:val="21"/>
  </w:num>
  <w:num w:numId="10" w16cid:durableId="1222860534">
    <w:abstractNumId w:val="30"/>
  </w:num>
  <w:num w:numId="11" w16cid:durableId="1507403364">
    <w:abstractNumId w:val="23"/>
  </w:num>
  <w:num w:numId="12" w16cid:durableId="1934362741">
    <w:abstractNumId w:val="10"/>
  </w:num>
  <w:num w:numId="13" w16cid:durableId="978917168">
    <w:abstractNumId w:val="24"/>
  </w:num>
  <w:num w:numId="14" w16cid:durableId="1675448898">
    <w:abstractNumId w:val="22"/>
  </w:num>
  <w:num w:numId="15" w16cid:durableId="532503276">
    <w:abstractNumId w:val="19"/>
  </w:num>
  <w:num w:numId="16" w16cid:durableId="1256980593">
    <w:abstractNumId w:val="26"/>
  </w:num>
  <w:num w:numId="17" w16cid:durableId="501285192">
    <w:abstractNumId w:val="1"/>
  </w:num>
  <w:num w:numId="18" w16cid:durableId="1669401021">
    <w:abstractNumId w:val="20"/>
  </w:num>
  <w:num w:numId="19" w16cid:durableId="293408784">
    <w:abstractNumId w:val="11"/>
  </w:num>
  <w:num w:numId="20" w16cid:durableId="1764034071">
    <w:abstractNumId w:val="17"/>
  </w:num>
  <w:num w:numId="21" w16cid:durableId="940469">
    <w:abstractNumId w:val="5"/>
  </w:num>
  <w:num w:numId="22" w16cid:durableId="1172910179">
    <w:abstractNumId w:val="18"/>
  </w:num>
  <w:num w:numId="23" w16cid:durableId="2076052726">
    <w:abstractNumId w:val="28"/>
  </w:num>
  <w:num w:numId="24" w16cid:durableId="1488276875">
    <w:abstractNumId w:val="29"/>
  </w:num>
  <w:num w:numId="25" w16cid:durableId="208880838">
    <w:abstractNumId w:val="7"/>
  </w:num>
  <w:num w:numId="26" w16cid:durableId="720249999">
    <w:abstractNumId w:val="2"/>
  </w:num>
  <w:num w:numId="27" w16cid:durableId="1627350096">
    <w:abstractNumId w:val="13"/>
  </w:num>
  <w:num w:numId="28" w16cid:durableId="731196187">
    <w:abstractNumId w:val="27"/>
  </w:num>
  <w:num w:numId="29" w16cid:durableId="1603606468">
    <w:abstractNumId w:val="25"/>
  </w:num>
  <w:num w:numId="30" w16cid:durableId="1216234754">
    <w:abstractNumId w:val="6"/>
  </w:num>
  <w:num w:numId="31" w16cid:durableId="1342507627">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0EB7"/>
    <w:rsid w:val="00001300"/>
    <w:rsid w:val="000055F8"/>
    <w:rsid w:val="00005C30"/>
    <w:rsid w:val="00006E15"/>
    <w:rsid w:val="00007458"/>
    <w:rsid w:val="00010C5F"/>
    <w:rsid w:val="00011517"/>
    <w:rsid w:val="00014654"/>
    <w:rsid w:val="00015354"/>
    <w:rsid w:val="000201D3"/>
    <w:rsid w:val="00021368"/>
    <w:rsid w:val="00023974"/>
    <w:rsid w:val="00024A4D"/>
    <w:rsid w:val="000276A3"/>
    <w:rsid w:val="00031CFE"/>
    <w:rsid w:val="00031E6D"/>
    <w:rsid w:val="00033544"/>
    <w:rsid w:val="000351F5"/>
    <w:rsid w:val="00037A18"/>
    <w:rsid w:val="00040275"/>
    <w:rsid w:val="00040417"/>
    <w:rsid w:val="00040F7B"/>
    <w:rsid w:val="0004106A"/>
    <w:rsid w:val="000420FD"/>
    <w:rsid w:val="000425B5"/>
    <w:rsid w:val="000426F7"/>
    <w:rsid w:val="00044731"/>
    <w:rsid w:val="00052658"/>
    <w:rsid w:val="0005327D"/>
    <w:rsid w:val="00053315"/>
    <w:rsid w:val="0005371D"/>
    <w:rsid w:val="0005526B"/>
    <w:rsid w:val="00055A4D"/>
    <w:rsid w:val="000562CF"/>
    <w:rsid w:val="0006198B"/>
    <w:rsid w:val="00063FA9"/>
    <w:rsid w:val="000677F6"/>
    <w:rsid w:val="0007497D"/>
    <w:rsid w:val="00077869"/>
    <w:rsid w:val="00080BC8"/>
    <w:rsid w:val="0008128D"/>
    <w:rsid w:val="000814CC"/>
    <w:rsid w:val="000828A9"/>
    <w:rsid w:val="00083997"/>
    <w:rsid w:val="000847F5"/>
    <w:rsid w:val="00084852"/>
    <w:rsid w:val="000849AD"/>
    <w:rsid w:val="00087877"/>
    <w:rsid w:val="00087932"/>
    <w:rsid w:val="00087A56"/>
    <w:rsid w:val="000922CC"/>
    <w:rsid w:val="00093CA6"/>
    <w:rsid w:val="0009467F"/>
    <w:rsid w:val="00097846"/>
    <w:rsid w:val="000A03CD"/>
    <w:rsid w:val="000A1F0C"/>
    <w:rsid w:val="000A23DC"/>
    <w:rsid w:val="000A3026"/>
    <w:rsid w:val="000A3945"/>
    <w:rsid w:val="000A4CCA"/>
    <w:rsid w:val="000A7C8D"/>
    <w:rsid w:val="000B4170"/>
    <w:rsid w:val="000B5530"/>
    <w:rsid w:val="000B5937"/>
    <w:rsid w:val="000B65CF"/>
    <w:rsid w:val="000B6819"/>
    <w:rsid w:val="000B6E4F"/>
    <w:rsid w:val="000B7A4A"/>
    <w:rsid w:val="000C2911"/>
    <w:rsid w:val="000C3C1C"/>
    <w:rsid w:val="000C4393"/>
    <w:rsid w:val="000C4726"/>
    <w:rsid w:val="000C56AA"/>
    <w:rsid w:val="000C5E55"/>
    <w:rsid w:val="000C67DD"/>
    <w:rsid w:val="000C7A06"/>
    <w:rsid w:val="000D1523"/>
    <w:rsid w:val="000D1FB0"/>
    <w:rsid w:val="000D3073"/>
    <w:rsid w:val="000D3E78"/>
    <w:rsid w:val="000D7B1C"/>
    <w:rsid w:val="000E0EBC"/>
    <w:rsid w:val="000E24EB"/>
    <w:rsid w:val="000E3DF6"/>
    <w:rsid w:val="000E5349"/>
    <w:rsid w:val="000E54D2"/>
    <w:rsid w:val="000E7083"/>
    <w:rsid w:val="000F019E"/>
    <w:rsid w:val="000F09E6"/>
    <w:rsid w:val="000F0ACA"/>
    <w:rsid w:val="000F3CEF"/>
    <w:rsid w:val="000F448D"/>
    <w:rsid w:val="000F604D"/>
    <w:rsid w:val="001007CD"/>
    <w:rsid w:val="00105657"/>
    <w:rsid w:val="00107DF9"/>
    <w:rsid w:val="001106E3"/>
    <w:rsid w:val="00112651"/>
    <w:rsid w:val="0011415E"/>
    <w:rsid w:val="00116E15"/>
    <w:rsid w:val="0011776B"/>
    <w:rsid w:val="001200B8"/>
    <w:rsid w:val="00121A39"/>
    <w:rsid w:val="001237A0"/>
    <w:rsid w:val="00123A7B"/>
    <w:rsid w:val="0012582F"/>
    <w:rsid w:val="00126068"/>
    <w:rsid w:val="0012662D"/>
    <w:rsid w:val="00127405"/>
    <w:rsid w:val="001404B6"/>
    <w:rsid w:val="00145D73"/>
    <w:rsid w:val="00145E10"/>
    <w:rsid w:val="00145F42"/>
    <w:rsid w:val="0015041A"/>
    <w:rsid w:val="00152007"/>
    <w:rsid w:val="00152128"/>
    <w:rsid w:val="001541C8"/>
    <w:rsid w:val="00154BAE"/>
    <w:rsid w:val="0015541B"/>
    <w:rsid w:val="0015618B"/>
    <w:rsid w:val="001572B4"/>
    <w:rsid w:val="001602C9"/>
    <w:rsid w:val="00160EA5"/>
    <w:rsid w:val="0016328A"/>
    <w:rsid w:val="0016378E"/>
    <w:rsid w:val="00164018"/>
    <w:rsid w:val="00171305"/>
    <w:rsid w:val="00171905"/>
    <w:rsid w:val="0017278C"/>
    <w:rsid w:val="001826C9"/>
    <w:rsid w:val="00187946"/>
    <w:rsid w:val="00191C36"/>
    <w:rsid w:val="00194A60"/>
    <w:rsid w:val="001957B4"/>
    <w:rsid w:val="0019624C"/>
    <w:rsid w:val="00196B6C"/>
    <w:rsid w:val="00196F22"/>
    <w:rsid w:val="00197441"/>
    <w:rsid w:val="001978CF"/>
    <w:rsid w:val="001A179F"/>
    <w:rsid w:val="001A2F0E"/>
    <w:rsid w:val="001A370E"/>
    <w:rsid w:val="001A4945"/>
    <w:rsid w:val="001A4994"/>
    <w:rsid w:val="001A6656"/>
    <w:rsid w:val="001A7823"/>
    <w:rsid w:val="001B1D0D"/>
    <w:rsid w:val="001B2A1C"/>
    <w:rsid w:val="001B3208"/>
    <w:rsid w:val="001B6F2C"/>
    <w:rsid w:val="001C073A"/>
    <w:rsid w:val="001C13A0"/>
    <w:rsid w:val="001C42B6"/>
    <w:rsid w:val="001C4454"/>
    <w:rsid w:val="001C6228"/>
    <w:rsid w:val="001C7911"/>
    <w:rsid w:val="001D0DCB"/>
    <w:rsid w:val="001D2C45"/>
    <w:rsid w:val="001D2EC9"/>
    <w:rsid w:val="001D50D3"/>
    <w:rsid w:val="001D6232"/>
    <w:rsid w:val="001D63D6"/>
    <w:rsid w:val="001D7044"/>
    <w:rsid w:val="001D73CD"/>
    <w:rsid w:val="001D7A87"/>
    <w:rsid w:val="001D7C7D"/>
    <w:rsid w:val="001E1F81"/>
    <w:rsid w:val="001E40B7"/>
    <w:rsid w:val="001E5430"/>
    <w:rsid w:val="001E56E7"/>
    <w:rsid w:val="001E5A62"/>
    <w:rsid w:val="001E74D8"/>
    <w:rsid w:val="001F57E8"/>
    <w:rsid w:val="001F7809"/>
    <w:rsid w:val="001F7992"/>
    <w:rsid w:val="001F7B2E"/>
    <w:rsid w:val="00200AC8"/>
    <w:rsid w:val="00201880"/>
    <w:rsid w:val="00202CB5"/>
    <w:rsid w:val="00205723"/>
    <w:rsid w:val="0020624A"/>
    <w:rsid w:val="0020768A"/>
    <w:rsid w:val="0021165D"/>
    <w:rsid w:val="002131CA"/>
    <w:rsid w:val="002155DF"/>
    <w:rsid w:val="002175FF"/>
    <w:rsid w:val="00221ECE"/>
    <w:rsid w:val="00221F4C"/>
    <w:rsid w:val="00222A27"/>
    <w:rsid w:val="00223446"/>
    <w:rsid w:val="00233DF3"/>
    <w:rsid w:val="00234EAE"/>
    <w:rsid w:val="0023683B"/>
    <w:rsid w:val="00244A15"/>
    <w:rsid w:val="0025238B"/>
    <w:rsid w:val="0025584C"/>
    <w:rsid w:val="00255BDE"/>
    <w:rsid w:val="00257137"/>
    <w:rsid w:val="0026032B"/>
    <w:rsid w:val="00260F1B"/>
    <w:rsid w:val="0026472C"/>
    <w:rsid w:val="00267059"/>
    <w:rsid w:val="0026753A"/>
    <w:rsid w:val="002675EB"/>
    <w:rsid w:val="00270580"/>
    <w:rsid w:val="00270E80"/>
    <w:rsid w:val="00275324"/>
    <w:rsid w:val="00277C86"/>
    <w:rsid w:val="00280843"/>
    <w:rsid w:val="002810EF"/>
    <w:rsid w:val="002827C1"/>
    <w:rsid w:val="00283D56"/>
    <w:rsid w:val="002842F5"/>
    <w:rsid w:val="00284EBB"/>
    <w:rsid w:val="002853AD"/>
    <w:rsid w:val="0028664B"/>
    <w:rsid w:val="00287C5F"/>
    <w:rsid w:val="00287CAA"/>
    <w:rsid w:val="00292ED5"/>
    <w:rsid w:val="00293834"/>
    <w:rsid w:val="002957B4"/>
    <w:rsid w:val="002963EF"/>
    <w:rsid w:val="002A3B0E"/>
    <w:rsid w:val="002A69AB"/>
    <w:rsid w:val="002A69E6"/>
    <w:rsid w:val="002B02D9"/>
    <w:rsid w:val="002B0A48"/>
    <w:rsid w:val="002B6FA7"/>
    <w:rsid w:val="002C060B"/>
    <w:rsid w:val="002C27BA"/>
    <w:rsid w:val="002C3CD0"/>
    <w:rsid w:val="002C7C59"/>
    <w:rsid w:val="002C7D95"/>
    <w:rsid w:val="002D10CB"/>
    <w:rsid w:val="002D20F6"/>
    <w:rsid w:val="002D38F7"/>
    <w:rsid w:val="002D3EDD"/>
    <w:rsid w:val="002D55A2"/>
    <w:rsid w:val="002D78C4"/>
    <w:rsid w:val="002E2035"/>
    <w:rsid w:val="002E5664"/>
    <w:rsid w:val="002E7652"/>
    <w:rsid w:val="002F12A7"/>
    <w:rsid w:val="002F40D5"/>
    <w:rsid w:val="002F4D90"/>
    <w:rsid w:val="002F5D0C"/>
    <w:rsid w:val="002F66C0"/>
    <w:rsid w:val="00301187"/>
    <w:rsid w:val="00302658"/>
    <w:rsid w:val="00305BDB"/>
    <w:rsid w:val="00306B4F"/>
    <w:rsid w:val="00307D79"/>
    <w:rsid w:val="003117E9"/>
    <w:rsid w:val="00313A94"/>
    <w:rsid w:val="003141F1"/>
    <w:rsid w:val="003175D5"/>
    <w:rsid w:val="0031791F"/>
    <w:rsid w:val="003213D8"/>
    <w:rsid w:val="00323254"/>
    <w:rsid w:val="00324163"/>
    <w:rsid w:val="00324BF0"/>
    <w:rsid w:val="0032555E"/>
    <w:rsid w:val="003270F8"/>
    <w:rsid w:val="0033092A"/>
    <w:rsid w:val="00330BA3"/>
    <w:rsid w:val="00333A5A"/>
    <w:rsid w:val="0033523B"/>
    <w:rsid w:val="00341D6B"/>
    <w:rsid w:val="003433B4"/>
    <w:rsid w:val="00344E4F"/>
    <w:rsid w:val="00345317"/>
    <w:rsid w:val="00345E9E"/>
    <w:rsid w:val="00346463"/>
    <w:rsid w:val="0034729E"/>
    <w:rsid w:val="00351863"/>
    <w:rsid w:val="0035192E"/>
    <w:rsid w:val="00352322"/>
    <w:rsid w:val="00352A5C"/>
    <w:rsid w:val="00352FE4"/>
    <w:rsid w:val="003572C8"/>
    <w:rsid w:val="00360152"/>
    <w:rsid w:val="00362EE9"/>
    <w:rsid w:val="003670F3"/>
    <w:rsid w:val="00372F09"/>
    <w:rsid w:val="0037374C"/>
    <w:rsid w:val="00375F83"/>
    <w:rsid w:val="00376017"/>
    <w:rsid w:val="00376D8E"/>
    <w:rsid w:val="0038091F"/>
    <w:rsid w:val="00385FD0"/>
    <w:rsid w:val="00386ADC"/>
    <w:rsid w:val="00386E84"/>
    <w:rsid w:val="00397C1C"/>
    <w:rsid w:val="003A2B9B"/>
    <w:rsid w:val="003A7294"/>
    <w:rsid w:val="003B3462"/>
    <w:rsid w:val="003B42D7"/>
    <w:rsid w:val="003B5B88"/>
    <w:rsid w:val="003B61E7"/>
    <w:rsid w:val="003C07D4"/>
    <w:rsid w:val="003C2412"/>
    <w:rsid w:val="003C316C"/>
    <w:rsid w:val="003C33D1"/>
    <w:rsid w:val="003C3799"/>
    <w:rsid w:val="003C4717"/>
    <w:rsid w:val="003C6A0D"/>
    <w:rsid w:val="003C6D88"/>
    <w:rsid w:val="003D0AAB"/>
    <w:rsid w:val="003D0F70"/>
    <w:rsid w:val="003D0FF2"/>
    <w:rsid w:val="003D1D55"/>
    <w:rsid w:val="003D4457"/>
    <w:rsid w:val="003D52B5"/>
    <w:rsid w:val="003D5AA9"/>
    <w:rsid w:val="003D74E0"/>
    <w:rsid w:val="003E058D"/>
    <w:rsid w:val="003E1195"/>
    <w:rsid w:val="003E410D"/>
    <w:rsid w:val="003E5587"/>
    <w:rsid w:val="003E61B5"/>
    <w:rsid w:val="003E73C2"/>
    <w:rsid w:val="003F0AB8"/>
    <w:rsid w:val="003F45B4"/>
    <w:rsid w:val="003F4B73"/>
    <w:rsid w:val="00404148"/>
    <w:rsid w:val="00404511"/>
    <w:rsid w:val="0040640C"/>
    <w:rsid w:val="00406A20"/>
    <w:rsid w:val="00410838"/>
    <w:rsid w:val="00411714"/>
    <w:rsid w:val="0041326E"/>
    <w:rsid w:val="004142AC"/>
    <w:rsid w:val="004225E3"/>
    <w:rsid w:val="00423186"/>
    <w:rsid w:val="00423B6C"/>
    <w:rsid w:val="0042572C"/>
    <w:rsid w:val="00425F8B"/>
    <w:rsid w:val="00427444"/>
    <w:rsid w:val="004307A4"/>
    <w:rsid w:val="00432546"/>
    <w:rsid w:val="0043348C"/>
    <w:rsid w:val="004346AB"/>
    <w:rsid w:val="004346EC"/>
    <w:rsid w:val="00436838"/>
    <w:rsid w:val="004424DE"/>
    <w:rsid w:val="004427BE"/>
    <w:rsid w:val="004469B7"/>
    <w:rsid w:val="00447FCE"/>
    <w:rsid w:val="00451460"/>
    <w:rsid w:val="00454AFD"/>
    <w:rsid w:val="0045538B"/>
    <w:rsid w:val="004558EF"/>
    <w:rsid w:val="004558F9"/>
    <w:rsid w:val="00456F2F"/>
    <w:rsid w:val="00470A84"/>
    <w:rsid w:val="00470D80"/>
    <w:rsid w:val="00471BE3"/>
    <w:rsid w:val="004746F1"/>
    <w:rsid w:val="004755BD"/>
    <w:rsid w:val="00475D11"/>
    <w:rsid w:val="00480078"/>
    <w:rsid w:val="00481E5F"/>
    <w:rsid w:val="00481E89"/>
    <w:rsid w:val="004849BE"/>
    <w:rsid w:val="00486171"/>
    <w:rsid w:val="00486704"/>
    <w:rsid w:val="0048696A"/>
    <w:rsid w:val="00490B44"/>
    <w:rsid w:val="004918E5"/>
    <w:rsid w:val="004949D1"/>
    <w:rsid w:val="00495474"/>
    <w:rsid w:val="004A25B9"/>
    <w:rsid w:val="004A4E00"/>
    <w:rsid w:val="004A56C2"/>
    <w:rsid w:val="004A6306"/>
    <w:rsid w:val="004A647E"/>
    <w:rsid w:val="004A6675"/>
    <w:rsid w:val="004A784C"/>
    <w:rsid w:val="004A7F43"/>
    <w:rsid w:val="004B0EBC"/>
    <w:rsid w:val="004B3480"/>
    <w:rsid w:val="004B4211"/>
    <w:rsid w:val="004C0BD7"/>
    <w:rsid w:val="004C2E0C"/>
    <w:rsid w:val="004C3181"/>
    <w:rsid w:val="004C36F4"/>
    <w:rsid w:val="004C4468"/>
    <w:rsid w:val="004C52E4"/>
    <w:rsid w:val="004C5394"/>
    <w:rsid w:val="004C75EC"/>
    <w:rsid w:val="004D184C"/>
    <w:rsid w:val="004D2333"/>
    <w:rsid w:val="004D3EF1"/>
    <w:rsid w:val="004D406A"/>
    <w:rsid w:val="004E00B5"/>
    <w:rsid w:val="004E182B"/>
    <w:rsid w:val="004E2633"/>
    <w:rsid w:val="004E4CEB"/>
    <w:rsid w:val="004E7406"/>
    <w:rsid w:val="004F4F96"/>
    <w:rsid w:val="00500147"/>
    <w:rsid w:val="00500295"/>
    <w:rsid w:val="0050390F"/>
    <w:rsid w:val="00505089"/>
    <w:rsid w:val="005137F3"/>
    <w:rsid w:val="005138F9"/>
    <w:rsid w:val="00515C49"/>
    <w:rsid w:val="00515FC2"/>
    <w:rsid w:val="00523816"/>
    <w:rsid w:val="0052453C"/>
    <w:rsid w:val="00524DA5"/>
    <w:rsid w:val="0052507D"/>
    <w:rsid w:val="0052617D"/>
    <w:rsid w:val="00530DB2"/>
    <w:rsid w:val="00532347"/>
    <w:rsid w:val="00533DF8"/>
    <w:rsid w:val="0053454A"/>
    <w:rsid w:val="00536395"/>
    <w:rsid w:val="005374FA"/>
    <w:rsid w:val="005412D0"/>
    <w:rsid w:val="00547567"/>
    <w:rsid w:val="00547CD6"/>
    <w:rsid w:val="00550438"/>
    <w:rsid w:val="00550EAB"/>
    <w:rsid w:val="00550EAC"/>
    <w:rsid w:val="00552D03"/>
    <w:rsid w:val="00553861"/>
    <w:rsid w:val="005540B3"/>
    <w:rsid w:val="005564D9"/>
    <w:rsid w:val="00557AD8"/>
    <w:rsid w:val="0056334C"/>
    <w:rsid w:val="00564FA7"/>
    <w:rsid w:val="00565739"/>
    <w:rsid w:val="00567911"/>
    <w:rsid w:val="005679FD"/>
    <w:rsid w:val="005714BD"/>
    <w:rsid w:val="00572817"/>
    <w:rsid w:val="0057348F"/>
    <w:rsid w:val="00573D33"/>
    <w:rsid w:val="00576BF5"/>
    <w:rsid w:val="00580F98"/>
    <w:rsid w:val="005863EB"/>
    <w:rsid w:val="005871BF"/>
    <w:rsid w:val="00587A1E"/>
    <w:rsid w:val="00590F71"/>
    <w:rsid w:val="00591E1C"/>
    <w:rsid w:val="00592066"/>
    <w:rsid w:val="00594DCB"/>
    <w:rsid w:val="00596D3A"/>
    <w:rsid w:val="005971A7"/>
    <w:rsid w:val="005A1CD6"/>
    <w:rsid w:val="005A2352"/>
    <w:rsid w:val="005A3E0C"/>
    <w:rsid w:val="005A5DAD"/>
    <w:rsid w:val="005A7959"/>
    <w:rsid w:val="005A7C29"/>
    <w:rsid w:val="005B0060"/>
    <w:rsid w:val="005B0B1E"/>
    <w:rsid w:val="005B7ABA"/>
    <w:rsid w:val="005C04CF"/>
    <w:rsid w:val="005C09A8"/>
    <w:rsid w:val="005C1BC8"/>
    <w:rsid w:val="005C2595"/>
    <w:rsid w:val="005C2602"/>
    <w:rsid w:val="005C5917"/>
    <w:rsid w:val="005C5F51"/>
    <w:rsid w:val="005C6115"/>
    <w:rsid w:val="005C77F0"/>
    <w:rsid w:val="005D26C5"/>
    <w:rsid w:val="005D3A3A"/>
    <w:rsid w:val="005D4C04"/>
    <w:rsid w:val="005E04FD"/>
    <w:rsid w:val="005F1592"/>
    <w:rsid w:val="005F3495"/>
    <w:rsid w:val="005F4E2C"/>
    <w:rsid w:val="005F553E"/>
    <w:rsid w:val="0060088A"/>
    <w:rsid w:val="00602DEB"/>
    <w:rsid w:val="00604B06"/>
    <w:rsid w:val="0061181B"/>
    <w:rsid w:val="00615917"/>
    <w:rsid w:val="0062050A"/>
    <w:rsid w:val="00623E4C"/>
    <w:rsid w:val="00626974"/>
    <w:rsid w:val="00627DA2"/>
    <w:rsid w:val="006307A2"/>
    <w:rsid w:val="0063291B"/>
    <w:rsid w:val="00633866"/>
    <w:rsid w:val="006338A8"/>
    <w:rsid w:val="00634093"/>
    <w:rsid w:val="0063485A"/>
    <w:rsid w:val="00635D3B"/>
    <w:rsid w:val="006378E6"/>
    <w:rsid w:val="006437D0"/>
    <w:rsid w:val="00643A38"/>
    <w:rsid w:val="00643D10"/>
    <w:rsid w:val="0064704B"/>
    <w:rsid w:val="0064780E"/>
    <w:rsid w:val="00650482"/>
    <w:rsid w:val="00652BED"/>
    <w:rsid w:val="00655790"/>
    <w:rsid w:val="00662809"/>
    <w:rsid w:val="00662C6A"/>
    <w:rsid w:val="0066789D"/>
    <w:rsid w:val="0067213F"/>
    <w:rsid w:val="0067236F"/>
    <w:rsid w:val="00673439"/>
    <w:rsid w:val="00675227"/>
    <w:rsid w:val="00684015"/>
    <w:rsid w:val="00685227"/>
    <w:rsid w:val="00686C4C"/>
    <w:rsid w:val="00686ECE"/>
    <w:rsid w:val="00687DF0"/>
    <w:rsid w:val="00694936"/>
    <w:rsid w:val="00695E5F"/>
    <w:rsid w:val="0069693E"/>
    <w:rsid w:val="006A0C75"/>
    <w:rsid w:val="006A1D48"/>
    <w:rsid w:val="006A6A54"/>
    <w:rsid w:val="006B0A9D"/>
    <w:rsid w:val="006B0C62"/>
    <w:rsid w:val="006B1117"/>
    <w:rsid w:val="006B33F1"/>
    <w:rsid w:val="006B3C49"/>
    <w:rsid w:val="006B3F71"/>
    <w:rsid w:val="006C1C96"/>
    <w:rsid w:val="006C40E5"/>
    <w:rsid w:val="006C423E"/>
    <w:rsid w:val="006C635B"/>
    <w:rsid w:val="006C6F06"/>
    <w:rsid w:val="006D0565"/>
    <w:rsid w:val="006D269F"/>
    <w:rsid w:val="006D34F0"/>
    <w:rsid w:val="006E10F8"/>
    <w:rsid w:val="006E2D11"/>
    <w:rsid w:val="006E3F65"/>
    <w:rsid w:val="006E42E3"/>
    <w:rsid w:val="006E4ACA"/>
    <w:rsid w:val="006E4BA2"/>
    <w:rsid w:val="006E5266"/>
    <w:rsid w:val="006E7672"/>
    <w:rsid w:val="006F0BD6"/>
    <w:rsid w:val="006F17B3"/>
    <w:rsid w:val="006F2A9F"/>
    <w:rsid w:val="006F3BBA"/>
    <w:rsid w:val="006F537E"/>
    <w:rsid w:val="006F5D62"/>
    <w:rsid w:val="006F73BB"/>
    <w:rsid w:val="0070082D"/>
    <w:rsid w:val="007019EC"/>
    <w:rsid w:val="00702F01"/>
    <w:rsid w:val="007038E1"/>
    <w:rsid w:val="00706101"/>
    <w:rsid w:val="00710304"/>
    <w:rsid w:val="0071232B"/>
    <w:rsid w:val="00720C4A"/>
    <w:rsid w:val="007210DD"/>
    <w:rsid w:val="0072187B"/>
    <w:rsid w:val="00722388"/>
    <w:rsid w:val="00730C45"/>
    <w:rsid w:val="00731A0A"/>
    <w:rsid w:val="00735678"/>
    <w:rsid w:val="00743BB0"/>
    <w:rsid w:val="00745850"/>
    <w:rsid w:val="00750168"/>
    <w:rsid w:val="0075337B"/>
    <w:rsid w:val="00753839"/>
    <w:rsid w:val="00755D32"/>
    <w:rsid w:val="00756B23"/>
    <w:rsid w:val="00764919"/>
    <w:rsid w:val="0076657E"/>
    <w:rsid w:val="00766944"/>
    <w:rsid w:val="00766C43"/>
    <w:rsid w:val="00767A44"/>
    <w:rsid w:val="007749D4"/>
    <w:rsid w:val="00774F39"/>
    <w:rsid w:val="0077546B"/>
    <w:rsid w:val="00775AE7"/>
    <w:rsid w:val="00775CB9"/>
    <w:rsid w:val="00776174"/>
    <w:rsid w:val="00776540"/>
    <w:rsid w:val="0078056B"/>
    <w:rsid w:val="00780F78"/>
    <w:rsid w:val="007851F0"/>
    <w:rsid w:val="00786A32"/>
    <w:rsid w:val="00791F0E"/>
    <w:rsid w:val="00793A78"/>
    <w:rsid w:val="00795D21"/>
    <w:rsid w:val="00796BD6"/>
    <w:rsid w:val="007A0116"/>
    <w:rsid w:val="007A0830"/>
    <w:rsid w:val="007A364E"/>
    <w:rsid w:val="007A3F35"/>
    <w:rsid w:val="007A5DC7"/>
    <w:rsid w:val="007A5FA2"/>
    <w:rsid w:val="007B0C05"/>
    <w:rsid w:val="007B55B7"/>
    <w:rsid w:val="007B5D5C"/>
    <w:rsid w:val="007C05D5"/>
    <w:rsid w:val="007C0D5D"/>
    <w:rsid w:val="007C5BD5"/>
    <w:rsid w:val="007C5E3B"/>
    <w:rsid w:val="007C6619"/>
    <w:rsid w:val="007C6E51"/>
    <w:rsid w:val="007C70FA"/>
    <w:rsid w:val="007D1357"/>
    <w:rsid w:val="007D18B7"/>
    <w:rsid w:val="007D1C24"/>
    <w:rsid w:val="007D559D"/>
    <w:rsid w:val="007D67D3"/>
    <w:rsid w:val="007E4B87"/>
    <w:rsid w:val="007E730A"/>
    <w:rsid w:val="007F0A0E"/>
    <w:rsid w:val="007F2C8A"/>
    <w:rsid w:val="007F530F"/>
    <w:rsid w:val="007F63DD"/>
    <w:rsid w:val="00800B30"/>
    <w:rsid w:val="00802650"/>
    <w:rsid w:val="008105F6"/>
    <w:rsid w:val="008130C5"/>
    <w:rsid w:val="0081333F"/>
    <w:rsid w:val="00813778"/>
    <w:rsid w:val="00816785"/>
    <w:rsid w:val="008169FC"/>
    <w:rsid w:val="00817026"/>
    <w:rsid w:val="00821909"/>
    <w:rsid w:val="008223D6"/>
    <w:rsid w:val="00823A2F"/>
    <w:rsid w:val="00824E82"/>
    <w:rsid w:val="00826864"/>
    <w:rsid w:val="00827B06"/>
    <w:rsid w:val="00830944"/>
    <w:rsid w:val="008311B8"/>
    <w:rsid w:val="0083190E"/>
    <w:rsid w:val="00833644"/>
    <w:rsid w:val="00835D1C"/>
    <w:rsid w:val="008368EB"/>
    <w:rsid w:val="0084129D"/>
    <w:rsid w:val="00841415"/>
    <w:rsid w:val="00841989"/>
    <w:rsid w:val="00842BA5"/>
    <w:rsid w:val="00847FC8"/>
    <w:rsid w:val="0085033D"/>
    <w:rsid w:val="00853262"/>
    <w:rsid w:val="0085642E"/>
    <w:rsid w:val="008575F0"/>
    <w:rsid w:val="00857731"/>
    <w:rsid w:val="00862CCB"/>
    <w:rsid w:val="00862FE2"/>
    <w:rsid w:val="00863179"/>
    <w:rsid w:val="00863BAB"/>
    <w:rsid w:val="008651FE"/>
    <w:rsid w:val="00866C1B"/>
    <w:rsid w:val="0087168B"/>
    <w:rsid w:val="008742AD"/>
    <w:rsid w:val="008745E2"/>
    <w:rsid w:val="00876D90"/>
    <w:rsid w:val="008779DC"/>
    <w:rsid w:val="00882503"/>
    <w:rsid w:val="00884842"/>
    <w:rsid w:val="008860D4"/>
    <w:rsid w:val="0089474C"/>
    <w:rsid w:val="008A0B01"/>
    <w:rsid w:val="008A1BA5"/>
    <w:rsid w:val="008A3F2C"/>
    <w:rsid w:val="008A5750"/>
    <w:rsid w:val="008A63DF"/>
    <w:rsid w:val="008B0B8F"/>
    <w:rsid w:val="008B0D7F"/>
    <w:rsid w:val="008B0E23"/>
    <w:rsid w:val="008B1AF5"/>
    <w:rsid w:val="008B595A"/>
    <w:rsid w:val="008B5A41"/>
    <w:rsid w:val="008B688C"/>
    <w:rsid w:val="008B6945"/>
    <w:rsid w:val="008B718E"/>
    <w:rsid w:val="008B7F34"/>
    <w:rsid w:val="008C1B96"/>
    <w:rsid w:val="008C37EB"/>
    <w:rsid w:val="008C4086"/>
    <w:rsid w:val="008C5739"/>
    <w:rsid w:val="008D38BF"/>
    <w:rsid w:val="008D459B"/>
    <w:rsid w:val="008D46C3"/>
    <w:rsid w:val="008D5A06"/>
    <w:rsid w:val="008D5EC7"/>
    <w:rsid w:val="008D7B3C"/>
    <w:rsid w:val="008D7B64"/>
    <w:rsid w:val="008E0C56"/>
    <w:rsid w:val="008E10BC"/>
    <w:rsid w:val="008E3280"/>
    <w:rsid w:val="008E40D4"/>
    <w:rsid w:val="008E4B1D"/>
    <w:rsid w:val="008E676F"/>
    <w:rsid w:val="008F2DFC"/>
    <w:rsid w:val="008F3A06"/>
    <w:rsid w:val="008F3C44"/>
    <w:rsid w:val="008F3F94"/>
    <w:rsid w:val="008F669D"/>
    <w:rsid w:val="00907CCC"/>
    <w:rsid w:val="00912D4B"/>
    <w:rsid w:val="0091407F"/>
    <w:rsid w:val="00914986"/>
    <w:rsid w:val="009161E3"/>
    <w:rsid w:val="00916D58"/>
    <w:rsid w:val="00920860"/>
    <w:rsid w:val="0092174B"/>
    <w:rsid w:val="00922503"/>
    <w:rsid w:val="009255F9"/>
    <w:rsid w:val="00927A32"/>
    <w:rsid w:val="00934B86"/>
    <w:rsid w:val="00945189"/>
    <w:rsid w:val="009460A4"/>
    <w:rsid w:val="00946324"/>
    <w:rsid w:val="00947202"/>
    <w:rsid w:val="00953D54"/>
    <w:rsid w:val="00955382"/>
    <w:rsid w:val="00965C81"/>
    <w:rsid w:val="00965CC1"/>
    <w:rsid w:val="00970F58"/>
    <w:rsid w:val="00973CB5"/>
    <w:rsid w:val="00973F62"/>
    <w:rsid w:val="00974379"/>
    <w:rsid w:val="00974FCB"/>
    <w:rsid w:val="00976894"/>
    <w:rsid w:val="00976A4D"/>
    <w:rsid w:val="009805AC"/>
    <w:rsid w:val="00985D6C"/>
    <w:rsid w:val="0099244B"/>
    <w:rsid w:val="00994DAF"/>
    <w:rsid w:val="00997D64"/>
    <w:rsid w:val="009A44DD"/>
    <w:rsid w:val="009A4A05"/>
    <w:rsid w:val="009A7B9B"/>
    <w:rsid w:val="009B0190"/>
    <w:rsid w:val="009B0EE0"/>
    <w:rsid w:val="009B1671"/>
    <w:rsid w:val="009C1776"/>
    <w:rsid w:val="009C2650"/>
    <w:rsid w:val="009C5B34"/>
    <w:rsid w:val="009D1653"/>
    <w:rsid w:val="009D27B9"/>
    <w:rsid w:val="009D3FC0"/>
    <w:rsid w:val="009D415C"/>
    <w:rsid w:val="009D4E53"/>
    <w:rsid w:val="009E15DF"/>
    <w:rsid w:val="009E4AA8"/>
    <w:rsid w:val="009F1203"/>
    <w:rsid w:val="009F5476"/>
    <w:rsid w:val="009F6156"/>
    <w:rsid w:val="009F68DE"/>
    <w:rsid w:val="009F7CCF"/>
    <w:rsid w:val="00A0311B"/>
    <w:rsid w:val="00A0352C"/>
    <w:rsid w:val="00A117A3"/>
    <w:rsid w:val="00A1200E"/>
    <w:rsid w:val="00A12C5F"/>
    <w:rsid w:val="00A1470E"/>
    <w:rsid w:val="00A153DD"/>
    <w:rsid w:val="00A16221"/>
    <w:rsid w:val="00A2194A"/>
    <w:rsid w:val="00A2449E"/>
    <w:rsid w:val="00A256D7"/>
    <w:rsid w:val="00A2655F"/>
    <w:rsid w:val="00A26748"/>
    <w:rsid w:val="00A318DC"/>
    <w:rsid w:val="00A32F44"/>
    <w:rsid w:val="00A3346B"/>
    <w:rsid w:val="00A34FFD"/>
    <w:rsid w:val="00A37A06"/>
    <w:rsid w:val="00A41200"/>
    <w:rsid w:val="00A4264F"/>
    <w:rsid w:val="00A42C8D"/>
    <w:rsid w:val="00A4610B"/>
    <w:rsid w:val="00A47C1D"/>
    <w:rsid w:val="00A50630"/>
    <w:rsid w:val="00A5191C"/>
    <w:rsid w:val="00A5232F"/>
    <w:rsid w:val="00A524F7"/>
    <w:rsid w:val="00A52D6E"/>
    <w:rsid w:val="00A575A8"/>
    <w:rsid w:val="00A5766F"/>
    <w:rsid w:val="00A60EF7"/>
    <w:rsid w:val="00A6144F"/>
    <w:rsid w:val="00A649DB"/>
    <w:rsid w:val="00A65A13"/>
    <w:rsid w:val="00A66190"/>
    <w:rsid w:val="00A714CF"/>
    <w:rsid w:val="00A72370"/>
    <w:rsid w:val="00A754D3"/>
    <w:rsid w:val="00A8077B"/>
    <w:rsid w:val="00A82016"/>
    <w:rsid w:val="00A8262F"/>
    <w:rsid w:val="00A83737"/>
    <w:rsid w:val="00A86A59"/>
    <w:rsid w:val="00A87494"/>
    <w:rsid w:val="00A91169"/>
    <w:rsid w:val="00A91D35"/>
    <w:rsid w:val="00A91D86"/>
    <w:rsid w:val="00A93616"/>
    <w:rsid w:val="00A95E22"/>
    <w:rsid w:val="00A96F73"/>
    <w:rsid w:val="00A975B3"/>
    <w:rsid w:val="00AA013F"/>
    <w:rsid w:val="00AA58C8"/>
    <w:rsid w:val="00AB1CA3"/>
    <w:rsid w:val="00AB44AA"/>
    <w:rsid w:val="00AB473F"/>
    <w:rsid w:val="00AB65B8"/>
    <w:rsid w:val="00AB794D"/>
    <w:rsid w:val="00AC0BAA"/>
    <w:rsid w:val="00AC11EE"/>
    <w:rsid w:val="00AC27A2"/>
    <w:rsid w:val="00AC41A4"/>
    <w:rsid w:val="00AC7AD7"/>
    <w:rsid w:val="00AC7E7D"/>
    <w:rsid w:val="00AD23F5"/>
    <w:rsid w:val="00AD2C5A"/>
    <w:rsid w:val="00AD2D6D"/>
    <w:rsid w:val="00AE1231"/>
    <w:rsid w:val="00AE2CC5"/>
    <w:rsid w:val="00AE306F"/>
    <w:rsid w:val="00AE3A64"/>
    <w:rsid w:val="00AE6599"/>
    <w:rsid w:val="00AE75E7"/>
    <w:rsid w:val="00AF33A8"/>
    <w:rsid w:val="00AF4153"/>
    <w:rsid w:val="00AF5DF0"/>
    <w:rsid w:val="00AF5DF9"/>
    <w:rsid w:val="00B07033"/>
    <w:rsid w:val="00B073CC"/>
    <w:rsid w:val="00B07D1E"/>
    <w:rsid w:val="00B12B2C"/>
    <w:rsid w:val="00B24785"/>
    <w:rsid w:val="00B2488A"/>
    <w:rsid w:val="00B249BB"/>
    <w:rsid w:val="00B278D7"/>
    <w:rsid w:val="00B3011E"/>
    <w:rsid w:val="00B34FD2"/>
    <w:rsid w:val="00B352A1"/>
    <w:rsid w:val="00B40CA1"/>
    <w:rsid w:val="00B43EA3"/>
    <w:rsid w:val="00B44EC8"/>
    <w:rsid w:val="00B458FD"/>
    <w:rsid w:val="00B45AD7"/>
    <w:rsid w:val="00B5130B"/>
    <w:rsid w:val="00B5487D"/>
    <w:rsid w:val="00B549EA"/>
    <w:rsid w:val="00B54C55"/>
    <w:rsid w:val="00B60B64"/>
    <w:rsid w:val="00B60CFA"/>
    <w:rsid w:val="00B60E86"/>
    <w:rsid w:val="00B6292A"/>
    <w:rsid w:val="00B62A79"/>
    <w:rsid w:val="00B64204"/>
    <w:rsid w:val="00B65499"/>
    <w:rsid w:val="00B669E9"/>
    <w:rsid w:val="00B676EA"/>
    <w:rsid w:val="00B67C69"/>
    <w:rsid w:val="00B702B6"/>
    <w:rsid w:val="00B708A8"/>
    <w:rsid w:val="00B70EB7"/>
    <w:rsid w:val="00B7110C"/>
    <w:rsid w:val="00B71E19"/>
    <w:rsid w:val="00B72469"/>
    <w:rsid w:val="00B7332B"/>
    <w:rsid w:val="00B7480A"/>
    <w:rsid w:val="00B7798E"/>
    <w:rsid w:val="00B77A72"/>
    <w:rsid w:val="00B80BE7"/>
    <w:rsid w:val="00B85215"/>
    <w:rsid w:val="00B85793"/>
    <w:rsid w:val="00B86715"/>
    <w:rsid w:val="00B900E1"/>
    <w:rsid w:val="00B93914"/>
    <w:rsid w:val="00B940ED"/>
    <w:rsid w:val="00B94DC2"/>
    <w:rsid w:val="00B94E0D"/>
    <w:rsid w:val="00B958C1"/>
    <w:rsid w:val="00B9662F"/>
    <w:rsid w:val="00B97A18"/>
    <w:rsid w:val="00BA743D"/>
    <w:rsid w:val="00BB01A3"/>
    <w:rsid w:val="00BB1D25"/>
    <w:rsid w:val="00BB2456"/>
    <w:rsid w:val="00BB4583"/>
    <w:rsid w:val="00BB5251"/>
    <w:rsid w:val="00BB587A"/>
    <w:rsid w:val="00BB684C"/>
    <w:rsid w:val="00BC15CD"/>
    <w:rsid w:val="00BC2512"/>
    <w:rsid w:val="00BC279D"/>
    <w:rsid w:val="00BC3DE7"/>
    <w:rsid w:val="00BC4D34"/>
    <w:rsid w:val="00BD159C"/>
    <w:rsid w:val="00BD1ED2"/>
    <w:rsid w:val="00BD468F"/>
    <w:rsid w:val="00BD601B"/>
    <w:rsid w:val="00BE1BEA"/>
    <w:rsid w:val="00BE1D28"/>
    <w:rsid w:val="00BE467F"/>
    <w:rsid w:val="00BE4F15"/>
    <w:rsid w:val="00BE5143"/>
    <w:rsid w:val="00BE7EB5"/>
    <w:rsid w:val="00BF3C9C"/>
    <w:rsid w:val="00BF4F6B"/>
    <w:rsid w:val="00BF6003"/>
    <w:rsid w:val="00BF68BC"/>
    <w:rsid w:val="00C00608"/>
    <w:rsid w:val="00C00631"/>
    <w:rsid w:val="00C00B16"/>
    <w:rsid w:val="00C014A7"/>
    <w:rsid w:val="00C02B76"/>
    <w:rsid w:val="00C052A6"/>
    <w:rsid w:val="00C05B0F"/>
    <w:rsid w:val="00C05FDE"/>
    <w:rsid w:val="00C0625A"/>
    <w:rsid w:val="00C0783F"/>
    <w:rsid w:val="00C10316"/>
    <w:rsid w:val="00C10A69"/>
    <w:rsid w:val="00C10EB5"/>
    <w:rsid w:val="00C110EF"/>
    <w:rsid w:val="00C11FD6"/>
    <w:rsid w:val="00C14321"/>
    <w:rsid w:val="00C1497F"/>
    <w:rsid w:val="00C20513"/>
    <w:rsid w:val="00C235D1"/>
    <w:rsid w:val="00C2519A"/>
    <w:rsid w:val="00C267AB"/>
    <w:rsid w:val="00C26B2F"/>
    <w:rsid w:val="00C3112E"/>
    <w:rsid w:val="00C32384"/>
    <w:rsid w:val="00C33C9D"/>
    <w:rsid w:val="00C34444"/>
    <w:rsid w:val="00C416B8"/>
    <w:rsid w:val="00C425CE"/>
    <w:rsid w:val="00C47273"/>
    <w:rsid w:val="00C52213"/>
    <w:rsid w:val="00C52A55"/>
    <w:rsid w:val="00C54225"/>
    <w:rsid w:val="00C563ED"/>
    <w:rsid w:val="00C564CA"/>
    <w:rsid w:val="00C60525"/>
    <w:rsid w:val="00C60ABA"/>
    <w:rsid w:val="00C66197"/>
    <w:rsid w:val="00C732EA"/>
    <w:rsid w:val="00C73979"/>
    <w:rsid w:val="00C73D7D"/>
    <w:rsid w:val="00C773A0"/>
    <w:rsid w:val="00C80FD4"/>
    <w:rsid w:val="00C81382"/>
    <w:rsid w:val="00C8246F"/>
    <w:rsid w:val="00C8292C"/>
    <w:rsid w:val="00C87EAC"/>
    <w:rsid w:val="00C91BF1"/>
    <w:rsid w:val="00C91FC7"/>
    <w:rsid w:val="00C9305F"/>
    <w:rsid w:val="00C93680"/>
    <w:rsid w:val="00C95D7E"/>
    <w:rsid w:val="00C968E0"/>
    <w:rsid w:val="00CA0854"/>
    <w:rsid w:val="00CA16D2"/>
    <w:rsid w:val="00CA2045"/>
    <w:rsid w:val="00CA6CD4"/>
    <w:rsid w:val="00CA7CEF"/>
    <w:rsid w:val="00CB0AE7"/>
    <w:rsid w:val="00CB207B"/>
    <w:rsid w:val="00CB5D5D"/>
    <w:rsid w:val="00CB7840"/>
    <w:rsid w:val="00CC0A16"/>
    <w:rsid w:val="00CC19D5"/>
    <w:rsid w:val="00CC3788"/>
    <w:rsid w:val="00CC60E8"/>
    <w:rsid w:val="00CD1100"/>
    <w:rsid w:val="00CD3C1E"/>
    <w:rsid w:val="00CD5CE2"/>
    <w:rsid w:val="00CD7C31"/>
    <w:rsid w:val="00CE45B0"/>
    <w:rsid w:val="00CE67DF"/>
    <w:rsid w:val="00CF17B5"/>
    <w:rsid w:val="00CF2A65"/>
    <w:rsid w:val="00CF30B3"/>
    <w:rsid w:val="00CF3C32"/>
    <w:rsid w:val="00CF42FD"/>
    <w:rsid w:val="00CF7933"/>
    <w:rsid w:val="00CF7AA5"/>
    <w:rsid w:val="00D00B76"/>
    <w:rsid w:val="00D00FAD"/>
    <w:rsid w:val="00D023B2"/>
    <w:rsid w:val="00D02FFB"/>
    <w:rsid w:val="00D03F18"/>
    <w:rsid w:val="00D045A6"/>
    <w:rsid w:val="00D048BE"/>
    <w:rsid w:val="00D07D0A"/>
    <w:rsid w:val="00D07FBD"/>
    <w:rsid w:val="00D1070A"/>
    <w:rsid w:val="00D1106F"/>
    <w:rsid w:val="00D1149F"/>
    <w:rsid w:val="00D12F66"/>
    <w:rsid w:val="00D13819"/>
    <w:rsid w:val="00D13AB0"/>
    <w:rsid w:val="00D20237"/>
    <w:rsid w:val="00D23852"/>
    <w:rsid w:val="00D30990"/>
    <w:rsid w:val="00D30ACE"/>
    <w:rsid w:val="00D32BC2"/>
    <w:rsid w:val="00D32C1E"/>
    <w:rsid w:val="00D35CC6"/>
    <w:rsid w:val="00D364FF"/>
    <w:rsid w:val="00D36797"/>
    <w:rsid w:val="00D406FE"/>
    <w:rsid w:val="00D419B7"/>
    <w:rsid w:val="00D43A46"/>
    <w:rsid w:val="00D44F02"/>
    <w:rsid w:val="00D453FE"/>
    <w:rsid w:val="00D45AAE"/>
    <w:rsid w:val="00D45B3F"/>
    <w:rsid w:val="00D45DBF"/>
    <w:rsid w:val="00D50948"/>
    <w:rsid w:val="00D509EA"/>
    <w:rsid w:val="00D50A8E"/>
    <w:rsid w:val="00D51EF9"/>
    <w:rsid w:val="00D52C78"/>
    <w:rsid w:val="00D56516"/>
    <w:rsid w:val="00D60B00"/>
    <w:rsid w:val="00D660B5"/>
    <w:rsid w:val="00D67A70"/>
    <w:rsid w:val="00D70011"/>
    <w:rsid w:val="00D702E8"/>
    <w:rsid w:val="00D722FB"/>
    <w:rsid w:val="00D76088"/>
    <w:rsid w:val="00D76437"/>
    <w:rsid w:val="00D77ADA"/>
    <w:rsid w:val="00D83EBF"/>
    <w:rsid w:val="00D84630"/>
    <w:rsid w:val="00D847D4"/>
    <w:rsid w:val="00D95E1D"/>
    <w:rsid w:val="00D96354"/>
    <w:rsid w:val="00DA2001"/>
    <w:rsid w:val="00DB0A25"/>
    <w:rsid w:val="00DB1686"/>
    <w:rsid w:val="00DB4F2B"/>
    <w:rsid w:val="00DB5230"/>
    <w:rsid w:val="00DB6B8A"/>
    <w:rsid w:val="00DB74F4"/>
    <w:rsid w:val="00DB763F"/>
    <w:rsid w:val="00DB7D4C"/>
    <w:rsid w:val="00DC59CD"/>
    <w:rsid w:val="00DC730B"/>
    <w:rsid w:val="00DD0636"/>
    <w:rsid w:val="00DD0EA1"/>
    <w:rsid w:val="00DD0F8E"/>
    <w:rsid w:val="00DD1625"/>
    <w:rsid w:val="00DD3E07"/>
    <w:rsid w:val="00DD66C2"/>
    <w:rsid w:val="00DD7C8E"/>
    <w:rsid w:val="00DD7DBB"/>
    <w:rsid w:val="00DE0E42"/>
    <w:rsid w:val="00DE1595"/>
    <w:rsid w:val="00DE26B0"/>
    <w:rsid w:val="00DE2F17"/>
    <w:rsid w:val="00DE4F95"/>
    <w:rsid w:val="00DF0354"/>
    <w:rsid w:val="00DF0E3D"/>
    <w:rsid w:val="00DF3280"/>
    <w:rsid w:val="00DF4739"/>
    <w:rsid w:val="00DF52E2"/>
    <w:rsid w:val="00DF704B"/>
    <w:rsid w:val="00E0035A"/>
    <w:rsid w:val="00E046A2"/>
    <w:rsid w:val="00E04F25"/>
    <w:rsid w:val="00E05E90"/>
    <w:rsid w:val="00E061EE"/>
    <w:rsid w:val="00E06E34"/>
    <w:rsid w:val="00E10247"/>
    <w:rsid w:val="00E106F1"/>
    <w:rsid w:val="00E10EC9"/>
    <w:rsid w:val="00E17299"/>
    <w:rsid w:val="00E177D3"/>
    <w:rsid w:val="00E21713"/>
    <w:rsid w:val="00E24C4E"/>
    <w:rsid w:val="00E254F7"/>
    <w:rsid w:val="00E33463"/>
    <w:rsid w:val="00E33F6D"/>
    <w:rsid w:val="00E34BBD"/>
    <w:rsid w:val="00E3657E"/>
    <w:rsid w:val="00E37E77"/>
    <w:rsid w:val="00E40D9B"/>
    <w:rsid w:val="00E42C55"/>
    <w:rsid w:val="00E45E05"/>
    <w:rsid w:val="00E464DF"/>
    <w:rsid w:val="00E46E94"/>
    <w:rsid w:val="00E54C49"/>
    <w:rsid w:val="00E56071"/>
    <w:rsid w:val="00E60123"/>
    <w:rsid w:val="00E614D4"/>
    <w:rsid w:val="00E63960"/>
    <w:rsid w:val="00E64444"/>
    <w:rsid w:val="00E66386"/>
    <w:rsid w:val="00E67BC0"/>
    <w:rsid w:val="00E72A8D"/>
    <w:rsid w:val="00E75EDA"/>
    <w:rsid w:val="00E805DF"/>
    <w:rsid w:val="00E834FC"/>
    <w:rsid w:val="00E8366A"/>
    <w:rsid w:val="00E84A0C"/>
    <w:rsid w:val="00E90E00"/>
    <w:rsid w:val="00E9205C"/>
    <w:rsid w:val="00E92669"/>
    <w:rsid w:val="00E9746A"/>
    <w:rsid w:val="00E97A43"/>
    <w:rsid w:val="00EA29AC"/>
    <w:rsid w:val="00EA47B8"/>
    <w:rsid w:val="00EA6C47"/>
    <w:rsid w:val="00EA70BF"/>
    <w:rsid w:val="00EA7E5D"/>
    <w:rsid w:val="00EB22B1"/>
    <w:rsid w:val="00EB344B"/>
    <w:rsid w:val="00EB62DA"/>
    <w:rsid w:val="00EB7329"/>
    <w:rsid w:val="00EC06CE"/>
    <w:rsid w:val="00EC08A3"/>
    <w:rsid w:val="00EC10DD"/>
    <w:rsid w:val="00EC676C"/>
    <w:rsid w:val="00EC7075"/>
    <w:rsid w:val="00EC75BA"/>
    <w:rsid w:val="00ED000E"/>
    <w:rsid w:val="00ED04C7"/>
    <w:rsid w:val="00ED56AA"/>
    <w:rsid w:val="00ED6635"/>
    <w:rsid w:val="00ED6F34"/>
    <w:rsid w:val="00EE073E"/>
    <w:rsid w:val="00EE0BCC"/>
    <w:rsid w:val="00EE2603"/>
    <w:rsid w:val="00EE533A"/>
    <w:rsid w:val="00EE777B"/>
    <w:rsid w:val="00EF0439"/>
    <w:rsid w:val="00EF1D32"/>
    <w:rsid w:val="00EF2271"/>
    <w:rsid w:val="00EF2721"/>
    <w:rsid w:val="00EF60E7"/>
    <w:rsid w:val="00EF6BD5"/>
    <w:rsid w:val="00F0057E"/>
    <w:rsid w:val="00F00B8A"/>
    <w:rsid w:val="00F026CB"/>
    <w:rsid w:val="00F03D48"/>
    <w:rsid w:val="00F041DF"/>
    <w:rsid w:val="00F073C2"/>
    <w:rsid w:val="00F07891"/>
    <w:rsid w:val="00F101D8"/>
    <w:rsid w:val="00F11ADE"/>
    <w:rsid w:val="00F12261"/>
    <w:rsid w:val="00F24ED0"/>
    <w:rsid w:val="00F269AB"/>
    <w:rsid w:val="00F30AC3"/>
    <w:rsid w:val="00F35EE9"/>
    <w:rsid w:val="00F37372"/>
    <w:rsid w:val="00F37D14"/>
    <w:rsid w:val="00F41818"/>
    <w:rsid w:val="00F4190D"/>
    <w:rsid w:val="00F42A6A"/>
    <w:rsid w:val="00F42F55"/>
    <w:rsid w:val="00F4407F"/>
    <w:rsid w:val="00F444ED"/>
    <w:rsid w:val="00F46204"/>
    <w:rsid w:val="00F46E34"/>
    <w:rsid w:val="00F51671"/>
    <w:rsid w:val="00F54EB6"/>
    <w:rsid w:val="00F55732"/>
    <w:rsid w:val="00F60316"/>
    <w:rsid w:val="00F6043E"/>
    <w:rsid w:val="00F634BE"/>
    <w:rsid w:val="00F6416A"/>
    <w:rsid w:val="00F6727D"/>
    <w:rsid w:val="00F70941"/>
    <w:rsid w:val="00F71706"/>
    <w:rsid w:val="00F8237F"/>
    <w:rsid w:val="00F8376C"/>
    <w:rsid w:val="00F84309"/>
    <w:rsid w:val="00F8472D"/>
    <w:rsid w:val="00F847FB"/>
    <w:rsid w:val="00F852DB"/>
    <w:rsid w:val="00F865DF"/>
    <w:rsid w:val="00F87FF8"/>
    <w:rsid w:val="00F908F8"/>
    <w:rsid w:val="00F93717"/>
    <w:rsid w:val="00F94724"/>
    <w:rsid w:val="00F97D94"/>
    <w:rsid w:val="00FA0DD3"/>
    <w:rsid w:val="00FA1088"/>
    <w:rsid w:val="00FA1DFA"/>
    <w:rsid w:val="00FA405B"/>
    <w:rsid w:val="00FA4595"/>
    <w:rsid w:val="00FA47E3"/>
    <w:rsid w:val="00FB22D5"/>
    <w:rsid w:val="00FB3ABB"/>
    <w:rsid w:val="00FB64D2"/>
    <w:rsid w:val="00FC0FF7"/>
    <w:rsid w:val="00FC21DD"/>
    <w:rsid w:val="00FC2A44"/>
    <w:rsid w:val="00FC4D93"/>
    <w:rsid w:val="00FC6748"/>
    <w:rsid w:val="00FD1304"/>
    <w:rsid w:val="00FD3E6E"/>
    <w:rsid w:val="00FD44FE"/>
    <w:rsid w:val="00FD7B75"/>
    <w:rsid w:val="00FE0BFB"/>
    <w:rsid w:val="00FE3936"/>
    <w:rsid w:val="00FE4E2F"/>
    <w:rsid w:val="00FE5D10"/>
    <w:rsid w:val="00FE5DBF"/>
    <w:rsid w:val="00FE63AD"/>
    <w:rsid w:val="00FF0705"/>
    <w:rsid w:val="00FF164D"/>
    <w:rsid w:val="00FF326F"/>
    <w:rsid w:val="00FF450D"/>
    <w:rsid w:val="00FF4D0D"/>
    <w:rsid w:val="00FF57EF"/>
    <w:rsid w:val="00FF598D"/>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2BC7D2E3"/>
  <w15:docId w15:val="{F2D864E5-0EAA-4906-8D78-03D3CC29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lang w:val="en-US" w:eastAsia="en-US" w:bidi="ne-NP"/>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979"/>
    <w:rPr>
      <w:rFonts w:cs="Mangal"/>
      <w:sz w:val="24"/>
      <w:szCs w:val="24"/>
    </w:rPr>
  </w:style>
  <w:style w:type="paragraph" w:styleId="Heading1">
    <w:name w:val="heading 1"/>
    <w:basedOn w:val="Normal"/>
    <w:next w:val="Normal"/>
    <w:link w:val="Heading1Char"/>
    <w:uiPriority w:val="99"/>
    <w:qFormat/>
    <w:rsid w:val="004C52E4"/>
    <w:pPr>
      <w:keepNext/>
      <w:keepLines/>
      <w:numPr>
        <w:numId w:val="2"/>
      </w:numPr>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4C52E4"/>
    <w:pPr>
      <w:keepNext/>
      <w:keepLines/>
      <w:numPr>
        <w:ilvl w:val="1"/>
        <w:numId w:val="2"/>
      </w:numPr>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4C52E4"/>
    <w:pPr>
      <w:keepNext/>
      <w:keepLines/>
      <w:numPr>
        <w:ilvl w:val="2"/>
        <w:numId w:val="2"/>
      </w:numPr>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uiPriority w:val="99"/>
    <w:qFormat/>
    <w:rsid w:val="004C52E4"/>
    <w:pPr>
      <w:keepNext/>
      <w:keepLines/>
      <w:numPr>
        <w:ilvl w:val="3"/>
        <w:numId w:val="2"/>
      </w:numPr>
      <w:spacing w:before="200" w:line="276" w:lineRule="auto"/>
      <w:outlineLvl w:val="3"/>
    </w:pPr>
    <w:rPr>
      <w:rFonts w:ascii="Cambria" w:hAnsi="Cambria"/>
      <w:b/>
      <w:bCs/>
      <w:i/>
      <w:iCs/>
      <w:color w:val="4F81BD"/>
      <w:sz w:val="22"/>
      <w:szCs w:val="22"/>
    </w:rPr>
  </w:style>
  <w:style w:type="paragraph" w:styleId="Heading5">
    <w:name w:val="heading 5"/>
    <w:basedOn w:val="Normal"/>
    <w:next w:val="Normal"/>
    <w:link w:val="Heading5Char"/>
    <w:uiPriority w:val="99"/>
    <w:qFormat/>
    <w:rsid w:val="004C52E4"/>
    <w:pPr>
      <w:keepNext/>
      <w:keepLines/>
      <w:numPr>
        <w:ilvl w:val="4"/>
        <w:numId w:val="2"/>
      </w:numPr>
      <w:spacing w:before="200" w:line="276" w:lineRule="auto"/>
      <w:outlineLvl w:val="4"/>
    </w:pPr>
    <w:rPr>
      <w:rFonts w:ascii="Cambria" w:hAnsi="Cambria"/>
      <w:color w:val="243F60"/>
      <w:sz w:val="22"/>
      <w:szCs w:val="22"/>
    </w:rPr>
  </w:style>
  <w:style w:type="paragraph" w:styleId="Heading6">
    <w:name w:val="heading 6"/>
    <w:basedOn w:val="Normal"/>
    <w:next w:val="Normal"/>
    <w:link w:val="Heading6Char"/>
    <w:uiPriority w:val="99"/>
    <w:qFormat/>
    <w:rsid w:val="004C52E4"/>
    <w:pPr>
      <w:keepNext/>
      <w:keepLines/>
      <w:numPr>
        <w:ilvl w:val="5"/>
        <w:numId w:val="2"/>
      </w:numPr>
      <w:spacing w:before="200" w:line="276" w:lineRule="auto"/>
      <w:outlineLvl w:val="5"/>
    </w:pPr>
    <w:rPr>
      <w:rFonts w:ascii="Cambria" w:hAnsi="Cambria"/>
      <w:i/>
      <w:iCs/>
      <w:color w:val="243F60"/>
      <w:sz w:val="22"/>
      <w:szCs w:val="22"/>
    </w:rPr>
  </w:style>
  <w:style w:type="paragraph" w:styleId="Heading7">
    <w:name w:val="heading 7"/>
    <w:basedOn w:val="Normal"/>
    <w:next w:val="Normal"/>
    <w:link w:val="Heading7Char"/>
    <w:uiPriority w:val="99"/>
    <w:qFormat/>
    <w:rsid w:val="004C52E4"/>
    <w:pPr>
      <w:keepNext/>
      <w:keepLines/>
      <w:numPr>
        <w:ilvl w:val="6"/>
        <w:numId w:val="2"/>
      </w:numPr>
      <w:spacing w:before="200" w:line="276" w:lineRule="auto"/>
      <w:outlineLvl w:val="6"/>
    </w:pPr>
    <w:rPr>
      <w:rFonts w:ascii="Cambria" w:hAnsi="Cambria"/>
      <w:i/>
      <w:iCs/>
      <w:color w:val="404040"/>
      <w:sz w:val="22"/>
      <w:szCs w:val="22"/>
    </w:rPr>
  </w:style>
  <w:style w:type="paragraph" w:styleId="Heading8">
    <w:name w:val="heading 8"/>
    <w:basedOn w:val="Normal"/>
    <w:next w:val="Normal"/>
    <w:link w:val="Heading8Char"/>
    <w:uiPriority w:val="99"/>
    <w:qFormat/>
    <w:rsid w:val="004C52E4"/>
    <w:pPr>
      <w:keepNext/>
      <w:keepLines/>
      <w:numPr>
        <w:ilvl w:val="7"/>
        <w:numId w:val="2"/>
      </w:numPr>
      <w:spacing w:before="200" w:line="276" w:lineRule="auto"/>
      <w:outlineLvl w:val="7"/>
    </w:pPr>
    <w:rPr>
      <w:rFonts w:ascii="Cambria" w:hAnsi="Cambria"/>
      <w:color w:val="404040"/>
      <w:sz w:val="20"/>
      <w:szCs w:val="20"/>
    </w:rPr>
  </w:style>
  <w:style w:type="paragraph" w:styleId="Heading9">
    <w:name w:val="heading 9"/>
    <w:basedOn w:val="Normal"/>
    <w:next w:val="Normal"/>
    <w:link w:val="Heading9Char"/>
    <w:uiPriority w:val="99"/>
    <w:qFormat/>
    <w:rsid w:val="004C52E4"/>
    <w:pPr>
      <w:keepNext/>
      <w:keepLines/>
      <w:numPr>
        <w:ilvl w:val="8"/>
        <w:numId w:val="2"/>
      </w:numPr>
      <w:spacing w:before="200" w:line="276" w:lineRule="auto"/>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7A43"/>
    <w:rPr>
      <w:rFonts w:ascii="Cambria" w:hAnsi="Cambria" w:cs="Mangal"/>
      <w:b/>
      <w:bCs/>
      <w:color w:val="365F91"/>
      <w:sz w:val="28"/>
      <w:szCs w:val="28"/>
    </w:rPr>
  </w:style>
  <w:style w:type="character" w:customStyle="1" w:styleId="Heading2Char">
    <w:name w:val="Heading 2 Char"/>
    <w:basedOn w:val="DefaultParagraphFont"/>
    <w:link w:val="Heading2"/>
    <w:uiPriority w:val="99"/>
    <w:locked/>
    <w:rsid w:val="004C52E4"/>
    <w:rPr>
      <w:rFonts w:ascii="Cambria" w:hAnsi="Cambria" w:cs="Mangal"/>
      <w:b/>
      <w:bCs/>
      <w:color w:val="4F81BD"/>
      <w:sz w:val="26"/>
      <w:szCs w:val="26"/>
    </w:rPr>
  </w:style>
  <w:style w:type="character" w:customStyle="1" w:styleId="Heading3Char">
    <w:name w:val="Heading 3 Char"/>
    <w:basedOn w:val="DefaultParagraphFont"/>
    <w:link w:val="Heading3"/>
    <w:uiPriority w:val="99"/>
    <w:locked/>
    <w:rsid w:val="00E97A43"/>
    <w:rPr>
      <w:rFonts w:ascii="Cambria" w:hAnsi="Cambria" w:cs="Mangal"/>
      <w:b/>
      <w:bCs/>
      <w:color w:val="4F81BD"/>
      <w:szCs w:val="22"/>
    </w:rPr>
  </w:style>
  <w:style w:type="character" w:customStyle="1" w:styleId="Heading4Char">
    <w:name w:val="Heading 4 Char"/>
    <w:basedOn w:val="DefaultParagraphFont"/>
    <w:link w:val="Heading4"/>
    <w:uiPriority w:val="99"/>
    <w:locked/>
    <w:rsid w:val="00E97A43"/>
    <w:rPr>
      <w:rFonts w:ascii="Cambria" w:hAnsi="Cambria" w:cs="Mangal"/>
      <w:b/>
      <w:bCs/>
      <w:i/>
      <w:iCs/>
      <w:color w:val="4F81BD"/>
      <w:szCs w:val="22"/>
    </w:rPr>
  </w:style>
  <w:style w:type="character" w:customStyle="1" w:styleId="Heading5Char">
    <w:name w:val="Heading 5 Char"/>
    <w:basedOn w:val="DefaultParagraphFont"/>
    <w:link w:val="Heading5"/>
    <w:uiPriority w:val="99"/>
    <w:locked/>
    <w:rsid w:val="00E97A43"/>
    <w:rPr>
      <w:rFonts w:ascii="Cambria" w:hAnsi="Cambria" w:cs="Mangal"/>
      <w:color w:val="243F60"/>
      <w:szCs w:val="22"/>
    </w:rPr>
  </w:style>
  <w:style w:type="character" w:customStyle="1" w:styleId="Heading6Char">
    <w:name w:val="Heading 6 Char"/>
    <w:basedOn w:val="DefaultParagraphFont"/>
    <w:link w:val="Heading6"/>
    <w:uiPriority w:val="99"/>
    <w:locked/>
    <w:rsid w:val="00E97A43"/>
    <w:rPr>
      <w:rFonts w:ascii="Cambria" w:hAnsi="Cambria" w:cs="Mangal"/>
      <w:i/>
      <w:iCs/>
      <w:color w:val="243F60"/>
      <w:szCs w:val="22"/>
    </w:rPr>
  </w:style>
  <w:style w:type="character" w:customStyle="1" w:styleId="Heading7Char">
    <w:name w:val="Heading 7 Char"/>
    <w:basedOn w:val="DefaultParagraphFont"/>
    <w:link w:val="Heading7"/>
    <w:uiPriority w:val="99"/>
    <w:locked/>
    <w:rsid w:val="00E97A43"/>
    <w:rPr>
      <w:rFonts w:ascii="Cambria" w:hAnsi="Cambria" w:cs="Mangal"/>
      <w:i/>
      <w:iCs/>
      <w:color w:val="404040"/>
      <w:szCs w:val="22"/>
    </w:rPr>
  </w:style>
  <w:style w:type="character" w:customStyle="1" w:styleId="Heading8Char">
    <w:name w:val="Heading 8 Char"/>
    <w:basedOn w:val="DefaultParagraphFont"/>
    <w:link w:val="Heading8"/>
    <w:uiPriority w:val="99"/>
    <w:locked/>
    <w:rsid w:val="00E97A43"/>
    <w:rPr>
      <w:rFonts w:ascii="Cambria" w:hAnsi="Cambria" w:cs="Mangal"/>
      <w:color w:val="404040"/>
      <w:sz w:val="20"/>
    </w:rPr>
  </w:style>
  <w:style w:type="character" w:customStyle="1" w:styleId="Heading9Char">
    <w:name w:val="Heading 9 Char"/>
    <w:basedOn w:val="DefaultParagraphFont"/>
    <w:link w:val="Heading9"/>
    <w:uiPriority w:val="99"/>
    <w:locked/>
    <w:rsid w:val="00E97A43"/>
    <w:rPr>
      <w:rFonts w:ascii="Cambria" w:hAnsi="Cambria" w:cs="Mangal"/>
      <w:i/>
      <w:iCs/>
      <w:color w:val="404040"/>
      <w:sz w:val="20"/>
    </w:rPr>
  </w:style>
  <w:style w:type="paragraph" w:styleId="DocumentMap">
    <w:name w:val="Document Map"/>
    <w:basedOn w:val="Normal"/>
    <w:link w:val="DocumentMapChar"/>
    <w:uiPriority w:val="99"/>
    <w:semiHidden/>
    <w:rsid w:val="004C52E4"/>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semiHidden/>
    <w:locked/>
    <w:rsid w:val="00E97A43"/>
    <w:rPr>
      <w:rFonts w:cs="Mangal"/>
      <w:sz w:val="2"/>
    </w:rPr>
  </w:style>
  <w:style w:type="paragraph" w:styleId="FootnoteText">
    <w:name w:val="footnote text"/>
    <w:basedOn w:val="Normal"/>
    <w:link w:val="FootnoteTextChar"/>
    <w:uiPriority w:val="99"/>
    <w:semiHidden/>
    <w:rsid w:val="0040640C"/>
    <w:rPr>
      <w:sz w:val="20"/>
      <w:szCs w:val="20"/>
    </w:rPr>
  </w:style>
  <w:style w:type="character" w:customStyle="1" w:styleId="FootnoteTextChar">
    <w:name w:val="Footnote Text Char"/>
    <w:basedOn w:val="DefaultParagraphFont"/>
    <w:link w:val="FootnoteText"/>
    <w:uiPriority w:val="99"/>
    <w:semiHidden/>
    <w:locked/>
    <w:rsid w:val="0040640C"/>
    <w:rPr>
      <w:rFonts w:cs="Times New Roman"/>
      <w:lang w:val="en-US" w:eastAsia="en-US"/>
    </w:rPr>
  </w:style>
  <w:style w:type="character" w:styleId="FootnoteReference">
    <w:name w:val="footnote reference"/>
    <w:basedOn w:val="DefaultParagraphFont"/>
    <w:uiPriority w:val="99"/>
    <w:semiHidden/>
    <w:rsid w:val="0040640C"/>
    <w:rPr>
      <w:rFonts w:cs="Times New Roman"/>
      <w:vertAlign w:val="superscript"/>
    </w:rPr>
  </w:style>
  <w:style w:type="paragraph" w:styleId="BodyText">
    <w:name w:val="Body Text"/>
    <w:basedOn w:val="Normal"/>
    <w:link w:val="BodyTextChar"/>
    <w:uiPriority w:val="99"/>
    <w:rsid w:val="0040640C"/>
    <w:pPr>
      <w:spacing w:after="120"/>
    </w:pPr>
    <w:rPr>
      <w:rFonts w:ascii="Cambria" w:hAnsi="Cambria" w:cs="Times New Roman"/>
    </w:rPr>
  </w:style>
  <w:style w:type="character" w:customStyle="1" w:styleId="BodyTextChar">
    <w:name w:val="Body Text Char"/>
    <w:basedOn w:val="DefaultParagraphFont"/>
    <w:link w:val="BodyText"/>
    <w:uiPriority w:val="99"/>
    <w:locked/>
    <w:rsid w:val="0040640C"/>
    <w:rPr>
      <w:rFonts w:ascii="Cambria" w:hAnsi="Cambria" w:cs="Times New Roman"/>
      <w:sz w:val="24"/>
      <w:lang w:val="en-US" w:eastAsia="en-US"/>
    </w:rPr>
  </w:style>
  <w:style w:type="paragraph" w:styleId="ListParagraph">
    <w:name w:val="List Paragraph"/>
    <w:basedOn w:val="ListBullet"/>
    <w:next w:val="ListBullet"/>
    <w:link w:val="ListParagraphChar"/>
    <w:uiPriority w:val="99"/>
    <w:qFormat/>
    <w:rsid w:val="007A364E"/>
    <w:pPr>
      <w:numPr>
        <w:numId w:val="8"/>
      </w:numPr>
      <w:spacing w:after="200" w:line="276" w:lineRule="auto"/>
      <w:contextualSpacing/>
    </w:pPr>
    <w:rPr>
      <w:rFonts w:ascii="Calibri" w:hAnsi="Calibri"/>
      <w:sz w:val="20"/>
      <w:szCs w:val="22"/>
    </w:rPr>
  </w:style>
  <w:style w:type="character" w:customStyle="1" w:styleId="ListParagraphChar">
    <w:name w:val="List Paragraph Char"/>
    <w:link w:val="ListParagraph"/>
    <w:uiPriority w:val="99"/>
    <w:locked/>
    <w:rsid w:val="007A364E"/>
    <w:rPr>
      <w:rFonts w:ascii="Calibri" w:hAnsi="Calibri" w:cs="Mangal"/>
      <w:sz w:val="20"/>
      <w:szCs w:val="22"/>
    </w:rPr>
  </w:style>
  <w:style w:type="paragraph" w:styleId="ListBullet">
    <w:name w:val="List Bullet"/>
    <w:basedOn w:val="Normal"/>
    <w:uiPriority w:val="99"/>
    <w:rsid w:val="007A364E"/>
    <w:pPr>
      <w:numPr>
        <w:numId w:val="1"/>
      </w:numPr>
    </w:pPr>
  </w:style>
  <w:style w:type="character" w:styleId="Hyperlink">
    <w:name w:val="Hyperlink"/>
    <w:basedOn w:val="DefaultParagraphFont"/>
    <w:uiPriority w:val="99"/>
    <w:rsid w:val="00171905"/>
    <w:rPr>
      <w:rFonts w:cs="Times New Roman"/>
      <w:color w:val="0000FF"/>
      <w:u w:val="single"/>
    </w:rPr>
  </w:style>
  <w:style w:type="paragraph" w:styleId="NoSpacing">
    <w:name w:val="No Spacing"/>
    <w:link w:val="NoSpacingChar"/>
    <w:uiPriority w:val="99"/>
    <w:qFormat/>
    <w:rsid w:val="00171905"/>
    <w:rPr>
      <w:rFonts w:ascii="Calibri" w:hAnsi="Calibri" w:cs="Mangal"/>
    </w:rPr>
  </w:style>
  <w:style w:type="character" w:customStyle="1" w:styleId="NoSpacingChar">
    <w:name w:val="No Spacing Char"/>
    <w:link w:val="NoSpacing"/>
    <w:uiPriority w:val="99"/>
    <w:locked/>
    <w:rsid w:val="00171905"/>
    <w:rPr>
      <w:rFonts w:ascii="Calibri" w:hAnsi="Calibri"/>
      <w:sz w:val="22"/>
      <w:lang w:val="en-US" w:eastAsia="en-US"/>
    </w:rPr>
  </w:style>
  <w:style w:type="paragraph" w:customStyle="1" w:styleId="Tabletext">
    <w:name w:val="Table_text"/>
    <w:basedOn w:val="Normal"/>
    <w:link w:val="TabletextChar"/>
    <w:uiPriority w:val="99"/>
    <w:rsid w:val="00CB20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lang w:val="en-GB"/>
    </w:rPr>
  </w:style>
  <w:style w:type="paragraph" w:customStyle="1" w:styleId="Tablehead">
    <w:name w:val="Table_head"/>
    <w:basedOn w:val="Normal"/>
    <w:next w:val="Tabletext"/>
    <w:uiPriority w:val="99"/>
    <w:rsid w:val="00CB207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cs="Times New Roman"/>
      <w:b/>
      <w:sz w:val="22"/>
      <w:szCs w:val="20"/>
      <w:lang w:val="en-GB" w:bidi="ar-SA"/>
    </w:rPr>
  </w:style>
  <w:style w:type="paragraph" w:customStyle="1" w:styleId="Head">
    <w:name w:val="Head"/>
    <w:basedOn w:val="Normal"/>
    <w:uiPriority w:val="99"/>
    <w:rsid w:val="00CB207B"/>
    <w:pPr>
      <w:tabs>
        <w:tab w:val="left" w:pos="567"/>
        <w:tab w:val="left" w:pos="1134"/>
        <w:tab w:val="left" w:pos="1701"/>
        <w:tab w:val="left" w:pos="2268"/>
        <w:tab w:val="left" w:pos="2835"/>
      </w:tabs>
      <w:overflowPunct w:val="0"/>
      <w:autoSpaceDE w:val="0"/>
      <w:autoSpaceDN w:val="0"/>
      <w:adjustRightInd w:val="0"/>
      <w:textAlignment w:val="baseline"/>
    </w:pPr>
    <w:rPr>
      <w:rFonts w:eastAsia="BatangChe" w:cs="Times New Roman"/>
      <w:szCs w:val="20"/>
      <w:lang w:val="en-GB" w:eastAsia="ko-KR" w:bidi="ar-SA"/>
    </w:rPr>
  </w:style>
  <w:style w:type="character" w:customStyle="1" w:styleId="TabletextChar">
    <w:name w:val="Table_text Char"/>
    <w:link w:val="Tabletext"/>
    <w:uiPriority w:val="99"/>
    <w:locked/>
    <w:rsid w:val="00CB207B"/>
    <w:rPr>
      <w:rFonts w:eastAsia="Times New Roman"/>
      <w:lang w:val="en-GB"/>
    </w:rPr>
  </w:style>
  <w:style w:type="table" w:styleId="TableGrid">
    <w:name w:val="Table Grid"/>
    <w:basedOn w:val="TableNormal"/>
    <w:uiPriority w:val="99"/>
    <w:rsid w:val="00720C4A"/>
    <w:rPr>
      <w:rFonts w:ascii="Calibri" w:hAnsi="Calibri" w:cs="Mangal"/>
      <w:sz w:val="2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DB0A25"/>
    <w:pPr>
      <w:tabs>
        <w:tab w:val="center" w:pos="4680"/>
        <w:tab w:val="right" w:pos="9360"/>
      </w:tabs>
    </w:pPr>
    <w:rPr>
      <w:szCs w:val="21"/>
    </w:rPr>
  </w:style>
  <w:style w:type="character" w:customStyle="1" w:styleId="HeaderChar">
    <w:name w:val="Header Char"/>
    <w:basedOn w:val="DefaultParagraphFont"/>
    <w:link w:val="Header"/>
    <w:uiPriority w:val="99"/>
    <w:locked/>
    <w:rsid w:val="00DB0A25"/>
    <w:rPr>
      <w:rFonts w:cs="Times New Roman"/>
      <w:sz w:val="21"/>
    </w:rPr>
  </w:style>
  <w:style w:type="paragraph" w:styleId="Footer">
    <w:name w:val="footer"/>
    <w:basedOn w:val="Normal"/>
    <w:link w:val="FooterChar"/>
    <w:uiPriority w:val="99"/>
    <w:rsid w:val="00DB0A25"/>
    <w:pPr>
      <w:tabs>
        <w:tab w:val="center" w:pos="4680"/>
        <w:tab w:val="right" w:pos="9360"/>
      </w:tabs>
    </w:pPr>
    <w:rPr>
      <w:szCs w:val="21"/>
    </w:rPr>
  </w:style>
  <w:style w:type="character" w:customStyle="1" w:styleId="FooterChar">
    <w:name w:val="Footer Char"/>
    <w:basedOn w:val="DefaultParagraphFont"/>
    <w:link w:val="Footer"/>
    <w:uiPriority w:val="99"/>
    <w:locked/>
    <w:rsid w:val="00DB0A25"/>
    <w:rPr>
      <w:rFonts w:cs="Times New Roman"/>
      <w:sz w:val="21"/>
    </w:rPr>
  </w:style>
  <w:style w:type="paragraph" w:styleId="BalloonText">
    <w:name w:val="Balloon Text"/>
    <w:basedOn w:val="Normal"/>
    <w:link w:val="BalloonTextChar"/>
    <w:uiPriority w:val="99"/>
    <w:rsid w:val="00DB0A25"/>
    <w:rPr>
      <w:rFonts w:ascii="Tahoma" w:hAnsi="Tahoma"/>
      <w:sz w:val="16"/>
      <w:szCs w:val="14"/>
    </w:rPr>
  </w:style>
  <w:style w:type="character" w:customStyle="1" w:styleId="BalloonTextChar">
    <w:name w:val="Balloon Text Char"/>
    <w:basedOn w:val="DefaultParagraphFont"/>
    <w:link w:val="BalloonText"/>
    <w:uiPriority w:val="99"/>
    <w:locked/>
    <w:rsid w:val="00DB0A25"/>
    <w:rPr>
      <w:rFonts w:ascii="Tahoma" w:hAnsi="Tahoma" w:cs="Times New Roman"/>
      <w:sz w:val="14"/>
    </w:rPr>
  </w:style>
  <w:style w:type="paragraph" w:styleId="NormalWeb">
    <w:name w:val="Normal (Web)"/>
    <w:basedOn w:val="Normal"/>
    <w:uiPriority w:val="99"/>
    <w:rsid w:val="00DE2F17"/>
    <w:pPr>
      <w:spacing w:before="100" w:beforeAutospacing="1" w:after="100" w:afterAutospacing="1"/>
    </w:pPr>
    <w:rPr>
      <w:rFonts w:cs="Times New Roman"/>
    </w:rPr>
  </w:style>
  <w:style w:type="paragraph" w:customStyle="1" w:styleId="Default">
    <w:name w:val="Default"/>
    <w:rsid w:val="00011517"/>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rsid w:val="00D1070A"/>
    <w:pPr>
      <w:numPr>
        <w:numId w:val="0"/>
      </w:numPr>
      <w:outlineLvl w:val="9"/>
    </w:pPr>
    <w:rPr>
      <w:rFonts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52857">
      <w:marLeft w:val="0"/>
      <w:marRight w:val="0"/>
      <w:marTop w:val="0"/>
      <w:marBottom w:val="0"/>
      <w:divBdr>
        <w:top w:val="none" w:sz="0" w:space="0" w:color="auto"/>
        <w:left w:val="none" w:sz="0" w:space="0" w:color="auto"/>
        <w:bottom w:val="none" w:sz="0" w:space="0" w:color="auto"/>
        <w:right w:val="none" w:sz="0" w:space="0" w:color="auto"/>
      </w:divBdr>
      <w:divsChild>
        <w:div w:id="702752886">
          <w:marLeft w:val="432"/>
          <w:marRight w:val="0"/>
          <w:marTop w:val="125"/>
          <w:marBottom w:val="0"/>
          <w:divBdr>
            <w:top w:val="none" w:sz="0" w:space="0" w:color="auto"/>
            <w:left w:val="none" w:sz="0" w:space="0" w:color="auto"/>
            <w:bottom w:val="none" w:sz="0" w:space="0" w:color="auto"/>
            <w:right w:val="none" w:sz="0" w:space="0" w:color="auto"/>
          </w:divBdr>
        </w:div>
      </w:divsChild>
    </w:div>
    <w:div w:id="702752860">
      <w:marLeft w:val="0"/>
      <w:marRight w:val="0"/>
      <w:marTop w:val="0"/>
      <w:marBottom w:val="0"/>
      <w:divBdr>
        <w:top w:val="none" w:sz="0" w:space="0" w:color="auto"/>
        <w:left w:val="none" w:sz="0" w:space="0" w:color="auto"/>
        <w:bottom w:val="none" w:sz="0" w:space="0" w:color="auto"/>
        <w:right w:val="none" w:sz="0" w:space="0" w:color="auto"/>
      </w:divBdr>
      <w:divsChild>
        <w:div w:id="702752888">
          <w:marLeft w:val="432"/>
          <w:marRight w:val="0"/>
          <w:marTop w:val="115"/>
          <w:marBottom w:val="0"/>
          <w:divBdr>
            <w:top w:val="none" w:sz="0" w:space="0" w:color="auto"/>
            <w:left w:val="none" w:sz="0" w:space="0" w:color="auto"/>
            <w:bottom w:val="none" w:sz="0" w:space="0" w:color="auto"/>
            <w:right w:val="none" w:sz="0" w:space="0" w:color="auto"/>
          </w:divBdr>
        </w:div>
        <w:div w:id="702752896">
          <w:marLeft w:val="432"/>
          <w:marRight w:val="0"/>
          <w:marTop w:val="115"/>
          <w:marBottom w:val="0"/>
          <w:divBdr>
            <w:top w:val="none" w:sz="0" w:space="0" w:color="auto"/>
            <w:left w:val="none" w:sz="0" w:space="0" w:color="auto"/>
            <w:bottom w:val="none" w:sz="0" w:space="0" w:color="auto"/>
            <w:right w:val="none" w:sz="0" w:space="0" w:color="auto"/>
          </w:divBdr>
        </w:div>
        <w:div w:id="702752897">
          <w:marLeft w:val="432"/>
          <w:marRight w:val="0"/>
          <w:marTop w:val="115"/>
          <w:marBottom w:val="0"/>
          <w:divBdr>
            <w:top w:val="none" w:sz="0" w:space="0" w:color="auto"/>
            <w:left w:val="none" w:sz="0" w:space="0" w:color="auto"/>
            <w:bottom w:val="none" w:sz="0" w:space="0" w:color="auto"/>
            <w:right w:val="none" w:sz="0" w:space="0" w:color="auto"/>
          </w:divBdr>
        </w:div>
        <w:div w:id="702752898">
          <w:marLeft w:val="432"/>
          <w:marRight w:val="0"/>
          <w:marTop w:val="115"/>
          <w:marBottom w:val="0"/>
          <w:divBdr>
            <w:top w:val="none" w:sz="0" w:space="0" w:color="auto"/>
            <w:left w:val="none" w:sz="0" w:space="0" w:color="auto"/>
            <w:bottom w:val="none" w:sz="0" w:space="0" w:color="auto"/>
            <w:right w:val="none" w:sz="0" w:space="0" w:color="auto"/>
          </w:divBdr>
        </w:div>
        <w:div w:id="702752901">
          <w:marLeft w:val="432"/>
          <w:marRight w:val="0"/>
          <w:marTop w:val="115"/>
          <w:marBottom w:val="0"/>
          <w:divBdr>
            <w:top w:val="none" w:sz="0" w:space="0" w:color="auto"/>
            <w:left w:val="none" w:sz="0" w:space="0" w:color="auto"/>
            <w:bottom w:val="none" w:sz="0" w:space="0" w:color="auto"/>
            <w:right w:val="none" w:sz="0" w:space="0" w:color="auto"/>
          </w:divBdr>
        </w:div>
      </w:divsChild>
    </w:div>
    <w:div w:id="702752861">
      <w:marLeft w:val="0"/>
      <w:marRight w:val="0"/>
      <w:marTop w:val="0"/>
      <w:marBottom w:val="0"/>
      <w:divBdr>
        <w:top w:val="none" w:sz="0" w:space="0" w:color="auto"/>
        <w:left w:val="none" w:sz="0" w:space="0" w:color="auto"/>
        <w:bottom w:val="none" w:sz="0" w:space="0" w:color="auto"/>
        <w:right w:val="none" w:sz="0" w:space="0" w:color="auto"/>
      </w:divBdr>
      <w:divsChild>
        <w:div w:id="702752870">
          <w:marLeft w:val="1008"/>
          <w:marRight w:val="0"/>
          <w:marTop w:val="115"/>
          <w:marBottom w:val="0"/>
          <w:divBdr>
            <w:top w:val="none" w:sz="0" w:space="0" w:color="auto"/>
            <w:left w:val="none" w:sz="0" w:space="0" w:color="auto"/>
            <w:bottom w:val="none" w:sz="0" w:space="0" w:color="auto"/>
            <w:right w:val="none" w:sz="0" w:space="0" w:color="auto"/>
          </w:divBdr>
        </w:div>
        <w:div w:id="702752893">
          <w:marLeft w:val="1008"/>
          <w:marRight w:val="0"/>
          <w:marTop w:val="115"/>
          <w:marBottom w:val="0"/>
          <w:divBdr>
            <w:top w:val="none" w:sz="0" w:space="0" w:color="auto"/>
            <w:left w:val="none" w:sz="0" w:space="0" w:color="auto"/>
            <w:bottom w:val="none" w:sz="0" w:space="0" w:color="auto"/>
            <w:right w:val="none" w:sz="0" w:space="0" w:color="auto"/>
          </w:divBdr>
        </w:div>
      </w:divsChild>
    </w:div>
    <w:div w:id="702752864">
      <w:marLeft w:val="0"/>
      <w:marRight w:val="0"/>
      <w:marTop w:val="0"/>
      <w:marBottom w:val="0"/>
      <w:divBdr>
        <w:top w:val="none" w:sz="0" w:space="0" w:color="auto"/>
        <w:left w:val="none" w:sz="0" w:space="0" w:color="auto"/>
        <w:bottom w:val="none" w:sz="0" w:space="0" w:color="auto"/>
        <w:right w:val="none" w:sz="0" w:space="0" w:color="auto"/>
      </w:divBdr>
      <w:divsChild>
        <w:div w:id="702752859">
          <w:marLeft w:val="432"/>
          <w:marRight w:val="0"/>
          <w:marTop w:val="115"/>
          <w:marBottom w:val="0"/>
          <w:divBdr>
            <w:top w:val="none" w:sz="0" w:space="0" w:color="auto"/>
            <w:left w:val="none" w:sz="0" w:space="0" w:color="auto"/>
            <w:bottom w:val="none" w:sz="0" w:space="0" w:color="auto"/>
            <w:right w:val="none" w:sz="0" w:space="0" w:color="auto"/>
          </w:divBdr>
        </w:div>
        <w:div w:id="702752876">
          <w:marLeft w:val="432"/>
          <w:marRight w:val="0"/>
          <w:marTop w:val="115"/>
          <w:marBottom w:val="0"/>
          <w:divBdr>
            <w:top w:val="none" w:sz="0" w:space="0" w:color="auto"/>
            <w:left w:val="none" w:sz="0" w:space="0" w:color="auto"/>
            <w:bottom w:val="none" w:sz="0" w:space="0" w:color="auto"/>
            <w:right w:val="none" w:sz="0" w:space="0" w:color="auto"/>
          </w:divBdr>
        </w:div>
        <w:div w:id="702752895">
          <w:marLeft w:val="432"/>
          <w:marRight w:val="0"/>
          <w:marTop w:val="115"/>
          <w:marBottom w:val="0"/>
          <w:divBdr>
            <w:top w:val="none" w:sz="0" w:space="0" w:color="auto"/>
            <w:left w:val="none" w:sz="0" w:space="0" w:color="auto"/>
            <w:bottom w:val="none" w:sz="0" w:space="0" w:color="auto"/>
            <w:right w:val="none" w:sz="0" w:space="0" w:color="auto"/>
          </w:divBdr>
        </w:div>
      </w:divsChild>
    </w:div>
    <w:div w:id="702752865">
      <w:marLeft w:val="0"/>
      <w:marRight w:val="0"/>
      <w:marTop w:val="0"/>
      <w:marBottom w:val="0"/>
      <w:divBdr>
        <w:top w:val="none" w:sz="0" w:space="0" w:color="auto"/>
        <w:left w:val="none" w:sz="0" w:space="0" w:color="auto"/>
        <w:bottom w:val="none" w:sz="0" w:space="0" w:color="auto"/>
        <w:right w:val="none" w:sz="0" w:space="0" w:color="auto"/>
      </w:divBdr>
      <w:divsChild>
        <w:div w:id="702752868">
          <w:marLeft w:val="432"/>
          <w:marRight w:val="0"/>
          <w:marTop w:val="125"/>
          <w:marBottom w:val="0"/>
          <w:divBdr>
            <w:top w:val="none" w:sz="0" w:space="0" w:color="auto"/>
            <w:left w:val="none" w:sz="0" w:space="0" w:color="auto"/>
            <w:bottom w:val="none" w:sz="0" w:space="0" w:color="auto"/>
            <w:right w:val="none" w:sz="0" w:space="0" w:color="auto"/>
          </w:divBdr>
        </w:div>
        <w:div w:id="702752874">
          <w:marLeft w:val="432"/>
          <w:marRight w:val="0"/>
          <w:marTop w:val="125"/>
          <w:marBottom w:val="0"/>
          <w:divBdr>
            <w:top w:val="none" w:sz="0" w:space="0" w:color="auto"/>
            <w:left w:val="none" w:sz="0" w:space="0" w:color="auto"/>
            <w:bottom w:val="none" w:sz="0" w:space="0" w:color="auto"/>
            <w:right w:val="none" w:sz="0" w:space="0" w:color="auto"/>
          </w:divBdr>
        </w:div>
        <w:div w:id="702752877">
          <w:marLeft w:val="432"/>
          <w:marRight w:val="0"/>
          <w:marTop w:val="125"/>
          <w:marBottom w:val="0"/>
          <w:divBdr>
            <w:top w:val="none" w:sz="0" w:space="0" w:color="auto"/>
            <w:left w:val="none" w:sz="0" w:space="0" w:color="auto"/>
            <w:bottom w:val="none" w:sz="0" w:space="0" w:color="auto"/>
            <w:right w:val="none" w:sz="0" w:space="0" w:color="auto"/>
          </w:divBdr>
        </w:div>
        <w:div w:id="702752882">
          <w:marLeft w:val="432"/>
          <w:marRight w:val="0"/>
          <w:marTop w:val="125"/>
          <w:marBottom w:val="0"/>
          <w:divBdr>
            <w:top w:val="none" w:sz="0" w:space="0" w:color="auto"/>
            <w:left w:val="none" w:sz="0" w:space="0" w:color="auto"/>
            <w:bottom w:val="none" w:sz="0" w:space="0" w:color="auto"/>
            <w:right w:val="none" w:sz="0" w:space="0" w:color="auto"/>
          </w:divBdr>
        </w:div>
        <w:div w:id="702752885">
          <w:marLeft w:val="432"/>
          <w:marRight w:val="0"/>
          <w:marTop w:val="125"/>
          <w:marBottom w:val="0"/>
          <w:divBdr>
            <w:top w:val="none" w:sz="0" w:space="0" w:color="auto"/>
            <w:left w:val="none" w:sz="0" w:space="0" w:color="auto"/>
            <w:bottom w:val="none" w:sz="0" w:space="0" w:color="auto"/>
            <w:right w:val="none" w:sz="0" w:space="0" w:color="auto"/>
          </w:divBdr>
        </w:div>
        <w:div w:id="702752889">
          <w:marLeft w:val="432"/>
          <w:marRight w:val="0"/>
          <w:marTop w:val="125"/>
          <w:marBottom w:val="0"/>
          <w:divBdr>
            <w:top w:val="none" w:sz="0" w:space="0" w:color="auto"/>
            <w:left w:val="none" w:sz="0" w:space="0" w:color="auto"/>
            <w:bottom w:val="none" w:sz="0" w:space="0" w:color="auto"/>
            <w:right w:val="none" w:sz="0" w:space="0" w:color="auto"/>
          </w:divBdr>
        </w:div>
        <w:div w:id="702752894">
          <w:marLeft w:val="432"/>
          <w:marRight w:val="0"/>
          <w:marTop w:val="125"/>
          <w:marBottom w:val="0"/>
          <w:divBdr>
            <w:top w:val="none" w:sz="0" w:space="0" w:color="auto"/>
            <w:left w:val="none" w:sz="0" w:space="0" w:color="auto"/>
            <w:bottom w:val="none" w:sz="0" w:space="0" w:color="auto"/>
            <w:right w:val="none" w:sz="0" w:space="0" w:color="auto"/>
          </w:divBdr>
        </w:div>
      </w:divsChild>
    </w:div>
    <w:div w:id="702752869">
      <w:marLeft w:val="0"/>
      <w:marRight w:val="0"/>
      <w:marTop w:val="0"/>
      <w:marBottom w:val="0"/>
      <w:divBdr>
        <w:top w:val="none" w:sz="0" w:space="0" w:color="auto"/>
        <w:left w:val="none" w:sz="0" w:space="0" w:color="auto"/>
        <w:bottom w:val="none" w:sz="0" w:space="0" w:color="auto"/>
        <w:right w:val="none" w:sz="0" w:space="0" w:color="auto"/>
      </w:divBdr>
      <w:divsChild>
        <w:div w:id="702752866">
          <w:marLeft w:val="0"/>
          <w:marRight w:val="0"/>
          <w:marTop w:val="96"/>
          <w:marBottom w:val="0"/>
          <w:divBdr>
            <w:top w:val="none" w:sz="0" w:space="0" w:color="auto"/>
            <w:left w:val="none" w:sz="0" w:space="0" w:color="auto"/>
            <w:bottom w:val="none" w:sz="0" w:space="0" w:color="auto"/>
            <w:right w:val="none" w:sz="0" w:space="0" w:color="auto"/>
          </w:divBdr>
        </w:div>
        <w:div w:id="702752872">
          <w:marLeft w:val="0"/>
          <w:marRight w:val="0"/>
          <w:marTop w:val="106"/>
          <w:marBottom w:val="0"/>
          <w:divBdr>
            <w:top w:val="none" w:sz="0" w:space="0" w:color="auto"/>
            <w:left w:val="none" w:sz="0" w:space="0" w:color="auto"/>
            <w:bottom w:val="none" w:sz="0" w:space="0" w:color="auto"/>
            <w:right w:val="none" w:sz="0" w:space="0" w:color="auto"/>
          </w:divBdr>
        </w:div>
        <w:div w:id="702752873">
          <w:marLeft w:val="0"/>
          <w:marRight w:val="0"/>
          <w:marTop w:val="106"/>
          <w:marBottom w:val="0"/>
          <w:divBdr>
            <w:top w:val="none" w:sz="0" w:space="0" w:color="auto"/>
            <w:left w:val="none" w:sz="0" w:space="0" w:color="auto"/>
            <w:bottom w:val="none" w:sz="0" w:space="0" w:color="auto"/>
            <w:right w:val="none" w:sz="0" w:space="0" w:color="auto"/>
          </w:divBdr>
        </w:div>
      </w:divsChild>
    </w:div>
    <w:div w:id="702752875">
      <w:marLeft w:val="0"/>
      <w:marRight w:val="0"/>
      <w:marTop w:val="0"/>
      <w:marBottom w:val="0"/>
      <w:divBdr>
        <w:top w:val="none" w:sz="0" w:space="0" w:color="auto"/>
        <w:left w:val="none" w:sz="0" w:space="0" w:color="auto"/>
        <w:bottom w:val="none" w:sz="0" w:space="0" w:color="auto"/>
        <w:right w:val="none" w:sz="0" w:space="0" w:color="auto"/>
      </w:divBdr>
      <w:divsChild>
        <w:div w:id="702752863">
          <w:marLeft w:val="432"/>
          <w:marRight w:val="0"/>
          <w:marTop w:val="125"/>
          <w:marBottom w:val="0"/>
          <w:divBdr>
            <w:top w:val="none" w:sz="0" w:space="0" w:color="auto"/>
            <w:left w:val="none" w:sz="0" w:space="0" w:color="auto"/>
            <w:bottom w:val="none" w:sz="0" w:space="0" w:color="auto"/>
            <w:right w:val="none" w:sz="0" w:space="0" w:color="auto"/>
          </w:divBdr>
        </w:div>
        <w:div w:id="702752892">
          <w:marLeft w:val="432"/>
          <w:marRight w:val="0"/>
          <w:marTop w:val="125"/>
          <w:marBottom w:val="0"/>
          <w:divBdr>
            <w:top w:val="none" w:sz="0" w:space="0" w:color="auto"/>
            <w:left w:val="none" w:sz="0" w:space="0" w:color="auto"/>
            <w:bottom w:val="none" w:sz="0" w:space="0" w:color="auto"/>
            <w:right w:val="none" w:sz="0" w:space="0" w:color="auto"/>
          </w:divBdr>
        </w:div>
        <w:div w:id="702752900">
          <w:marLeft w:val="432"/>
          <w:marRight w:val="0"/>
          <w:marTop w:val="125"/>
          <w:marBottom w:val="0"/>
          <w:divBdr>
            <w:top w:val="none" w:sz="0" w:space="0" w:color="auto"/>
            <w:left w:val="none" w:sz="0" w:space="0" w:color="auto"/>
            <w:bottom w:val="none" w:sz="0" w:space="0" w:color="auto"/>
            <w:right w:val="none" w:sz="0" w:space="0" w:color="auto"/>
          </w:divBdr>
        </w:div>
      </w:divsChild>
    </w:div>
    <w:div w:id="702752878">
      <w:marLeft w:val="0"/>
      <w:marRight w:val="0"/>
      <w:marTop w:val="0"/>
      <w:marBottom w:val="0"/>
      <w:divBdr>
        <w:top w:val="none" w:sz="0" w:space="0" w:color="auto"/>
        <w:left w:val="none" w:sz="0" w:space="0" w:color="auto"/>
        <w:bottom w:val="none" w:sz="0" w:space="0" w:color="auto"/>
        <w:right w:val="none" w:sz="0" w:space="0" w:color="auto"/>
      </w:divBdr>
      <w:divsChild>
        <w:div w:id="702752871">
          <w:marLeft w:val="432"/>
          <w:marRight w:val="0"/>
          <w:marTop w:val="125"/>
          <w:marBottom w:val="0"/>
          <w:divBdr>
            <w:top w:val="none" w:sz="0" w:space="0" w:color="auto"/>
            <w:left w:val="none" w:sz="0" w:space="0" w:color="auto"/>
            <w:bottom w:val="none" w:sz="0" w:space="0" w:color="auto"/>
            <w:right w:val="none" w:sz="0" w:space="0" w:color="auto"/>
          </w:divBdr>
        </w:div>
      </w:divsChild>
    </w:div>
    <w:div w:id="702752879">
      <w:marLeft w:val="0"/>
      <w:marRight w:val="0"/>
      <w:marTop w:val="0"/>
      <w:marBottom w:val="0"/>
      <w:divBdr>
        <w:top w:val="none" w:sz="0" w:space="0" w:color="auto"/>
        <w:left w:val="none" w:sz="0" w:space="0" w:color="auto"/>
        <w:bottom w:val="none" w:sz="0" w:space="0" w:color="auto"/>
        <w:right w:val="none" w:sz="0" w:space="0" w:color="auto"/>
      </w:divBdr>
      <w:divsChild>
        <w:div w:id="702752858">
          <w:marLeft w:val="432"/>
          <w:marRight w:val="0"/>
          <w:marTop w:val="115"/>
          <w:marBottom w:val="0"/>
          <w:divBdr>
            <w:top w:val="none" w:sz="0" w:space="0" w:color="auto"/>
            <w:left w:val="none" w:sz="0" w:space="0" w:color="auto"/>
            <w:bottom w:val="none" w:sz="0" w:space="0" w:color="auto"/>
            <w:right w:val="none" w:sz="0" w:space="0" w:color="auto"/>
          </w:divBdr>
        </w:div>
        <w:div w:id="702752862">
          <w:marLeft w:val="432"/>
          <w:marRight w:val="0"/>
          <w:marTop w:val="115"/>
          <w:marBottom w:val="0"/>
          <w:divBdr>
            <w:top w:val="none" w:sz="0" w:space="0" w:color="auto"/>
            <w:left w:val="none" w:sz="0" w:space="0" w:color="auto"/>
            <w:bottom w:val="none" w:sz="0" w:space="0" w:color="auto"/>
            <w:right w:val="none" w:sz="0" w:space="0" w:color="auto"/>
          </w:divBdr>
        </w:div>
        <w:div w:id="702752884">
          <w:marLeft w:val="432"/>
          <w:marRight w:val="0"/>
          <w:marTop w:val="115"/>
          <w:marBottom w:val="0"/>
          <w:divBdr>
            <w:top w:val="none" w:sz="0" w:space="0" w:color="auto"/>
            <w:left w:val="none" w:sz="0" w:space="0" w:color="auto"/>
            <w:bottom w:val="none" w:sz="0" w:space="0" w:color="auto"/>
            <w:right w:val="none" w:sz="0" w:space="0" w:color="auto"/>
          </w:divBdr>
        </w:div>
      </w:divsChild>
    </w:div>
    <w:div w:id="702752881">
      <w:marLeft w:val="0"/>
      <w:marRight w:val="0"/>
      <w:marTop w:val="0"/>
      <w:marBottom w:val="0"/>
      <w:divBdr>
        <w:top w:val="none" w:sz="0" w:space="0" w:color="auto"/>
        <w:left w:val="none" w:sz="0" w:space="0" w:color="auto"/>
        <w:bottom w:val="none" w:sz="0" w:space="0" w:color="auto"/>
        <w:right w:val="none" w:sz="0" w:space="0" w:color="auto"/>
      </w:divBdr>
      <w:divsChild>
        <w:div w:id="702752867">
          <w:marLeft w:val="432"/>
          <w:marRight w:val="0"/>
          <w:marTop w:val="115"/>
          <w:marBottom w:val="0"/>
          <w:divBdr>
            <w:top w:val="none" w:sz="0" w:space="0" w:color="auto"/>
            <w:left w:val="none" w:sz="0" w:space="0" w:color="auto"/>
            <w:bottom w:val="none" w:sz="0" w:space="0" w:color="auto"/>
            <w:right w:val="none" w:sz="0" w:space="0" w:color="auto"/>
          </w:divBdr>
        </w:div>
        <w:div w:id="702752880">
          <w:marLeft w:val="432"/>
          <w:marRight w:val="0"/>
          <w:marTop w:val="125"/>
          <w:marBottom w:val="0"/>
          <w:divBdr>
            <w:top w:val="none" w:sz="0" w:space="0" w:color="auto"/>
            <w:left w:val="none" w:sz="0" w:space="0" w:color="auto"/>
            <w:bottom w:val="none" w:sz="0" w:space="0" w:color="auto"/>
            <w:right w:val="none" w:sz="0" w:space="0" w:color="auto"/>
          </w:divBdr>
        </w:div>
        <w:div w:id="702752887">
          <w:marLeft w:val="432"/>
          <w:marRight w:val="0"/>
          <w:marTop w:val="115"/>
          <w:marBottom w:val="0"/>
          <w:divBdr>
            <w:top w:val="none" w:sz="0" w:space="0" w:color="auto"/>
            <w:left w:val="none" w:sz="0" w:space="0" w:color="auto"/>
            <w:bottom w:val="none" w:sz="0" w:space="0" w:color="auto"/>
            <w:right w:val="none" w:sz="0" w:space="0" w:color="auto"/>
          </w:divBdr>
        </w:div>
        <w:div w:id="702752891">
          <w:marLeft w:val="432"/>
          <w:marRight w:val="0"/>
          <w:marTop w:val="115"/>
          <w:marBottom w:val="0"/>
          <w:divBdr>
            <w:top w:val="none" w:sz="0" w:space="0" w:color="auto"/>
            <w:left w:val="none" w:sz="0" w:space="0" w:color="auto"/>
            <w:bottom w:val="none" w:sz="0" w:space="0" w:color="auto"/>
            <w:right w:val="none" w:sz="0" w:space="0" w:color="auto"/>
          </w:divBdr>
        </w:div>
        <w:div w:id="702752899">
          <w:marLeft w:val="432"/>
          <w:marRight w:val="0"/>
          <w:marTop w:val="115"/>
          <w:marBottom w:val="0"/>
          <w:divBdr>
            <w:top w:val="none" w:sz="0" w:space="0" w:color="auto"/>
            <w:left w:val="none" w:sz="0" w:space="0" w:color="auto"/>
            <w:bottom w:val="none" w:sz="0" w:space="0" w:color="auto"/>
            <w:right w:val="none" w:sz="0" w:space="0" w:color="auto"/>
          </w:divBdr>
        </w:div>
      </w:divsChild>
    </w:div>
    <w:div w:id="702752883">
      <w:marLeft w:val="0"/>
      <w:marRight w:val="0"/>
      <w:marTop w:val="0"/>
      <w:marBottom w:val="0"/>
      <w:divBdr>
        <w:top w:val="none" w:sz="0" w:space="0" w:color="auto"/>
        <w:left w:val="none" w:sz="0" w:space="0" w:color="auto"/>
        <w:bottom w:val="none" w:sz="0" w:space="0" w:color="auto"/>
        <w:right w:val="none" w:sz="0" w:space="0" w:color="auto"/>
      </w:divBdr>
      <w:divsChild>
        <w:div w:id="702752890">
          <w:marLeft w:val="432"/>
          <w:marRight w:val="0"/>
          <w:marTop w:val="125"/>
          <w:marBottom w:val="0"/>
          <w:divBdr>
            <w:top w:val="none" w:sz="0" w:space="0" w:color="auto"/>
            <w:left w:val="none" w:sz="0" w:space="0" w:color="auto"/>
            <w:bottom w:val="none" w:sz="0" w:space="0" w:color="auto"/>
            <w:right w:val="none" w:sz="0" w:space="0" w:color="auto"/>
          </w:divBdr>
        </w:div>
      </w:divsChild>
    </w:div>
    <w:div w:id="702752912">
      <w:marLeft w:val="0"/>
      <w:marRight w:val="0"/>
      <w:marTop w:val="0"/>
      <w:marBottom w:val="0"/>
      <w:divBdr>
        <w:top w:val="none" w:sz="0" w:space="0" w:color="auto"/>
        <w:left w:val="none" w:sz="0" w:space="0" w:color="auto"/>
        <w:bottom w:val="none" w:sz="0" w:space="0" w:color="auto"/>
        <w:right w:val="none" w:sz="0" w:space="0" w:color="auto"/>
      </w:divBdr>
      <w:divsChild>
        <w:div w:id="702752956">
          <w:marLeft w:val="0"/>
          <w:marRight w:val="0"/>
          <w:marTop w:val="0"/>
          <w:marBottom w:val="0"/>
          <w:divBdr>
            <w:top w:val="none" w:sz="0" w:space="0" w:color="auto"/>
            <w:left w:val="none" w:sz="0" w:space="0" w:color="auto"/>
            <w:bottom w:val="none" w:sz="0" w:space="0" w:color="auto"/>
            <w:right w:val="none" w:sz="0" w:space="0" w:color="auto"/>
          </w:divBdr>
          <w:divsChild>
            <w:div w:id="702752950">
              <w:marLeft w:val="0"/>
              <w:marRight w:val="0"/>
              <w:marTop w:val="0"/>
              <w:marBottom w:val="0"/>
              <w:divBdr>
                <w:top w:val="none" w:sz="0" w:space="0" w:color="auto"/>
                <w:left w:val="none" w:sz="0" w:space="0" w:color="auto"/>
                <w:bottom w:val="none" w:sz="0" w:space="0" w:color="auto"/>
                <w:right w:val="none" w:sz="0" w:space="0" w:color="auto"/>
              </w:divBdr>
            </w:div>
            <w:div w:id="702753059">
              <w:marLeft w:val="0"/>
              <w:marRight w:val="0"/>
              <w:marTop w:val="0"/>
              <w:marBottom w:val="0"/>
              <w:divBdr>
                <w:top w:val="none" w:sz="0" w:space="0" w:color="auto"/>
                <w:left w:val="none" w:sz="0" w:space="0" w:color="auto"/>
                <w:bottom w:val="none" w:sz="0" w:space="0" w:color="auto"/>
                <w:right w:val="none" w:sz="0" w:space="0" w:color="auto"/>
              </w:divBdr>
            </w:div>
            <w:div w:id="702753060">
              <w:marLeft w:val="0"/>
              <w:marRight w:val="0"/>
              <w:marTop w:val="0"/>
              <w:marBottom w:val="0"/>
              <w:divBdr>
                <w:top w:val="none" w:sz="0" w:space="0" w:color="auto"/>
                <w:left w:val="none" w:sz="0" w:space="0" w:color="auto"/>
                <w:bottom w:val="none" w:sz="0" w:space="0" w:color="auto"/>
                <w:right w:val="none" w:sz="0" w:space="0" w:color="auto"/>
              </w:divBdr>
            </w:div>
            <w:div w:id="7027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2920">
      <w:marLeft w:val="0"/>
      <w:marRight w:val="0"/>
      <w:marTop w:val="0"/>
      <w:marBottom w:val="0"/>
      <w:divBdr>
        <w:top w:val="none" w:sz="0" w:space="0" w:color="auto"/>
        <w:left w:val="none" w:sz="0" w:space="0" w:color="auto"/>
        <w:bottom w:val="none" w:sz="0" w:space="0" w:color="auto"/>
        <w:right w:val="none" w:sz="0" w:space="0" w:color="auto"/>
      </w:divBdr>
      <w:divsChild>
        <w:div w:id="702753003">
          <w:marLeft w:val="0"/>
          <w:marRight w:val="0"/>
          <w:marTop w:val="0"/>
          <w:marBottom w:val="0"/>
          <w:divBdr>
            <w:top w:val="none" w:sz="0" w:space="0" w:color="auto"/>
            <w:left w:val="none" w:sz="0" w:space="0" w:color="auto"/>
            <w:bottom w:val="none" w:sz="0" w:space="0" w:color="auto"/>
            <w:right w:val="none" w:sz="0" w:space="0" w:color="auto"/>
          </w:divBdr>
        </w:div>
        <w:div w:id="702753008">
          <w:marLeft w:val="0"/>
          <w:marRight w:val="0"/>
          <w:marTop w:val="0"/>
          <w:marBottom w:val="0"/>
          <w:divBdr>
            <w:top w:val="none" w:sz="0" w:space="0" w:color="auto"/>
            <w:left w:val="none" w:sz="0" w:space="0" w:color="auto"/>
            <w:bottom w:val="none" w:sz="0" w:space="0" w:color="auto"/>
            <w:right w:val="none" w:sz="0" w:space="0" w:color="auto"/>
          </w:divBdr>
        </w:div>
        <w:div w:id="702753013">
          <w:marLeft w:val="0"/>
          <w:marRight w:val="0"/>
          <w:marTop w:val="0"/>
          <w:marBottom w:val="0"/>
          <w:divBdr>
            <w:top w:val="none" w:sz="0" w:space="0" w:color="auto"/>
            <w:left w:val="none" w:sz="0" w:space="0" w:color="auto"/>
            <w:bottom w:val="none" w:sz="0" w:space="0" w:color="auto"/>
            <w:right w:val="none" w:sz="0" w:space="0" w:color="auto"/>
          </w:divBdr>
        </w:div>
        <w:div w:id="702753023">
          <w:marLeft w:val="0"/>
          <w:marRight w:val="0"/>
          <w:marTop w:val="0"/>
          <w:marBottom w:val="0"/>
          <w:divBdr>
            <w:top w:val="none" w:sz="0" w:space="0" w:color="auto"/>
            <w:left w:val="none" w:sz="0" w:space="0" w:color="auto"/>
            <w:bottom w:val="none" w:sz="0" w:space="0" w:color="auto"/>
            <w:right w:val="none" w:sz="0" w:space="0" w:color="auto"/>
          </w:divBdr>
        </w:div>
        <w:div w:id="702753054">
          <w:marLeft w:val="0"/>
          <w:marRight w:val="0"/>
          <w:marTop w:val="0"/>
          <w:marBottom w:val="0"/>
          <w:divBdr>
            <w:top w:val="none" w:sz="0" w:space="0" w:color="auto"/>
            <w:left w:val="none" w:sz="0" w:space="0" w:color="auto"/>
            <w:bottom w:val="none" w:sz="0" w:space="0" w:color="auto"/>
            <w:right w:val="none" w:sz="0" w:space="0" w:color="auto"/>
          </w:divBdr>
        </w:div>
        <w:div w:id="702753084">
          <w:marLeft w:val="0"/>
          <w:marRight w:val="0"/>
          <w:marTop w:val="0"/>
          <w:marBottom w:val="0"/>
          <w:divBdr>
            <w:top w:val="none" w:sz="0" w:space="0" w:color="auto"/>
            <w:left w:val="none" w:sz="0" w:space="0" w:color="auto"/>
            <w:bottom w:val="none" w:sz="0" w:space="0" w:color="auto"/>
            <w:right w:val="none" w:sz="0" w:space="0" w:color="auto"/>
          </w:divBdr>
        </w:div>
        <w:div w:id="702753104">
          <w:marLeft w:val="0"/>
          <w:marRight w:val="0"/>
          <w:marTop w:val="0"/>
          <w:marBottom w:val="0"/>
          <w:divBdr>
            <w:top w:val="none" w:sz="0" w:space="0" w:color="auto"/>
            <w:left w:val="none" w:sz="0" w:space="0" w:color="auto"/>
            <w:bottom w:val="none" w:sz="0" w:space="0" w:color="auto"/>
            <w:right w:val="none" w:sz="0" w:space="0" w:color="auto"/>
          </w:divBdr>
        </w:div>
        <w:div w:id="702753129">
          <w:marLeft w:val="0"/>
          <w:marRight w:val="0"/>
          <w:marTop w:val="0"/>
          <w:marBottom w:val="0"/>
          <w:divBdr>
            <w:top w:val="none" w:sz="0" w:space="0" w:color="auto"/>
            <w:left w:val="none" w:sz="0" w:space="0" w:color="auto"/>
            <w:bottom w:val="none" w:sz="0" w:space="0" w:color="auto"/>
            <w:right w:val="none" w:sz="0" w:space="0" w:color="auto"/>
          </w:divBdr>
        </w:div>
      </w:divsChild>
    </w:div>
    <w:div w:id="702752923">
      <w:marLeft w:val="0"/>
      <w:marRight w:val="0"/>
      <w:marTop w:val="0"/>
      <w:marBottom w:val="0"/>
      <w:divBdr>
        <w:top w:val="none" w:sz="0" w:space="0" w:color="auto"/>
        <w:left w:val="none" w:sz="0" w:space="0" w:color="auto"/>
        <w:bottom w:val="none" w:sz="0" w:space="0" w:color="auto"/>
        <w:right w:val="none" w:sz="0" w:space="0" w:color="auto"/>
      </w:divBdr>
      <w:divsChild>
        <w:div w:id="702752910">
          <w:marLeft w:val="0"/>
          <w:marRight w:val="0"/>
          <w:marTop w:val="0"/>
          <w:marBottom w:val="0"/>
          <w:divBdr>
            <w:top w:val="none" w:sz="0" w:space="0" w:color="auto"/>
            <w:left w:val="none" w:sz="0" w:space="0" w:color="auto"/>
            <w:bottom w:val="none" w:sz="0" w:space="0" w:color="auto"/>
            <w:right w:val="none" w:sz="0" w:space="0" w:color="auto"/>
          </w:divBdr>
        </w:div>
        <w:div w:id="702752927">
          <w:marLeft w:val="0"/>
          <w:marRight w:val="0"/>
          <w:marTop w:val="0"/>
          <w:marBottom w:val="0"/>
          <w:divBdr>
            <w:top w:val="none" w:sz="0" w:space="0" w:color="auto"/>
            <w:left w:val="none" w:sz="0" w:space="0" w:color="auto"/>
            <w:bottom w:val="none" w:sz="0" w:space="0" w:color="auto"/>
            <w:right w:val="none" w:sz="0" w:space="0" w:color="auto"/>
          </w:divBdr>
        </w:div>
        <w:div w:id="702752928">
          <w:marLeft w:val="0"/>
          <w:marRight w:val="0"/>
          <w:marTop w:val="0"/>
          <w:marBottom w:val="0"/>
          <w:divBdr>
            <w:top w:val="none" w:sz="0" w:space="0" w:color="auto"/>
            <w:left w:val="none" w:sz="0" w:space="0" w:color="auto"/>
            <w:bottom w:val="none" w:sz="0" w:space="0" w:color="auto"/>
            <w:right w:val="none" w:sz="0" w:space="0" w:color="auto"/>
          </w:divBdr>
        </w:div>
        <w:div w:id="702752933">
          <w:marLeft w:val="0"/>
          <w:marRight w:val="0"/>
          <w:marTop w:val="0"/>
          <w:marBottom w:val="0"/>
          <w:divBdr>
            <w:top w:val="none" w:sz="0" w:space="0" w:color="auto"/>
            <w:left w:val="none" w:sz="0" w:space="0" w:color="auto"/>
            <w:bottom w:val="none" w:sz="0" w:space="0" w:color="auto"/>
            <w:right w:val="none" w:sz="0" w:space="0" w:color="auto"/>
          </w:divBdr>
        </w:div>
        <w:div w:id="702752937">
          <w:marLeft w:val="0"/>
          <w:marRight w:val="0"/>
          <w:marTop w:val="0"/>
          <w:marBottom w:val="0"/>
          <w:divBdr>
            <w:top w:val="none" w:sz="0" w:space="0" w:color="auto"/>
            <w:left w:val="none" w:sz="0" w:space="0" w:color="auto"/>
            <w:bottom w:val="none" w:sz="0" w:space="0" w:color="auto"/>
            <w:right w:val="none" w:sz="0" w:space="0" w:color="auto"/>
          </w:divBdr>
        </w:div>
        <w:div w:id="702752938">
          <w:marLeft w:val="0"/>
          <w:marRight w:val="0"/>
          <w:marTop w:val="0"/>
          <w:marBottom w:val="0"/>
          <w:divBdr>
            <w:top w:val="none" w:sz="0" w:space="0" w:color="auto"/>
            <w:left w:val="none" w:sz="0" w:space="0" w:color="auto"/>
            <w:bottom w:val="none" w:sz="0" w:space="0" w:color="auto"/>
            <w:right w:val="none" w:sz="0" w:space="0" w:color="auto"/>
          </w:divBdr>
        </w:div>
        <w:div w:id="702752954">
          <w:marLeft w:val="0"/>
          <w:marRight w:val="0"/>
          <w:marTop w:val="0"/>
          <w:marBottom w:val="0"/>
          <w:divBdr>
            <w:top w:val="none" w:sz="0" w:space="0" w:color="auto"/>
            <w:left w:val="none" w:sz="0" w:space="0" w:color="auto"/>
            <w:bottom w:val="none" w:sz="0" w:space="0" w:color="auto"/>
            <w:right w:val="none" w:sz="0" w:space="0" w:color="auto"/>
          </w:divBdr>
        </w:div>
        <w:div w:id="702752958">
          <w:marLeft w:val="0"/>
          <w:marRight w:val="0"/>
          <w:marTop w:val="0"/>
          <w:marBottom w:val="0"/>
          <w:divBdr>
            <w:top w:val="none" w:sz="0" w:space="0" w:color="auto"/>
            <w:left w:val="none" w:sz="0" w:space="0" w:color="auto"/>
            <w:bottom w:val="none" w:sz="0" w:space="0" w:color="auto"/>
            <w:right w:val="none" w:sz="0" w:space="0" w:color="auto"/>
          </w:divBdr>
        </w:div>
        <w:div w:id="702752959">
          <w:marLeft w:val="0"/>
          <w:marRight w:val="0"/>
          <w:marTop w:val="0"/>
          <w:marBottom w:val="0"/>
          <w:divBdr>
            <w:top w:val="none" w:sz="0" w:space="0" w:color="auto"/>
            <w:left w:val="none" w:sz="0" w:space="0" w:color="auto"/>
            <w:bottom w:val="none" w:sz="0" w:space="0" w:color="auto"/>
            <w:right w:val="none" w:sz="0" w:space="0" w:color="auto"/>
          </w:divBdr>
        </w:div>
        <w:div w:id="702752968">
          <w:marLeft w:val="0"/>
          <w:marRight w:val="0"/>
          <w:marTop w:val="0"/>
          <w:marBottom w:val="0"/>
          <w:divBdr>
            <w:top w:val="none" w:sz="0" w:space="0" w:color="auto"/>
            <w:left w:val="none" w:sz="0" w:space="0" w:color="auto"/>
            <w:bottom w:val="none" w:sz="0" w:space="0" w:color="auto"/>
            <w:right w:val="none" w:sz="0" w:space="0" w:color="auto"/>
          </w:divBdr>
        </w:div>
        <w:div w:id="702752980">
          <w:marLeft w:val="0"/>
          <w:marRight w:val="0"/>
          <w:marTop w:val="0"/>
          <w:marBottom w:val="0"/>
          <w:divBdr>
            <w:top w:val="none" w:sz="0" w:space="0" w:color="auto"/>
            <w:left w:val="none" w:sz="0" w:space="0" w:color="auto"/>
            <w:bottom w:val="none" w:sz="0" w:space="0" w:color="auto"/>
            <w:right w:val="none" w:sz="0" w:space="0" w:color="auto"/>
          </w:divBdr>
        </w:div>
        <w:div w:id="702752987">
          <w:marLeft w:val="0"/>
          <w:marRight w:val="0"/>
          <w:marTop w:val="0"/>
          <w:marBottom w:val="0"/>
          <w:divBdr>
            <w:top w:val="none" w:sz="0" w:space="0" w:color="auto"/>
            <w:left w:val="none" w:sz="0" w:space="0" w:color="auto"/>
            <w:bottom w:val="none" w:sz="0" w:space="0" w:color="auto"/>
            <w:right w:val="none" w:sz="0" w:space="0" w:color="auto"/>
          </w:divBdr>
        </w:div>
        <w:div w:id="702752988">
          <w:marLeft w:val="0"/>
          <w:marRight w:val="0"/>
          <w:marTop w:val="0"/>
          <w:marBottom w:val="0"/>
          <w:divBdr>
            <w:top w:val="none" w:sz="0" w:space="0" w:color="auto"/>
            <w:left w:val="none" w:sz="0" w:space="0" w:color="auto"/>
            <w:bottom w:val="none" w:sz="0" w:space="0" w:color="auto"/>
            <w:right w:val="none" w:sz="0" w:space="0" w:color="auto"/>
          </w:divBdr>
        </w:div>
        <w:div w:id="702752994">
          <w:marLeft w:val="0"/>
          <w:marRight w:val="0"/>
          <w:marTop w:val="0"/>
          <w:marBottom w:val="0"/>
          <w:divBdr>
            <w:top w:val="none" w:sz="0" w:space="0" w:color="auto"/>
            <w:left w:val="none" w:sz="0" w:space="0" w:color="auto"/>
            <w:bottom w:val="none" w:sz="0" w:space="0" w:color="auto"/>
            <w:right w:val="none" w:sz="0" w:space="0" w:color="auto"/>
          </w:divBdr>
        </w:div>
        <w:div w:id="702753004">
          <w:marLeft w:val="0"/>
          <w:marRight w:val="0"/>
          <w:marTop w:val="0"/>
          <w:marBottom w:val="0"/>
          <w:divBdr>
            <w:top w:val="none" w:sz="0" w:space="0" w:color="auto"/>
            <w:left w:val="none" w:sz="0" w:space="0" w:color="auto"/>
            <w:bottom w:val="none" w:sz="0" w:space="0" w:color="auto"/>
            <w:right w:val="none" w:sz="0" w:space="0" w:color="auto"/>
          </w:divBdr>
        </w:div>
        <w:div w:id="702753005">
          <w:marLeft w:val="0"/>
          <w:marRight w:val="0"/>
          <w:marTop w:val="0"/>
          <w:marBottom w:val="0"/>
          <w:divBdr>
            <w:top w:val="none" w:sz="0" w:space="0" w:color="auto"/>
            <w:left w:val="none" w:sz="0" w:space="0" w:color="auto"/>
            <w:bottom w:val="none" w:sz="0" w:space="0" w:color="auto"/>
            <w:right w:val="none" w:sz="0" w:space="0" w:color="auto"/>
          </w:divBdr>
        </w:div>
        <w:div w:id="702753015">
          <w:marLeft w:val="0"/>
          <w:marRight w:val="0"/>
          <w:marTop w:val="0"/>
          <w:marBottom w:val="0"/>
          <w:divBdr>
            <w:top w:val="none" w:sz="0" w:space="0" w:color="auto"/>
            <w:left w:val="none" w:sz="0" w:space="0" w:color="auto"/>
            <w:bottom w:val="none" w:sz="0" w:space="0" w:color="auto"/>
            <w:right w:val="none" w:sz="0" w:space="0" w:color="auto"/>
          </w:divBdr>
        </w:div>
        <w:div w:id="702753041">
          <w:marLeft w:val="0"/>
          <w:marRight w:val="0"/>
          <w:marTop w:val="0"/>
          <w:marBottom w:val="0"/>
          <w:divBdr>
            <w:top w:val="none" w:sz="0" w:space="0" w:color="auto"/>
            <w:left w:val="none" w:sz="0" w:space="0" w:color="auto"/>
            <w:bottom w:val="none" w:sz="0" w:space="0" w:color="auto"/>
            <w:right w:val="none" w:sz="0" w:space="0" w:color="auto"/>
          </w:divBdr>
        </w:div>
        <w:div w:id="702753043">
          <w:marLeft w:val="0"/>
          <w:marRight w:val="0"/>
          <w:marTop w:val="0"/>
          <w:marBottom w:val="0"/>
          <w:divBdr>
            <w:top w:val="none" w:sz="0" w:space="0" w:color="auto"/>
            <w:left w:val="none" w:sz="0" w:space="0" w:color="auto"/>
            <w:bottom w:val="none" w:sz="0" w:space="0" w:color="auto"/>
            <w:right w:val="none" w:sz="0" w:space="0" w:color="auto"/>
          </w:divBdr>
        </w:div>
        <w:div w:id="702753045">
          <w:marLeft w:val="0"/>
          <w:marRight w:val="0"/>
          <w:marTop w:val="0"/>
          <w:marBottom w:val="0"/>
          <w:divBdr>
            <w:top w:val="none" w:sz="0" w:space="0" w:color="auto"/>
            <w:left w:val="none" w:sz="0" w:space="0" w:color="auto"/>
            <w:bottom w:val="none" w:sz="0" w:space="0" w:color="auto"/>
            <w:right w:val="none" w:sz="0" w:space="0" w:color="auto"/>
          </w:divBdr>
        </w:div>
        <w:div w:id="702753068">
          <w:marLeft w:val="0"/>
          <w:marRight w:val="0"/>
          <w:marTop w:val="0"/>
          <w:marBottom w:val="0"/>
          <w:divBdr>
            <w:top w:val="none" w:sz="0" w:space="0" w:color="auto"/>
            <w:left w:val="none" w:sz="0" w:space="0" w:color="auto"/>
            <w:bottom w:val="none" w:sz="0" w:space="0" w:color="auto"/>
            <w:right w:val="none" w:sz="0" w:space="0" w:color="auto"/>
          </w:divBdr>
        </w:div>
        <w:div w:id="702753078">
          <w:marLeft w:val="0"/>
          <w:marRight w:val="0"/>
          <w:marTop w:val="0"/>
          <w:marBottom w:val="0"/>
          <w:divBdr>
            <w:top w:val="none" w:sz="0" w:space="0" w:color="auto"/>
            <w:left w:val="none" w:sz="0" w:space="0" w:color="auto"/>
            <w:bottom w:val="none" w:sz="0" w:space="0" w:color="auto"/>
            <w:right w:val="none" w:sz="0" w:space="0" w:color="auto"/>
          </w:divBdr>
        </w:div>
        <w:div w:id="702753082">
          <w:marLeft w:val="0"/>
          <w:marRight w:val="0"/>
          <w:marTop w:val="0"/>
          <w:marBottom w:val="0"/>
          <w:divBdr>
            <w:top w:val="none" w:sz="0" w:space="0" w:color="auto"/>
            <w:left w:val="none" w:sz="0" w:space="0" w:color="auto"/>
            <w:bottom w:val="none" w:sz="0" w:space="0" w:color="auto"/>
            <w:right w:val="none" w:sz="0" w:space="0" w:color="auto"/>
          </w:divBdr>
        </w:div>
        <w:div w:id="702753086">
          <w:marLeft w:val="0"/>
          <w:marRight w:val="0"/>
          <w:marTop w:val="0"/>
          <w:marBottom w:val="0"/>
          <w:divBdr>
            <w:top w:val="none" w:sz="0" w:space="0" w:color="auto"/>
            <w:left w:val="none" w:sz="0" w:space="0" w:color="auto"/>
            <w:bottom w:val="none" w:sz="0" w:space="0" w:color="auto"/>
            <w:right w:val="none" w:sz="0" w:space="0" w:color="auto"/>
          </w:divBdr>
        </w:div>
        <w:div w:id="702753095">
          <w:marLeft w:val="0"/>
          <w:marRight w:val="0"/>
          <w:marTop w:val="0"/>
          <w:marBottom w:val="0"/>
          <w:divBdr>
            <w:top w:val="none" w:sz="0" w:space="0" w:color="auto"/>
            <w:left w:val="none" w:sz="0" w:space="0" w:color="auto"/>
            <w:bottom w:val="none" w:sz="0" w:space="0" w:color="auto"/>
            <w:right w:val="none" w:sz="0" w:space="0" w:color="auto"/>
          </w:divBdr>
        </w:div>
        <w:div w:id="702753101">
          <w:marLeft w:val="0"/>
          <w:marRight w:val="0"/>
          <w:marTop w:val="0"/>
          <w:marBottom w:val="0"/>
          <w:divBdr>
            <w:top w:val="none" w:sz="0" w:space="0" w:color="auto"/>
            <w:left w:val="none" w:sz="0" w:space="0" w:color="auto"/>
            <w:bottom w:val="none" w:sz="0" w:space="0" w:color="auto"/>
            <w:right w:val="none" w:sz="0" w:space="0" w:color="auto"/>
          </w:divBdr>
        </w:div>
        <w:div w:id="702753103">
          <w:marLeft w:val="0"/>
          <w:marRight w:val="0"/>
          <w:marTop w:val="0"/>
          <w:marBottom w:val="0"/>
          <w:divBdr>
            <w:top w:val="none" w:sz="0" w:space="0" w:color="auto"/>
            <w:left w:val="none" w:sz="0" w:space="0" w:color="auto"/>
            <w:bottom w:val="none" w:sz="0" w:space="0" w:color="auto"/>
            <w:right w:val="none" w:sz="0" w:space="0" w:color="auto"/>
          </w:divBdr>
        </w:div>
        <w:div w:id="702753105">
          <w:marLeft w:val="0"/>
          <w:marRight w:val="0"/>
          <w:marTop w:val="0"/>
          <w:marBottom w:val="0"/>
          <w:divBdr>
            <w:top w:val="none" w:sz="0" w:space="0" w:color="auto"/>
            <w:left w:val="none" w:sz="0" w:space="0" w:color="auto"/>
            <w:bottom w:val="none" w:sz="0" w:space="0" w:color="auto"/>
            <w:right w:val="none" w:sz="0" w:space="0" w:color="auto"/>
          </w:divBdr>
        </w:div>
        <w:div w:id="702753108">
          <w:marLeft w:val="0"/>
          <w:marRight w:val="0"/>
          <w:marTop w:val="0"/>
          <w:marBottom w:val="0"/>
          <w:divBdr>
            <w:top w:val="none" w:sz="0" w:space="0" w:color="auto"/>
            <w:left w:val="none" w:sz="0" w:space="0" w:color="auto"/>
            <w:bottom w:val="none" w:sz="0" w:space="0" w:color="auto"/>
            <w:right w:val="none" w:sz="0" w:space="0" w:color="auto"/>
          </w:divBdr>
        </w:div>
        <w:div w:id="702753113">
          <w:marLeft w:val="0"/>
          <w:marRight w:val="0"/>
          <w:marTop w:val="0"/>
          <w:marBottom w:val="0"/>
          <w:divBdr>
            <w:top w:val="none" w:sz="0" w:space="0" w:color="auto"/>
            <w:left w:val="none" w:sz="0" w:space="0" w:color="auto"/>
            <w:bottom w:val="none" w:sz="0" w:space="0" w:color="auto"/>
            <w:right w:val="none" w:sz="0" w:space="0" w:color="auto"/>
          </w:divBdr>
        </w:div>
        <w:div w:id="702753122">
          <w:marLeft w:val="0"/>
          <w:marRight w:val="0"/>
          <w:marTop w:val="0"/>
          <w:marBottom w:val="0"/>
          <w:divBdr>
            <w:top w:val="none" w:sz="0" w:space="0" w:color="auto"/>
            <w:left w:val="none" w:sz="0" w:space="0" w:color="auto"/>
            <w:bottom w:val="none" w:sz="0" w:space="0" w:color="auto"/>
            <w:right w:val="none" w:sz="0" w:space="0" w:color="auto"/>
          </w:divBdr>
        </w:div>
      </w:divsChild>
    </w:div>
    <w:div w:id="702752931">
      <w:marLeft w:val="0"/>
      <w:marRight w:val="0"/>
      <w:marTop w:val="0"/>
      <w:marBottom w:val="0"/>
      <w:divBdr>
        <w:top w:val="none" w:sz="0" w:space="0" w:color="auto"/>
        <w:left w:val="none" w:sz="0" w:space="0" w:color="auto"/>
        <w:bottom w:val="none" w:sz="0" w:space="0" w:color="auto"/>
        <w:right w:val="none" w:sz="0" w:space="0" w:color="auto"/>
      </w:divBdr>
      <w:divsChild>
        <w:div w:id="702752913">
          <w:marLeft w:val="0"/>
          <w:marRight w:val="0"/>
          <w:marTop w:val="0"/>
          <w:marBottom w:val="0"/>
          <w:divBdr>
            <w:top w:val="none" w:sz="0" w:space="0" w:color="auto"/>
            <w:left w:val="none" w:sz="0" w:space="0" w:color="auto"/>
            <w:bottom w:val="none" w:sz="0" w:space="0" w:color="auto"/>
            <w:right w:val="none" w:sz="0" w:space="0" w:color="auto"/>
          </w:divBdr>
        </w:div>
        <w:div w:id="702752925">
          <w:marLeft w:val="0"/>
          <w:marRight w:val="0"/>
          <w:marTop w:val="0"/>
          <w:marBottom w:val="0"/>
          <w:divBdr>
            <w:top w:val="none" w:sz="0" w:space="0" w:color="auto"/>
            <w:left w:val="none" w:sz="0" w:space="0" w:color="auto"/>
            <w:bottom w:val="none" w:sz="0" w:space="0" w:color="auto"/>
            <w:right w:val="none" w:sz="0" w:space="0" w:color="auto"/>
          </w:divBdr>
        </w:div>
        <w:div w:id="702752941">
          <w:marLeft w:val="0"/>
          <w:marRight w:val="0"/>
          <w:marTop w:val="0"/>
          <w:marBottom w:val="0"/>
          <w:divBdr>
            <w:top w:val="none" w:sz="0" w:space="0" w:color="auto"/>
            <w:left w:val="none" w:sz="0" w:space="0" w:color="auto"/>
            <w:bottom w:val="none" w:sz="0" w:space="0" w:color="auto"/>
            <w:right w:val="none" w:sz="0" w:space="0" w:color="auto"/>
          </w:divBdr>
        </w:div>
        <w:div w:id="702752960">
          <w:marLeft w:val="0"/>
          <w:marRight w:val="0"/>
          <w:marTop w:val="0"/>
          <w:marBottom w:val="0"/>
          <w:divBdr>
            <w:top w:val="none" w:sz="0" w:space="0" w:color="auto"/>
            <w:left w:val="none" w:sz="0" w:space="0" w:color="auto"/>
            <w:bottom w:val="none" w:sz="0" w:space="0" w:color="auto"/>
            <w:right w:val="none" w:sz="0" w:space="0" w:color="auto"/>
          </w:divBdr>
        </w:div>
        <w:div w:id="702752973">
          <w:marLeft w:val="0"/>
          <w:marRight w:val="0"/>
          <w:marTop w:val="0"/>
          <w:marBottom w:val="0"/>
          <w:divBdr>
            <w:top w:val="none" w:sz="0" w:space="0" w:color="auto"/>
            <w:left w:val="none" w:sz="0" w:space="0" w:color="auto"/>
            <w:bottom w:val="none" w:sz="0" w:space="0" w:color="auto"/>
            <w:right w:val="none" w:sz="0" w:space="0" w:color="auto"/>
          </w:divBdr>
        </w:div>
        <w:div w:id="702753017">
          <w:marLeft w:val="0"/>
          <w:marRight w:val="0"/>
          <w:marTop w:val="0"/>
          <w:marBottom w:val="0"/>
          <w:divBdr>
            <w:top w:val="none" w:sz="0" w:space="0" w:color="auto"/>
            <w:left w:val="none" w:sz="0" w:space="0" w:color="auto"/>
            <w:bottom w:val="none" w:sz="0" w:space="0" w:color="auto"/>
            <w:right w:val="none" w:sz="0" w:space="0" w:color="auto"/>
          </w:divBdr>
        </w:div>
        <w:div w:id="702753019">
          <w:marLeft w:val="0"/>
          <w:marRight w:val="0"/>
          <w:marTop w:val="0"/>
          <w:marBottom w:val="0"/>
          <w:divBdr>
            <w:top w:val="none" w:sz="0" w:space="0" w:color="auto"/>
            <w:left w:val="none" w:sz="0" w:space="0" w:color="auto"/>
            <w:bottom w:val="none" w:sz="0" w:space="0" w:color="auto"/>
            <w:right w:val="none" w:sz="0" w:space="0" w:color="auto"/>
          </w:divBdr>
        </w:div>
      </w:divsChild>
    </w:div>
    <w:div w:id="702752932">
      <w:marLeft w:val="0"/>
      <w:marRight w:val="0"/>
      <w:marTop w:val="0"/>
      <w:marBottom w:val="0"/>
      <w:divBdr>
        <w:top w:val="none" w:sz="0" w:space="0" w:color="auto"/>
        <w:left w:val="none" w:sz="0" w:space="0" w:color="auto"/>
        <w:bottom w:val="none" w:sz="0" w:space="0" w:color="auto"/>
        <w:right w:val="none" w:sz="0" w:space="0" w:color="auto"/>
      </w:divBdr>
      <w:divsChild>
        <w:div w:id="702752903">
          <w:marLeft w:val="0"/>
          <w:marRight w:val="0"/>
          <w:marTop w:val="0"/>
          <w:marBottom w:val="0"/>
          <w:divBdr>
            <w:top w:val="none" w:sz="0" w:space="0" w:color="auto"/>
            <w:left w:val="none" w:sz="0" w:space="0" w:color="auto"/>
            <w:bottom w:val="none" w:sz="0" w:space="0" w:color="auto"/>
            <w:right w:val="none" w:sz="0" w:space="0" w:color="auto"/>
          </w:divBdr>
        </w:div>
        <w:div w:id="702752979">
          <w:marLeft w:val="0"/>
          <w:marRight w:val="0"/>
          <w:marTop w:val="0"/>
          <w:marBottom w:val="0"/>
          <w:divBdr>
            <w:top w:val="none" w:sz="0" w:space="0" w:color="auto"/>
            <w:left w:val="none" w:sz="0" w:space="0" w:color="auto"/>
            <w:bottom w:val="none" w:sz="0" w:space="0" w:color="auto"/>
            <w:right w:val="none" w:sz="0" w:space="0" w:color="auto"/>
          </w:divBdr>
        </w:div>
        <w:div w:id="702753014">
          <w:marLeft w:val="0"/>
          <w:marRight w:val="0"/>
          <w:marTop w:val="0"/>
          <w:marBottom w:val="0"/>
          <w:divBdr>
            <w:top w:val="none" w:sz="0" w:space="0" w:color="auto"/>
            <w:left w:val="none" w:sz="0" w:space="0" w:color="auto"/>
            <w:bottom w:val="none" w:sz="0" w:space="0" w:color="auto"/>
            <w:right w:val="none" w:sz="0" w:space="0" w:color="auto"/>
          </w:divBdr>
        </w:div>
        <w:div w:id="702753024">
          <w:marLeft w:val="0"/>
          <w:marRight w:val="0"/>
          <w:marTop w:val="0"/>
          <w:marBottom w:val="0"/>
          <w:divBdr>
            <w:top w:val="none" w:sz="0" w:space="0" w:color="auto"/>
            <w:left w:val="none" w:sz="0" w:space="0" w:color="auto"/>
            <w:bottom w:val="none" w:sz="0" w:space="0" w:color="auto"/>
            <w:right w:val="none" w:sz="0" w:space="0" w:color="auto"/>
          </w:divBdr>
        </w:div>
        <w:div w:id="702753073">
          <w:marLeft w:val="0"/>
          <w:marRight w:val="0"/>
          <w:marTop w:val="0"/>
          <w:marBottom w:val="0"/>
          <w:divBdr>
            <w:top w:val="none" w:sz="0" w:space="0" w:color="auto"/>
            <w:left w:val="none" w:sz="0" w:space="0" w:color="auto"/>
            <w:bottom w:val="none" w:sz="0" w:space="0" w:color="auto"/>
            <w:right w:val="none" w:sz="0" w:space="0" w:color="auto"/>
          </w:divBdr>
        </w:div>
        <w:div w:id="702753106">
          <w:marLeft w:val="0"/>
          <w:marRight w:val="0"/>
          <w:marTop w:val="0"/>
          <w:marBottom w:val="0"/>
          <w:divBdr>
            <w:top w:val="none" w:sz="0" w:space="0" w:color="auto"/>
            <w:left w:val="none" w:sz="0" w:space="0" w:color="auto"/>
            <w:bottom w:val="none" w:sz="0" w:space="0" w:color="auto"/>
            <w:right w:val="none" w:sz="0" w:space="0" w:color="auto"/>
          </w:divBdr>
        </w:div>
        <w:div w:id="702753125">
          <w:marLeft w:val="0"/>
          <w:marRight w:val="0"/>
          <w:marTop w:val="0"/>
          <w:marBottom w:val="0"/>
          <w:divBdr>
            <w:top w:val="none" w:sz="0" w:space="0" w:color="auto"/>
            <w:left w:val="none" w:sz="0" w:space="0" w:color="auto"/>
            <w:bottom w:val="none" w:sz="0" w:space="0" w:color="auto"/>
            <w:right w:val="none" w:sz="0" w:space="0" w:color="auto"/>
          </w:divBdr>
        </w:div>
      </w:divsChild>
    </w:div>
    <w:div w:id="702752991">
      <w:marLeft w:val="0"/>
      <w:marRight w:val="0"/>
      <w:marTop w:val="0"/>
      <w:marBottom w:val="0"/>
      <w:divBdr>
        <w:top w:val="none" w:sz="0" w:space="0" w:color="auto"/>
        <w:left w:val="none" w:sz="0" w:space="0" w:color="auto"/>
        <w:bottom w:val="none" w:sz="0" w:space="0" w:color="auto"/>
        <w:right w:val="none" w:sz="0" w:space="0" w:color="auto"/>
      </w:divBdr>
      <w:divsChild>
        <w:div w:id="702752902">
          <w:marLeft w:val="0"/>
          <w:marRight w:val="0"/>
          <w:marTop w:val="0"/>
          <w:marBottom w:val="0"/>
          <w:divBdr>
            <w:top w:val="none" w:sz="0" w:space="0" w:color="auto"/>
            <w:left w:val="none" w:sz="0" w:space="0" w:color="auto"/>
            <w:bottom w:val="none" w:sz="0" w:space="0" w:color="auto"/>
            <w:right w:val="none" w:sz="0" w:space="0" w:color="auto"/>
          </w:divBdr>
        </w:div>
        <w:div w:id="702752964">
          <w:marLeft w:val="0"/>
          <w:marRight w:val="0"/>
          <w:marTop w:val="0"/>
          <w:marBottom w:val="0"/>
          <w:divBdr>
            <w:top w:val="none" w:sz="0" w:space="0" w:color="auto"/>
            <w:left w:val="none" w:sz="0" w:space="0" w:color="auto"/>
            <w:bottom w:val="none" w:sz="0" w:space="0" w:color="auto"/>
            <w:right w:val="none" w:sz="0" w:space="0" w:color="auto"/>
          </w:divBdr>
        </w:div>
        <w:div w:id="702752993">
          <w:marLeft w:val="0"/>
          <w:marRight w:val="0"/>
          <w:marTop w:val="0"/>
          <w:marBottom w:val="0"/>
          <w:divBdr>
            <w:top w:val="none" w:sz="0" w:space="0" w:color="auto"/>
            <w:left w:val="none" w:sz="0" w:space="0" w:color="auto"/>
            <w:bottom w:val="none" w:sz="0" w:space="0" w:color="auto"/>
            <w:right w:val="none" w:sz="0" w:space="0" w:color="auto"/>
          </w:divBdr>
        </w:div>
        <w:div w:id="702753011">
          <w:marLeft w:val="0"/>
          <w:marRight w:val="0"/>
          <w:marTop w:val="0"/>
          <w:marBottom w:val="0"/>
          <w:divBdr>
            <w:top w:val="none" w:sz="0" w:space="0" w:color="auto"/>
            <w:left w:val="none" w:sz="0" w:space="0" w:color="auto"/>
            <w:bottom w:val="none" w:sz="0" w:space="0" w:color="auto"/>
            <w:right w:val="none" w:sz="0" w:space="0" w:color="auto"/>
          </w:divBdr>
        </w:div>
        <w:div w:id="702753021">
          <w:marLeft w:val="0"/>
          <w:marRight w:val="0"/>
          <w:marTop w:val="0"/>
          <w:marBottom w:val="0"/>
          <w:divBdr>
            <w:top w:val="none" w:sz="0" w:space="0" w:color="auto"/>
            <w:left w:val="none" w:sz="0" w:space="0" w:color="auto"/>
            <w:bottom w:val="none" w:sz="0" w:space="0" w:color="auto"/>
            <w:right w:val="none" w:sz="0" w:space="0" w:color="auto"/>
          </w:divBdr>
        </w:div>
        <w:div w:id="702753029">
          <w:marLeft w:val="0"/>
          <w:marRight w:val="0"/>
          <w:marTop w:val="0"/>
          <w:marBottom w:val="0"/>
          <w:divBdr>
            <w:top w:val="none" w:sz="0" w:space="0" w:color="auto"/>
            <w:left w:val="none" w:sz="0" w:space="0" w:color="auto"/>
            <w:bottom w:val="none" w:sz="0" w:space="0" w:color="auto"/>
            <w:right w:val="none" w:sz="0" w:space="0" w:color="auto"/>
          </w:divBdr>
        </w:div>
        <w:div w:id="702753038">
          <w:marLeft w:val="0"/>
          <w:marRight w:val="0"/>
          <w:marTop w:val="0"/>
          <w:marBottom w:val="0"/>
          <w:divBdr>
            <w:top w:val="none" w:sz="0" w:space="0" w:color="auto"/>
            <w:left w:val="none" w:sz="0" w:space="0" w:color="auto"/>
            <w:bottom w:val="none" w:sz="0" w:space="0" w:color="auto"/>
            <w:right w:val="none" w:sz="0" w:space="0" w:color="auto"/>
          </w:divBdr>
        </w:div>
        <w:div w:id="702753047">
          <w:marLeft w:val="0"/>
          <w:marRight w:val="0"/>
          <w:marTop w:val="0"/>
          <w:marBottom w:val="0"/>
          <w:divBdr>
            <w:top w:val="none" w:sz="0" w:space="0" w:color="auto"/>
            <w:left w:val="none" w:sz="0" w:space="0" w:color="auto"/>
            <w:bottom w:val="none" w:sz="0" w:space="0" w:color="auto"/>
            <w:right w:val="none" w:sz="0" w:space="0" w:color="auto"/>
          </w:divBdr>
        </w:div>
        <w:div w:id="702753050">
          <w:marLeft w:val="0"/>
          <w:marRight w:val="0"/>
          <w:marTop w:val="0"/>
          <w:marBottom w:val="0"/>
          <w:divBdr>
            <w:top w:val="none" w:sz="0" w:space="0" w:color="auto"/>
            <w:left w:val="none" w:sz="0" w:space="0" w:color="auto"/>
            <w:bottom w:val="none" w:sz="0" w:space="0" w:color="auto"/>
            <w:right w:val="none" w:sz="0" w:space="0" w:color="auto"/>
          </w:divBdr>
        </w:div>
        <w:div w:id="702753076">
          <w:marLeft w:val="0"/>
          <w:marRight w:val="0"/>
          <w:marTop w:val="0"/>
          <w:marBottom w:val="0"/>
          <w:divBdr>
            <w:top w:val="none" w:sz="0" w:space="0" w:color="auto"/>
            <w:left w:val="none" w:sz="0" w:space="0" w:color="auto"/>
            <w:bottom w:val="none" w:sz="0" w:space="0" w:color="auto"/>
            <w:right w:val="none" w:sz="0" w:space="0" w:color="auto"/>
          </w:divBdr>
        </w:div>
        <w:div w:id="702753112">
          <w:marLeft w:val="0"/>
          <w:marRight w:val="0"/>
          <w:marTop w:val="0"/>
          <w:marBottom w:val="0"/>
          <w:divBdr>
            <w:top w:val="none" w:sz="0" w:space="0" w:color="auto"/>
            <w:left w:val="none" w:sz="0" w:space="0" w:color="auto"/>
            <w:bottom w:val="none" w:sz="0" w:space="0" w:color="auto"/>
            <w:right w:val="none" w:sz="0" w:space="0" w:color="auto"/>
          </w:divBdr>
        </w:div>
      </w:divsChild>
    </w:div>
    <w:div w:id="702753010">
      <w:marLeft w:val="0"/>
      <w:marRight w:val="0"/>
      <w:marTop w:val="0"/>
      <w:marBottom w:val="0"/>
      <w:divBdr>
        <w:top w:val="none" w:sz="0" w:space="0" w:color="auto"/>
        <w:left w:val="none" w:sz="0" w:space="0" w:color="auto"/>
        <w:bottom w:val="none" w:sz="0" w:space="0" w:color="auto"/>
        <w:right w:val="none" w:sz="0" w:space="0" w:color="auto"/>
      </w:divBdr>
      <w:divsChild>
        <w:div w:id="702752907">
          <w:marLeft w:val="0"/>
          <w:marRight w:val="0"/>
          <w:marTop w:val="0"/>
          <w:marBottom w:val="0"/>
          <w:divBdr>
            <w:top w:val="none" w:sz="0" w:space="0" w:color="auto"/>
            <w:left w:val="none" w:sz="0" w:space="0" w:color="auto"/>
            <w:bottom w:val="none" w:sz="0" w:space="0" w:color="auto"/>
            <w:right w:val="none" w:sz="0" w:space="0" w:color="auto"/>
          </w:divBdr>
        </w:div>
        <w:div w:id="702752921">
          <w:marLeft w:val="0"/>
          <w:marRight w:val="0"/>
          <w:marTop w:val="0"/>
          <w:marBottom w:val="0"/>
          <w:divBdr>
            <w:top w:val="none" w:sz="0" w:space="0" w:color="auto"/>
            <w:left w:val="none" w:sz="0" w:space="0" w:color="auto"/>
            <w:bottom w:val="none" w:sz="0" w:space="0" w:color="auto"/>
            <w:right w:val="none" w:sz="0" w:space="0" w:color="auto"/>
          </w:divBdr>
        </w:div>
        <w:div w:id="702752930">
          <w:marLeft w:val="0"/>
          <w:marRight w:val="0"/>
          <w:marTop w:val="0"/>
          <w:marBottom w:val="0"/>
          <w:divBdr>
            <w:top w:val="none" w:sz="0" w:space="0" w:color="auto"/>
            <w:left w:val="none" w:sz="0" w:space="0" w:color="auto"/>
            <w:bottom w:val="none" w:sz="0" w:space="0" w:color="auto"/>
            <w:right w:val="none" w:sz="0" w:space="0" w:color="auto"/>
          </w:divBdr>
        </w:div>
        <w:div w:id="702752962">
          <w:marLeft w:val="0"/>
          <w:marRight w:val="0"/>
          <w:marTop w:val="0"/>
          <w:marBottom w:val="0"/>
          <w:divBdr>
            <w:top w:val="none" w:sz="0" w:space="0" w:color="auto"/>
            <w:left w:val="none" w:sz="0" w:space="0" w:color="auto"/>
            <w:bottom w:val="none" w:sz="0" w:space="0" w:color="auto"/>
            <w:right w:val="none" w:sz="0" w:space="0" w:color="auto"/>
          </w:divBdr>
        </w:div>
        <w:div w:id="702752984">
          <w:marLeft w:val="0"/>
          <w:marRight w:val="0"/>
          <w:marTop w:val="0"/>
          <w:marBottom w:val="0"/>
          <w:divBdr>
            <w:top w:val="none" w:sz="0" w:space="0" w:color="auto"/>
            <w:left w:val="none" w:sz="0" w:space="0" w:color="auto"/>
            <w:bottom w:val="none" w:sz="0" w:space="0" w:color="auto"/>
            <w:right w:val="none" w:sz="0" w:space="0" w:color="auto"/>
          </w:divBdr>
        </w:div>
        <w:div w:id="702752995">
          <w:marLeft w:val="0"/>
          <w:marRight w:val="0"/>
          <w:marTop w:val="0"/>
          <w:marBottom w:val="0"/>
          <w:divBdr>
            <w:top w:val="none" w:sz="0" w:space="0" w:color="auto"/>
            <w:left w:val="none" w:sz="0" w:space="0" w:color="auto"/>
            <w:bottom w:val="none" w:sz="0" w:space="0" w:color="auto"/>
            <w:right w:val="none" w:sz="0" w:space="0" w:color="auto"/>
          </w:divBdr>
        </w:div>
        <w:div w:id="702753006">
          <w:marLeft w:val="0"/>
          <w:marRight w:val="0"/>
          <w:marTop w:val="0"/>
          <w:marBottom w:val="0"/>
          <w:divBdr>
            <w:top w:val="none" w:sz="0" w:space="0" w:color="auto"/>
            <w:left w:val="none" w:sz="0" w:space="0" w:color="auto"/>
            <w:bottom w:val="none" w:sz="0" w:space="0" w:color="auto"/>
            <w:right w:val="none" w:sz="0" w:space="0" w:color="auto"/>
          </w:divBdr>
        </w:div>
        <w:div w:id="702753009">
          <w:marLeft w:val="0"/>
          <w:marRight w:val="0"/>
          <w:marTop w:val="0"/>
          <w:marBottom w:val="0"/>
          <w:divBdr>
            <w:top w:val="none" w:sz="0" w:space="0" w:color="auto"/>
            <w:left w:val="none" w:sz="0" w:space="0" w:color="auto"/>
            <w:bottom w:val="none" w:sz="0" w:space="0" w:color="auto"/>
            <w:right w:val="none" w:sz="0" w:space="0" w:color="auto"/>
          </w:divBdr>
        </w:div>
        <w:div w:id="702753032">
          <w:marLeft w:val="0"/>
          <w:marRight w:val="0"/>
          <w:marTop w:val="0"/>
          <w:marBottom w:val="0"/>
          <w:divBdr>
            <w:top w:val="none" w:sz="0" w:space="0" w:color="auto"/>
            <w:left w:val="none" w:sz="0" w:space="0" w:color="auto"/>
            <w:bottom w:val="none" w:sz="0" w:space="0" w:color="auto"/>
            <w:right w:val="none" w:sz="0" w:space="0" w:color="auto"/>
          </w:divBdr>
        </w:div>
        <w:div w:id="702753042">
          <w:marLeft w:val="0"/>
          <w:marRight w:val="0"/>
          <w:marTop w:val="0"/>
          <w:marBottom w:val="0"/>
          <w:divBdr>
            <w:top w:val="none" w:sz="0" w:space="0" w:color="auto"/>
            <w:left w:val="none" w:sz="0" w:space="0" w:color="auto"/>
            <w:bottom w:val="none" w:sz="0" w:space="0" w:color="auto"/>
            <w:right w:val="none" w:sz="0" w:space="0" w:color="auto"/>
          </w:divBdr>
        </w:div>
        <w:div w:id="702753052">
          <w:marLeft w:val="0"/>
          <w:marRight w:val="0"/>
          <w:marTop w:val="0"/>
          <w:marBottom w:val="0"/>
          <w:divBdr>
            <w:top w:val="none" w:sz="0" w:space="0" w:color="auto"/>
            <w:left w:val="none" w:sz="0" w:space="0" w:color="auto"/>
            <w:bottom w:val="none" w:sz="0" w:space="0" w:color="auto"/>
            <w:right w:val="none" w:sz="0" w:space="0" w:color="auto"/>
          </w:divBdr>
        </w:div>
        <w:div w:id="702753072">
          <w:marLeft w:val="0"/>
          <w:marRight w:val="0"/>
          <w:marTop w:val="0"/>
          <w:marBottom w:val="0"/>
          <w:divBdr>
            <w:top w:val="none" w:sz="0" w:space="0" w:color="auto"/>
            <w:left w:val="none" w:sz="0" w:space="0" w:color="auto"/>
            <w:bottom w:val="none" w:sz="0" w:space="0" w:color="auto"/>
            <w:right w:val="none" w:sz="0" w:space="0" w:color="auto"/>
          </w:divBdr>
        </w:div>
        <w:div w:id="702753088">
          <w:marLeft w:val="0"/>
          <w:marRight w:val="0"/>
          <w:marTop w:val="0"/>
          <w:marBottom w:val="0"/>
          <w:divBdr>
            <w:top w:val="none" w:sz="0" w:space="0" w:color="auto"/>
            <w:left w:val="none" w:sz="0" w:space="0" w:color="auto"/>
            <w:bottom w:val="none" w:sz="0" w:space="0" w:color="auto"/>
            <w:right w:val="none" w:sz="0" w:space="0" w:color="auto"/>
          </w:divBdr>
        </w:div>
        <w:div w:id="702753093">
          <w:marLeft w:val="0"/>
          <w:marRight w:val="0"/>
          <w:marTop w:val="0"/>
          <w:marBottom w:val="0"/>
          <w:divBdr>
            <w:top w:val="none" w:sz="0" w:space="0" w:color="auto"/>
            <w:left w:val="none" w:sz="0" w:space="0" w:color="auto"/>
            <w:bottom w:val="none" w:sz="0" w:space="0" w:color="auto"/>
            <w:right w:val="none" w:sz="0" w:space="0" w:color="auto"/>
          </w:divBdr>
        </w:div>
        <w:div w:id="702753102">
          <w:marLeft w:val="0"/>
          <w:marRight w:val="0"/>
          <w:marTop w:val="0"/>
          <w:marBottom w:val="0"/>
          <w:divBdr>
            <w:top w:val="none" w:sz="0" w:space="0" w:color="auto"/>
            <w:left w:val="none" w:sz="0" w:space="0" w:color="auto"/>
            <w:bottom w:val="none" w:sz="0" w:space="0" w:color="auto"/>
            <w:right w:val="none" w:sz="0" w:space="0" w:color="auto"/>
          </w:divBdr>
        </w:div>
        <w:div w:id="702753115">
          <w:marLeft w:val="0"/>
          <w:marRight w:val="0"/>
          <w:marTop w:val="0"/>
          <w:marBottom w:val="0"/>
          <w:divBdr>
            <w:top w:val="none" w:sz="0" w:space="0" w:color="auto"/>
            <w:left w:val="none" w:sz="0" w:space="0" w:color="auto"/>
            <w:bottom w:val="none" w:sz="0" w:space="0" w:color="auto"/>
            <w:right w:val="none" w:sz="0" w:space="0" w:color="auto"/>
          </w:divBdr>
        </w:div>
        <w:div w:id="702753117">
          <w:marLeft w:val="0"/>
          <w:marRight w:val="0"/>
          <w:marTop w:val="0"/>
          <w:marBottom w:val="0"/>
          <w:divBdr>
            <w:top w:val="none" w:sz="0" w:space="0" w:color="auto"/>
            <w:left w:val="none" w:sz="0" w:space="0" w:color="auto"/>
            <w:bottom w:val="none" w:sz="0" w:space="0" w:color="auto"/>
            <w:right w:val="none" w:sz="0" w:space="0" w:color="auto"/>
          </w:divBdr>
        </w:div>
        <w:div w:id="702753126">
          <w:marLeft w:val="0"/>
          <w:marRight w:val="0"/>
          <w:marTop w:val="0"/>
          <w:marBottom w:val="0"/>
          <w:divBdr>
            <w:top w:val="none" w:sz="0" w:space="0" w:color="auto"/>
            <w:left w:val="none" w:sz="0" w:space="0" w:color="auto"/>
            <w:bottom w:val="none" w:sz="0" w:space="0" w:color="auto"/>
            <w:right w:val="none" w:sz="0" w:space="0" w:color="auto"/>
          </w:divBdr>
        </w:div>
      </w:divsChild>
    </w:div>
    <w:div w:id="702753026">
      <w:marLeft w:val="0"/>
      <w:marRight w:val="0"/>
      <w:marTop w:val="0"/>
      <w:marBottom w:val="0"/>
      <w:divBdr>
        <w:top w:val="none" w:sz="0" w:space="0" w:color="auto"/>
        <w:left w:val="none" w:sz="0" w:space="0" w:color="auto"/>
        <w:bottom w:val="none" w:sz="0" w:space="0" w:color="auto"/>
        <w:right w:val="none" w:sz="0" w:space="0" w:color="auto"/>
      </w:divBdr>
      <w:divsChild>
        <w:div w:id="702753075">
          <w:marLeft w:val="0"/>
          <w:marRight w:val="0"/>
          <w:marTop w:val="0"/>
          <w:marBottom w:val="0"/>
          <w:divBdr>
            <w:top w:val="none" w:sz="0" w:space="0" w:color="auto"/>
            <w:left w:val="none" w:sz="0" w:space="0" w:color="auto"/>
            <w:bottom w:val="none" w:sz="0" w:space="0" w:color="auto"/>
            <w:right w:val="none" w:sz="0" w:space="0" w:color="auto"/>
          </w:divBdr>
          <w:divsChild>
            <w:div w:id="702752905">
              <w:marLeft w:val="0"/>
              <w:marRight w:val="0"/>
              <w:marTop w:val="0"/>
              <w:marBottom w:val="0"/>
              <w:divBdr>
                <w:top w:val="none" w:sz="0" w:space="0" w:color="auto"/>
                <w:left w:val="none" w:sz="0" w:space="0" w:color="auto"/>
                <w:bottom w:val="none" w:sz="0" w:space="0" w:color="auto"/>
                <w:right w:val="none" w:sz="0" w:space="0" w:color="auto"/>
              </w:divBdr>
            </w:div>
            <w:div w:id="702752906">
              <w:marLeft w:val="0"/>
              <w:marRight w:val="0"/>
              <w:marTop w:val="0"/>
              <w:marBottom w:val="0"/>
              <w:divBdr>
                <w:top w:val="none" w:sz="0" w:space="0" w:color="auto"/>
                <w:left w:val="none" w:sz="0" w:space="0" w:color="auto"/>
                <w:bottom w:val="none" w:sz="0" w:space="0" w:color="auto"/>
                <w:right w:val="none" w:sz="0" w:space="0" w:color="auto"/>
              </w:divBdr>
            </w:div>
            <w:div w:id="702752908">
              <w:marLeft w:val="0"/>
              <w:marRight w:val="0"/>
              <w:marTop w:val="0"/>
              <w:marBottom w:val="0"/>
              <w:divBdr>
                <w:top w:val="none" w:sz="0" w:space="0" w:color="auto"/>
                <w:left w:val="none" w:sz="0" w:space="0" w:color="auto"/>
                <w:bottom w:val="none" w:sz="0" w:space="0" w:color="auto"/>
                <w:right w:val="none" w:sz="0" w:space="0" w:color="auto"/>
              </w:divBdr>
            </w:div>
            <w:div w:id="702752909">
              <w:marLeft w:val="0"/>
              <w:marRight w:val="0"/>
              <w:marTop w:val="0"/>
              <w:marBottom w:val="0"/>
              <w:divBdr>
                <w:top w:val="none" w:sz="0" w:space="0" w:color="auto"/>
                <w:left w:val="none" w:sz="0" w:space="0" w:color="auto"/>
                <w:bottom w:val="none" w:sz="0" w:space="0" w:color="auto"/>
                <w:right w:val="none" w:sz="0" w:space="0" w:color="auto"/>
              </w:divBdr>
            </w:div>
            <w:div w:id="702752914">
              <w:marLeft w:val="0"/>
              <w:marRight w:val="0"/>
              <w:marTop w:val="0"/>
              <w:marBottom w:val="0"/>
              <w:divBdr>
                <w:top w:val="none" w:sz="0" w:space="0" w:color="auto"/>
                <w:left w:val="none" w:sz="0" w:space="0" w:color="auto"/>
                <w:bottom w:val="none" w:sz="0" w:space="0" w:color="auto"/>
                <w:right w:val="none" w:sz="0" w:space="0" w:color="auto"/>
              </w:divBdr>
            </w:div>
            <w:div w:id="702752916">
              <w:marLeft w:val="0"/>
              <w:marRight w:val="0"/>
              <w:marTop w:val="0"/>
              <w:marBottom w:val="0"/>
              <w:divBdr>
                <w:top w:val="none" w:sz="0" w:space="0" w:color="auto"/>
                <w:left w:val="none" w:sz="0" w:space="0" w:color="auto"/>
                <w:bottom w:val="none" w:sz="0" w:space="0" w:color="auto"/>
                <w:right w:val="none" w:sz="0" w:space="0" w:color="auto"/>
              </w:divBdr>
            </w:div>
            <w:div w:id="702752917">
              <w:marLeft w:val="0"/>
              <w:marRight w:val="0"/>
              <w:marTop w:val="0"/>
              <w:marBottom w:val="0"/>
              <w:divBdr>
                <w:top w:val="none" w:sz="0" w:space="0" w:color="auto"/>
                <w:left w:val="none" w:sz="0" w:space="0" w:color="auto"/>
                <w:bottom w:val="none" w:sz="0" w:space="0" w:color="auto"/>
                <w:right w:val="none" w:sz="0" w:space="0" w:color="auto"/>
              </w:divBdr>
            </w:div>
            <w:div w:id="702752918">
              <w:marLeft w:val="0"/>
              <w:marRight w:val="0"/>
              <w:marTop w:val="0"/>
              <w:marBottom w:val="0"/>
              <w:divBdr>
                <w:top w:val="none" w:sz="0" w:space="0" w:color="auto"/>
                <w:left w:val="none" w:sz="0" w:space="0" w:color="auto"/>
                <w:bottom w:val="none" w:sz="0" w:space="0" w:color="auto"/>
                <w:right w:val="none" w:sz="0" w:space="0" w:color="auto"/>
              </w:divBdr>
            </w:div>
            <w:div w:id="702752919">
              <w:marLeft w:val="0"/>
              <w:marRight w:val="0"/>
              <w:marTop w:val="0"/>
              <w:marBottom w:val="0"/>
              <w:divBdr>
                <w:top w:val="none" w:sz="0" w:space="0" w:color="auto"/>
                <w:left w:val="none" w:sz="0" w:space="0" w:color="auto"/>
                <w:bottom w:val="none" w:sz="0" w:space="0" w:color="auto"/>
                <w:right w:val="none" w:sz="0" w:space="0" w:color="auto"/>
              </w:divBdr>
            </w:div>
            <w:div w:id="702752922">
              <w:marLeft w:val="0"/>
              <w:marRight w:val="0"/>
              <w:marTop w:val="0"/>
              <w:marBottom w:val="0"/>
              <w:divBdr>
                <w:top w:val="none" w:sz="0" w:space="0" w:color="auto"/>
                <w:left w:val="none" w:sz="0" w:space="0" w:color="auto"/>
                <w:bottom w:val="none" w:sz="0" w:space="0" w:color="auto"/>
                <w:right w:val="none" w:sz="0" w:space="0" w:color="auto"/>
              </w:divBdr>
            </w:div>
            <w:div w:id="702752939">
              <w:marLeft w:val="0"/>
              <w:marRight w:val="0"/>
              <w:marTop w:val="0"/>
              <w:marBottom w:val="0"/>
              <w:divBdr>
                <w:top w:val="none" w:sz="0" w:space="0" w:color="auto"/>
                <w:left w:val="none" w:sz="0" w:space="0" w:color="auto"/>
                <w:bottom w:val="none" w:sz="0" w:space="0" w:color="auto"/>
                <w:right w:val="none" w:sz="0" w:space="0" w:color="auto"/>
              </w:divBdr>
            </w:div>
            <w:div w:id="702752940">
              <w:marLeft w:val="0"/>
              <w:marRight w:val="0"/>
              <w:marTop w:val="0"/>
              <w:marBottom w:val="0"/>
              <w:divBdr>
                <w:top w:val="none" w:sz="0" w:space="0" w:color="auto"/>
                <w:left w:val="none" w:sz="0" w:space="0" w:color="auto"/>
                <w:bottom w:val="none" w:sz="0" w:space="0" w:color="auto"/>
                <w:right w:val="none" w:sz="0" w:space="0" w:color="auto"/>
              </w:divBdr>
            </w:div>
            <w:div w:id="702752942">
              <w:marLeft w:val="0"/>
              <w:marRight w:val="0"/>
              <w:marTop w:val="0"/>
              <w:marBottom w:val="0"/>
              <w:divBdr>
                <w:top w:val="none" w:sz="0" w:space="0" w:color="auto"/>
                <w:left w:val="none" w:sz="0" w:space="0" w:color="auto"/>
                <w:bottom w:val="none" w:sz="0" w:space="0" w:color="auto"/>
                <w:right w:val="none" w:sz="0" w:space="0" w:color="auto"/>
              </w:divBdr>
            </w:div>
            <w:div w:id="702752944">
              <w:marLeft w:val="0"/>
              <w:marRight w:val="0"/>
              <w:marTop w:val="0"/>
              <w:marBottom w:val="0"/>
              <w:divBdr>
                <w:top w:val="none" w:sz="0" w:space="0" w:color="auto"/>
                <w:left w:val="none" w:sz="0" w:space="0" w:color="auto"/>
                <w:bottom w:val="none" w:sz="0" w:space="0" w:color="auto"/>
                <w:right w:val="none" w:sz="0" w:space="0" w:color="auto"/>
              </w:divBdr>
            </w:div>
            <w:div w:id="702752945">
              <w:marLeft w:val="0"/>
              <w:marRight w:val="0"/>
              <w:marTop w:val="0"/>
              <w:marBottom w:val="0"/>
              <w:divBdr>
                <w:top w:val="none" w:sz="0" w:space="0" w:color="auto"/>
                <w:left w:val="none" w:sz="0" w:space="0" w:color="auto"/>
                <w:bottom w:val="none" w:sz="0" w:space="0" w:color="auto"/>
                <w:right w:val="none" w:sz="0" w:space="0" w:color="auto"/>
              </w:divBdr>
            </w:div>
            <w:div w:id="702752947">
              <w:marLeft w:val="0"/>
              <w:marRight w:val="0"/>
              <w:marTop w:val="0"/>
              <w:marBottom w:val="0"/>
              <w:divBdr>
                <w:top w:val="none" w:sz="0" w:space="0" w:color="auto"/>
                <w:left w:val="none" w:sz="0" w:space="0" w:color="auto"/>
                <w:bottom w:val="none" w:sz="0" w:space="0" w:color="auto"/>
                <w:right w:val="none" w:sz="0" w:space="0" w:color="auto"/>
              </w:divBdr>
            </w:div>
            <w:div w:id="702752949">
              <w:marLeft w:val="0"/>
              <w:marRight w:val="0"/>
              <w:marTop w:val="0"/>
              <w:marBottom w:val="0"/>
              <w:divBdr>
                <w:top w:val="none" w:sz="0" w:space="0" w:color="auto"/>
                <w:left w:val="none" w:sz="0" w:space="0" w:color="auto"/>
                <w:bottom w:val="none" w:sz="0" w:space="0" w:color="auto"/>
                <w:right w:val="none" w:sz="0" w:space="0" w:color="auto"/>
              </w:divBdr>
            </w:div>
            <w:div w:id="702752951">
              <w:marLeft w:val="0"/>
              <w:marRight w:val="0"/>
              <w:marTop w:val="0"/>
              <w:marBottom w:val="0"/>
              <w:divBdr>
                <w:top w:val="none" w:sz="0" w:space="0" w:color="auto"/>
                <w:left w:val="none" w:sz="0" w:space="0" w:color="auto"/>
                <w:bottom w:val="none" w:sz="0" w:space="0" w:color="auto"/>
                <w:right w:val="none" w:sz="0" w:space="0" w:color="auto"/>
              </w:divBdr>
            </w:div>
            <w:div w:id="702752955">
              <w:marLeft w:val="0"/>
              <w:marRight w:val="0"/>
              <w:marTop w:val="0"/>
              <w:marBottom w:val="0"/>
              <w:divBdr>
                <w:top w:val="none" w:sz="0" w:space="0" w:color="auto"/>
                <w:left w:val="none" w:sz="0" w:space="0" w:color="auto"/>
                <w:bottom w:val="none" w:sz="0" w:space="0" w:color="auto"/>
                <w:right w:val="none" w:sz="0" w:space="0" w:color="auto"/>
              </w:divBdr>
            </w:div>
            <w:div w:id="702752961">
              <w:marLeft w:val="0"/>
              <w:marRight w:val="0"/>
              <w:marTop w:val="0"/>
              <w:marBottom w:val="0"/>
              <w:divBdr>
                <w:top w:val="none" w:sz="0" w:space="0" w:color="auto"/>
                <w:left w:val="none" w:sz="0" w:space="0" w:color="auto"/>
                <w:bottom w:val="none" w:sz="0" w:space="0" w:color="auto"/>
                <w:right w:val="none" w:sz="0" w:space="0" w:color="auto"/>
              </w:divBdr>
            </w:div>
            <w:div w:id="702752963">
              <w:marLeft w:val="0"/>
              <w:marRight w:val="0"/>
              <w:marTop w:val="0"/>
              <w:marBottom w:val="0"/>
              <w:divBdr>
                <w:top w:val="none" w:sz="0" w:space="0" w:color="auto"/>
                <w:left w:val="none" w:sz="0" w:space="0" w:color="auto"/>
                <w:bottom w:val="none" w:sz="0" w:space="0" w:color="auto"/>
                <w:right w:val="none" w:sz="0" w:space="0" w:color="auto"/>
              </w:divBdr>
            </w:div>
            <w:div w:id="702752965">
              <w:marLeft w:val="0"/>
              <w:marRight w:val="0"/>
              <w:marTop w:val="0"/>
              <w:marBottom w:val="0"/>
              <w:divBdr>
                <w:top w:val="none" w:sz="0" w:space="0" w:color="auto"/>
                <w:left w:val="none" w:sz="0" w:space="0" w:color="auto"/>
                <w:bottom w:val="none" w:sz="0" w:space="0" w:color="auto"/>
                <w:right w:val="none" w:sz="0" w:space="0" w:color="auto"/>
              </w:divBdr>
            </w:div>
            <w:div w:id="702752967">
              <w:marLeft w:val="0"/>
              <w:marRight w:val="0"/>
              <w:marTop w:val="0"/>
              <w:marBottom w:val="0"/>
              <w:divBdr>
                <w:top w:val="none" w:sz="0" w:space="0" w:color="auto"/>
                <w:left w:val="none" w:sz="0" w:space="0" w:color="auto"/>
                <w:bottom w:val="none" w:sz="0" w:space="0" w:color="auto"/>
                <w:right w:val="none" w:sz="0" w:space="0" w:color="auto"/>
              </w:divBdr>
            </w:div>
            <w:div w:id="702752969">
              <w:marLeft w:val="0"/>
              <w:marRight w:val="0"/>
              <w:marTop w:val="0"/>
              <w:marBottom w:val="0"/>
              <w:divBdr>
                <w:top w:val="none" w:sz="0" w:space="0" w:color="auto"/>
                <w:left w:val="none" w:sz="0" w:space="0" w:color="auto"/>
                <w:bottom w:val="none" w:sz="0" w:space="0" w:color="auto"/>
                <w:right w:val="none" w:sz="0" w:space="0" w:color="auto"/>
              </w:divBdr>
            </w:div>
            <w:div w:id="702752970">
              <w:marLeft w:val="0"/>
              <w:marRight w:val="0"/>
              <w:marTop w:val="0"/>
              <w:marBottom w:val="0"/>
              <w:divBdr>
                <w:top w:val="none" w:sz="0" w:space="0" w:color="auto"/>
                <w:left w:val="none" w:sz="0" w:space="0" w:color="auto"/>
                <w:bottom w:val="none" w:sz="0" w:space="0" w:color="auto"/>
                <w:right w:val="none" w:sz="0" w:space="0" w:color="auto"/>
              </w:divBdr>
            </w:div>
            <w:div w:id="702752971">
              <w:marLeft w:val="0"/>
              <w:marRight w:val="0"/>
              <w:marTop w:val="0"/>
              <w:marBottom w:val="0"/>
              <w:divBdr>
                <w:top w:val="none" w:sz="0" w:space="0" w:color="auto"/>
                <w:left w:val="none" w:sz="0" w:space="0" w:color="auto"/>
                <w:bottom w:val="none" w:sz="0" w:space="0" w:color="auto"/>
                <w:right w:val="none" w:sz="0" w:space="0" w:color="auto"/>
              </w:divBdr>
            </w:div>
            <w:div w:id="702752972">
              <w:marLeft w:val="0"/>
              <w:marRight w:val="0"/>
              <w:marTop w:val="0"/>
              <w:marBottom w:val="0"/>
              <w:divBdr>
                <w:top w:val="none" w:sz="0" w:space="0" w:color="auto"/>
                <w:left w:val="none" w:sz="0" w:space="0" w:color="auto"/>
                <w:bottom w:val="none" w:sz="0" w:space="0" w:color="auto"/>
                <w:right w:val="none" w:sz="0" w:space="0" w:color="auto"/>
              </w:divBdr>
            </w:div>
            <w:div w:id="702752974">
              <w:marLeft w:val="0"/>
              <w:marRight w:val="0"/>
              <w:marTop w:val="0"/>
              <w:marBottom w:val="0"/>
              <w:divBdr>
                <w:top w:val="none" w:sz="0" w:space="0" w:color="auto"/>
                <w:left w:val="none" w:sz="0" w:space="0" w:color="auto"/>
                <w:bottom w:val="none" w:sz="0" w:space="0" w:color="auto"/>
                <w:right w:val="none" w:sz="0" w:space="0" w:color="auto"/>
              </w:divBdr>
            </w:div>
            <w:div w:id="702752975">
              <w:marLeft w:val="0"/>
              <w:marRight w:val="0"/>
              <w:marTop w:val="0"/>
              <w:marBottom w:val="0"/>
              <w:divBdr>
                <w:top w:val="none" w:sz="0" w:space="0" w:color="auto"/>
                <w:left w:val="none" w:sz="0" w:space="0" w:color="auto"/>
                <w:bottom w:val="none" w:sz="0" w:space="0" w:color="auto"/>
                <w:right w:val="none" w:sz="0" w:space="0" w:color="auto"/>
              </w:divBdr>
            </w:div>
            <w:div w:id="702752977">
              <w:marLeft w:val="0"/>
              <w:marRight w:val="0"/>
              <w:marTop w:val="0"/>
              <w:marBottom w:val="0"/>
              <w:divBdr>
                <w:top w:val="none" w:sz="0" w:space="0" w:color="auto"/>
                <w:left w:val="none" w:sz="0" w:space="0" w:color="auto"/>
                <w:bottom w:val="none" w:sz="0" w:space="0" w:color="auto"/>
                <w:right w:val="none" w:sz="0" w:space="0" w:color="auto"/>
              </w:divBdr>
            </w:div>
            <w:div w:id="702752978">
              <w:marLeft w:val="0"/>
              <w:marRight w:val="0"/>
              <w:marTop w:val="0"/>
              <w:marBottom w:val="0"/>
              <w:divBdr>
                <w:top w:val="none" w:sz="0" w:space="0" w:color="auto"/>
                <w:left w:val="none" w:sz="0" w:space="0" w:color="auto"/>
                <w:bottom w:val="none" w:sz="0" w:space="0" w:color="auto"/>
                <w:right w:val="none" w:sz="0" w:space="0" w:color="auto"/>
              </w:divBdr>
            </w:div>
            <w:div w:id="702752981">
              <w:marLeft w:val="0"/>
              <w:marRight w:val="0"/>
              <w:marTop w:val="0"/>
              <w:marBottom w:val="0"/>
              <w:divBdr>
                <w:top w:val="none" w:sz="0" w:space="0" w:color="auto"/>
                <w:left w:val="none" w:sz="0" w:space="0" w:color="auto"/>
                <w:bottom w:val="none" w:sz="0" w:space="0" w:color="auto"/>
                <w:right w:val="none" w:sz="0" w:space="0" w:color="auto"/>
              </w:divBdr>
            </w:div>
            <w:div w:id="702752983">
              <w:marLeft w:val="0"/>
              <w:marRight w:val="0"/>
              <w:marTop w:val="0"/>
              <w:marBottom w:val="0"/>
              <w:divBdr>
                <w:top w:val="none" w:sz="0" w:space="0" w:color="auto"/>
                <w:left w:val="none" w:sz="0" w:space="0" w:color="auto"/>
                <w:bottom w:val="none" w:sz="0" w:space="0" w:color="auto"/>
                <w:right w:val="none" w:sz="0" w:space="0" w:color="auto"/>
              </w:divBdr>
            </w:div>
            <w:div w:id="702752985">
              <w:marLeft w:val="0"/>
              <w:marRight w:val="0"/>
              <w:marTop w:val="0"/>
              <w:marBottom w:val="0"/>
              <w:divBdr>
                <w:top w:val="none" w:sz="0" w:space="0" w:color="auto"/>
                <w:left w:val="none" w:sz="0" w:space="0" w:color="auto"/>
                <w:bottom w:val="none" w:sz="0" w:space="0" w:color="auto"/>
                <w:right w:val="none" w:sz="0" w:space="0" w:color="auto"/>
              </w:divBdr>
            </w:div>
            <w:div w:id="702752989">
              <w:marLeft w:val="0"/>
              <w:marRight w:val="0"/>
              <w:marTop w:val="0"/>
              <w:marBottom w:val="0"/>
              <w:divBdr>
                <w:top w:val="none" w:sz="0" w:space="0" w:color="auto"/>
                <w:left w:val="none" w:sz="0" w:space="0" w:color="auto"/>
                <w:bottom w:val="none" w:sz="0" w:space="0" w:color="auto"/>
                <w:right w:val="none" w:sz="0" w:space="0" w:color="auto"/>
              </w:divBdr>
            </w:div>
            <w:div w:id="702752990">
              <w:marLeft w:val="0"/>
              <w:marRight w:val="0"/>
              <w:marTop w:val="0"/>
              <w:marBottom w:val="0"/>
              <w:divBdr>
                <w:top w:val="none" w:sz="0" w:space="0" w:color="auto"/>
                <w:left w:val="none" w:sz="0" w:space="0" w:color="auto"/>
                <w:bottom w:val="none" w:sz="0" w:space="0" w:color="auto"/>
                <w:right w:val="none" w:sz="0" w:space="0" w:color="auto"/>
              </w:divBdr>
            </w:div>
            <w:div w:id="702752992">
              <w:marLeft w:val="0"/>
              <w:marRight w:val="0"/>
              <w:marTop w:val="0"/>
              <w:marBottom w:val="0"/>
              <w:divBdr>
                <w:top w:val="none" w:sz="0" w:space="0" w:color="auto"/>
                <w:left w:val="none" w:sz="0" w:space="0" w:color="auto"/>
                <w:bottom w:val="none" w:sz="0" w:space="0" w:color="auto"/>
                <w:right w:val="none" w:sz="0" w:space="0" w:color="auto"/>
              </w:divBdr>
            </w:div>
            <w:div w:id="702752996">
              <w:marLeft w:val="0"/>
              <w:marRight w:val="0"/>
              <w:marTop w:val="0"/>
              <w:marBottom w:val="0"/>
              <w:divBdr>
                <w:top w:val="none" w:sz="0" w:space="0" w:color="auto"/>
                <w:left w:val="none" w:sz="0" w:space="0" w:color="auto"/>
                <w:bottom w:val="none" w:sz="0" w:space="0" w:color="auto"/>
                <w:right w:val="none" w:sz="0" w:space="0" w:color="auto"/>
              </w:divBdr>
            </w:div>
            <w:div w:id="702752998">
              <w:marLeft w:val="0"/>
              <w:marRight w:val="0"/>
              <w:marTop w:val="0"/>
              <w:marBottom w:val="0"/>
              <w:divBdr>
                <w:top w:val="none" w:sz="0" w:space="0" w:color="auto"/>
                <w:left w:val="none" w:sz="0" w:space="0" w:color="auto"/>
                <w:bottom w:val="none" w:sz="0" w:space="0" w:color="auto"/>
                <w:right w:val="none" w:sz="0" w:space="0" w:color="auto"/>
              </w:divBdr>
            </w:div>
            <w:div w:id="702752999">
              <w:marLeft w:val="0"/>
              <w:marRight w:val="0"/>
              <w:marTop w:val="0"/>
              <w:marBottom w:val="0"/>
              <w:divBdr>
                <w:top w:val="none" w:sz="0" w:space="0" w:color="auto"/>
                <w:left w:val="none" w:sz="0" w:space="0" w:color="auto"/>
                <w:bottom w:val="none" w:sz="0" w:space="0" w:color="auto"/>
                <w:right w:val="none" w:sz="0" w:space="0" w:color="auto"/>
              </w:divBdr>
            </w:div>
            <w:div w:id="702753000">
              <w:marLeft w:val="0"/>
              <w:marRight w:val="0"/>
              <w:marTop w:val="0"/>
              <w:marBottom w:val="0"/>
              <w:divBdr>
                <w:top w:val="none" w:sz="0" w:space="0" w:color="auto"/>
                <w:left w:val="none" w:sz="0" w:space="0" w:color="auto"/>
                <w:bottom w:val="none" w:sz="0" w:space="0" w:color="auto"/>
                <w:right w:val="none" w:sz="0" w:space="0" w:color="auto"/>
              </w:divBdr>
            </w:div>
            <w:div w:id="702753007">
              <w:marLeft w:val="0"/>
              <w:marRight w:val="0"/>
              <w:marTop w:val="0"/>
              <w:marBottom w:val="0"/>
              <w:divBdr>
                <w:top w:val="none" w:sz="0" w:space="0" w:color="auto"/>
                <w:left w:val="none" w:sz="0" w:space="0" w:color="auto"/>
                <w:bottom w:val="none" w:sz="0" w:space="0" w:color="auto"/>
                <w:right w:val="none" w:sz="0" w:space="0" w:color="auto"/>
              </w:divBdr>
            </w:div>
            <w:div w:id="702753022">
              <w:marLeft w:val="0"/>
              <w:marRight w:val="0"/>
              <w:marTop w:val="0"/>
              <w:marBottom w:val="0"/>
              <w:divBdr>
                <w:top w:val="none" w:sz="0" w:space="0" w:color="auto"/>
                <w:left w:val="none" w:sz="0" w:space="0" w:color="auto"/>
                <w:bottom w:val="none" w:sz="0" w:space="0" w:color="auto"/>
                <w:right w:val="none" w:sz="0" w:space="0" w:color="auto"/>
              </w:divBdr>
            </w:div>
            <w:div w:id="702753025">
              <w:marLeft w:val="0"/>
              <w:marRight w:val="0"/>
              <w:marTop w:val="0"/>
              <w:marBottom w:val="0"/>
              <w:divBdr>
                <w:top w:val="none" w:sz="0" w:space="0" w:color="auto"/>
                <w:left w:val="none" w:sz="0" w:space="0" w:color="auto"/>
                <w:bottom w:val="none" w:sz="0" w:space="0" w:color="auto"/>
                <w:right w:val="none" w:sz="0" w:space="0" w:color="auto"/>
              </w:divBdr>
            </w:div>
            <w:div w:id="702753027">
              <w:marLeft w:val="0"/>
              <w:marRight w:val="0"/>
              <w:marTop w:val="0"/>
              <w:marBottom w:val="0"/>
              <w:divBdr>
                <w:top w:val="none" w:sz="0" w:space="0" w:color="auto"/>
                <w:left w:val="none" w:sz="0" w:space="0" w:color="auto"/>
                <w:bottom w:val="none" w:sz="0" w:space="0" w:color="auto"/>
                <w:right w:val="none" w:sz="0" w:space="0" w:color="auto"/>
              </w:divBdr>
            </w:div>
            <w:div w:id="702753028">
              <w:marLeft w:val="0"/>
              <w:marRight w:val="0"/>
              <w:marTop w:val="0"/>
              <w:marBottom w:val="0"/>
              <w:divBdr>
                <w:top w:val="none" w:sz="0" w:space="0" w:color="auto"/>
                <w:left w:val="none" w:sz="0" w:space="0" w:color="auto"/>
                <w:bottom w:val="none" w:sz="0" w:space="0" w:color="auto"/>
                <w:right w:val="none" w:sz="0" w:space="0" w:color="auto"/>
              </w:divBdr>
            </w:div>
            <w:div w:id="702753033">
              <w:marLeft w:val="0"/>
              <w:marRight w:val="0"/>
              <w:marTop w:val="0"/>
              <w:marBottom w:val="0"/>
              <w:divBdr>
                <w:top w:val="none" w:sz="0" w:space="0" w:color="auto"/>
                <w:left w:val="none" w:sz="0" w:space="0" w:color="auto"/>
                <w:bottom w:val="none" w:sz="0" w:space="0" w:color="auto"/>
                <w:right w:val="none" w:sz="0" w:space="0" w:color="auto"/>
              </w:divBdr>
            </w:div>
            <w:div w:id="702753035">
              <w:marLeft w:val="0"/>
              <w:marRight w:val="0"/>
              <w:marTop w:val="0"/>
              <w:marBottom w:val="0"/>
              <w:divBdr>
                <w:top w:val="none" w:sz="0" w:space="0" w:color="auto"/>
                <w:left w:val="none" w:sz="0" w:space="0" w:color="auto"/>
                <w:bottom w:val="none" w:sz="0" w:space="0" w:color="auto"/>
                <w:right w:val="none" w:sz="0" w:space="0" w:color="auto"/>
              </w:divBdr>
            </w:div>
            <w:div w:id="702753036">
              <w:marLeft w:val="0"/>
              <w:marRight w:val="0"/>
              <w:marTop w:val="0"/>
              <w:marBottom w:val="0"/>
              <w:divBdr>
                <w:top w:val="none" w:sz="0" w:space="0" w:color="auto"/>
                <w:left w:val="none" w:sz="0" w:space="0" w:color="auto"/>
                <w:bottom w:val="none" w:sz="0" w:space="0" w:color="auto"/>
                <w:right w:val="none" w:sz="0" w:space="0" w:color="auto"/>
              </w:divBdr>
            </w:div>
            <w:div w:id="702753039">
              <w:marLeft w:val="0"/>
              <w:marRight w:val="0"/>
              <w:marTop w:val="0"/>
              <w:marBottom w:val="0"/>
              <w:divBdr>
                <w:top w:val="none" w:sz="0" w:space="0" w:color="auto"/>
                <w:left w:val="none" w:sz="0" w:space="0" w:color="auto"/>
                <w:bottom w:val="none" w:sz="0" w:space="0" w:color="auto"/>
                <w:right w:val="none" w:sz="0" w:space="0" w:color="auto"/>
              </w:divBdr>
            </w:div>
            <w:div w:id="702753040">
              <w:marLeft w:val="0"/>
              <w:marRight w:val="0"/>
              <w:marTop w:val="0"/>
              <w:marBottom w:val="0"/>
              <w:divBdr>
                <w:top w:val="none" w:sz="0" w:space="0" w:color="auto"/>
                <w:left w:val="none" w:sz="0" w:space="0" w:color="auto"/>
                <w:bottom w:val="none" w:sz="0" w:space="0" w:color="auto"/>
                <w:right w:val="none" w:sz="0" w:space="0" w:color="auto"/>
              </w:divBdr>
            </w:div>
            <w:div w:id="702753044">
              <w:marLeft w:val="0"/>
              <w:marRight w:val="0"/>
              <w:marTop w:val="0"/>
              <w:marBottom w:val="0"/>
              <w:divBdr>
                <w:top w:val="none" w:sz="0" w:space="0" w:color="auto"/>
                <w:left w:val="none" w:sz="0" w:space="0" w:color="auto"/>
                <w:bottom w:val="none" w:sz="0" w:space="0" w:color="auto"/>
                <w:right w:val="none" w:sz="0" w:space="0" w:color="auto"/>
              </w:divBdr>
            </w:div>
            <w:div w:id="702753048">
              <w:marLeft w:val="0"/>
              <w:marRight w:val="0"/>
              <w:marTop w:val="0"/>
              <w:marBottom w:val="0"/>
              <w:divBdr>
                <w:top w:val="none" w:sz="0" w:space="0" w:color="auto"/>
                <w:left w:val="none" w:sz="0" w:space="0" w:color="auto"/>
                <w:bottom w:val="none" w:sz="0" w:space="0" w:color="auto"/>
                <w:right w:val="none" w:sz="0" w:space="0" w:color="auto"/>
              </w:divBdr>
            </w:div>
            <w:div w:id="702753053">
              <w:marLeft w:val="0"/>
              <w:marRight w:val="0"/>
              <w:marTop w:val="0"/>
              <w:marBottom w:val="0"/>
              <w:divBdr>
                <w:top w:val="none" w:sz="0" w:space="0" w:color="auto"/>
                <w:left w:val="none" w:sz="0" w:space="0" w:color="auto"/>
                <w:bottom w:val="none" w:sz="0" w:space="0" w:color="auto"/>
                <w:right w:val="none" w:sz="0" w:space="0" w:color="auto"/>
              </w:divBdr>
            </w:div>
            <w:div w:id="702753057">
              <w:marLeft w:val="0"/>
              <w:marRight w:val="0"/>
              <w:marTop w:val="0"/>
              <w:marBottom w:val="0"/>
              <w:divBdr>
                <w:top w:val="none" w:sz="0" w:space="0" w:color="auto"/>
                <w:left w:val="none" w:sz="0" w:space="0" w:color="auto"/>
                <w:bottom w:val="none" w:sz="0" w:space="0" w:color="auto"/>
                <w:right w:val="none" w:sz="0" w:space="0" w:color="auto"/>
              </w:divBdr>
            </w:div>
            <w:div w:id="702753058">
              <w:marLeft w:val="0"/>
              <w:marRight w:val="0"/>
              <w:marTop w:val="0"/>
              <w:marBottom w:val="0"/>
              <w:divBdr>
                <w:top w:val="none" w:sz="0" w:space="0" w:color="auto"/>
                <w:left w:val="none" w:sz="0" w:space="0" w:color="auto"/>
                <w:bottom w:val="none" w:sz="0" w:space="0" w:color="auto"/>
                <w:right w:val="none" w:sz="0" w:space="0" w:color="auto"/>
              </w:divBdr>
            </w:div>
            <w:div w:id="702753062">
              <w:marLeft w:val="0"/>
              <w:marRight w:val="0"/>
              <w:marTop w:val="0"/>
              <w:marBottom w:val="0"/>
              <w:divBdr>
                <w:top w:val="none" w:sz="0" w:space="0" w:color="auto"/>
                <w:left w:val="none" w:sz="0" w:space="0" w:color="auto"/>
                <w:bottom w:val="none" w:sz="0" w:space="0" w:color="auto"/>
                <w:right w:val="none" w:sz="0" w:space="0" w:color="auto"/>
              </w:divBdr>
            </w:div>
            <w:div w:id="702753063">
              <w:marLeft w:val="0"/>
              <w:marRight w:val="0"/>
              <w:marTop w:val="0"/>
              <w:marBottom w:val="0"/>
              <w:divBdr>
                <w:top w:val="none" w:sz="0" w:space="0" w:color="auto"/>
                <w:left w:val="none" w:sz="0" w:space="0" w:color="auto"/>
                <w:bottom w:val="none" w:sz="0" w:space="0" w:color="auto"/>
                <w:right w:val="none" w:sz="0" w:space="0" w:color="auto"/>
              </w:divBdr>
            </w:div>
            <w:div w:id="702753064">
              <w:marLeft w:val="0"/>
              <w:marRight w:val="0"/>
              <w:marTop w:val="0"/>
              <w:marBottom w:val="0"/>
              <w:divBdr>
                <w:top w:val="none" w:sz="0" w:space="0" w:color="auto"/>
                <w:left w:val="none" w:sz="0" w:space="0" w:color="auto"/>
                <w:bottom w:val="none" w:sz="0" w:space="0" w:color="auto"/>
                <w:right w:val="none" w:sz="0" w:space="0" w:color="auto"/>
              </w:divBdr>
            </w:div>
            <w:div w:id="702753065">
              <w:marLeft w:val="0"/>
              <w:marRight w:val="0"/>
              <w:marTop w:val="0"/>
              <w:marBottom w:val="0"/>
              <w:divBdr>
                <w:top w:val="none" w:sz="0" w:space="0" w:color="auto"/>
                <w:left w:val="none" w:sz="0" w:space="0" w:color="auto"/>
                <w:bottom w:val="none" w:sz="0" w:space="0" w:color="auto"/>
                <w:right w:val="none" w:sz="0" w:space="0" w:color="auto"/>
              </w:divBdr>
            </w:div>
            <w:div w:id="702753071">
              <w:marLeft w:val="0"/>
              <w:marRight w:val="0"/>
              <w:marTop w:val="0"/>
              <w:marBottom w:val="0"/>
              <w:divBdr>
                <w:top w:val="none" w:sz="0" w:space="0" w:color="auto"/>
                <w:left w:val="none" w:sz="0" w:space="0" w:color="auto"/>
                <w:bottom w:val="none" w:sz="0" w:space="0" w:color="auto"/>
                <w:right w:val="none" w:sz="0" w:space="0" w:color="auto"/>
              </w:divBdr>
            </w:div>
            <w:div w:id="702753074">
              <w:marLeft w:val="0"/>
              <w:marRight w:val="0"/>
              <w:marTop w:val="0"/>
              <w:marBottom w:val="0"/>
              <w:divBdr>
                <w:top w:val="none" w:sz="0" w:space="0" w:color="auto"/>
                <w:left w:val="none" w:sz="0" w:space="0" w:color="auto"/>
                <w:bottom w:val="none" w:sz="0" w:space="0" w:color="auto"/>
                <w:right w:val="none" w:sz="0" w:space="0" w:color="auto"/>
              </w:divBdr>
            </w:div>
            <w:div w:id="702753077">
              <w:marLeft w:val="0"/>
              <w:marRight w:val="0"/>
              <w:marTop w:val="0"/>
              <w:marBottom w:val="0"/>
              <w:divBdr>
                <w:top w:val="none" w:sz="0" w:space="0" w:color="auto"/>
                <w:left w:val="none" w:sz="0" w:space="0" w:color="auto"/>
                <w:bottom w:val="none" w:sz="0" w:space="0" w:color="auto"/>
                <w:right w:val="none" w:sz="0" w:space="0" w:color="auto"/>
              </w:divBdr>
            </w:div>
            <w:div w:id="702753080">
              <w:marLeft w:val="0"/>
              <w:marRight w:val="0"/>
              <w:marTop w:val="0"/>
              <w:marBottom w:val="0"/>
              <w:divBdr>
                <w:top w:val="none" w:sz="0" w:space="0" w:color="auto"/>
                <w:left w:val="none" w:sz="0" w:space="0" w:color="auto"/>
                <w:bottom w:val="none" w:sz="0" w:space="0" w:color="auto"/>
                <w:right w:val="none" w:sz="0" w:space="0" w:color="auto"/>
              </w:divBdr>
            </w:div>
            <w:div w:id="702753083">
              <w:marLeft w:val="0"/>
              <w:marRight w:val="0"/>
              <w:marTop w:val="0"/>
              <w:marBottom w:val="0"/>
              <w:divBdr>
                <w:top w:val="none" w:sz="0" w:space="0" w:color="auto"/>
                <w:left w:val="none" w:sz="0" w:space="0" w:color="auto"/>
                <w:bottom w:val="none" w:sz="0" w:space="0" w:color="auto"/>
                <w:right w:val="none" w:sz="0" w:space="0" w:color="auto"/>
              </w:divBdr>
            </w:div>
            <w:div w:id="702753089">
              <w:marLeft w:val="0"/>
              <w:marRight w:val="0"/>
              <w:marTop w:val="0"/>
              <w:marBottom w:val="0"/>
              <w:divBdr>
                <w:top w:val="none" w:sz="0" w:space="0" w:color="auto"/>
                <w:left w:val="none" w:sz="0" w:space="0" w:color="auto"/>
                <w:bottom w:val="none" w:sz="0" w:space="0" w:color="auto"/>
                <w:right w:val="none" w:sz="0" w:space="0" w:color="auto"/>
              </w:divBdr>
            </w:div>
            <w:div w:id="702753090">
              <w:marLeft w:val="0"/>
              <w:marRight w:val="0"/>
              <w:marTop w:val="0"/>
              <w:marBottom w:val="0"/>
              <w:divBdr>
                <w:top w:val="none" w:sz="0" w:space="0" w:color="auto"/>
                <w:left w:val="none" w:sz="0" w:space="0" w:color="auto"/>
                <w:bottom w:val="none" w:sz="0" w:space="0" w:color="auto"/>
                <w:right w:val="none" w:sz="0" w:space="0" w:color="auto"/>
              </w:divBdr>
            </w:div>
            <w:div w:id="702753092">
              <w:marLeft w:val="0"/>
              <w:marRight w:val="0"/>
              <w:marTop w:val="0"/>
              <w:marBottom w:val="0"/>
              <w:divBdr>
                <w:top w:val="none" w:sz="0" w:space="0" w:color="auto"/>
                <w:left w:val="none" w:sz="0" w:space="0" w:color="auto"/>
                <w:bottom w:val="none" w:sz="0" w:space="0" w:color="auto"/>
                <w:right w:val="none" w:sz="0" w:space="0" w:color="auto"/>
              </w:divBdr>
            </w:div>
            <w:div w:id="702753096">
              <w:marLeft w:val="0"/>
              <w:marRight w:val="0"/>
              <w:marTop w:val="0"/>
              <w:marBottom w:val="0"/>
              <w:divBdr>
                <w:top w:val="none" w:sz="0" w:space="0" w:color="auto"/>
                <w:left w:val="none" w:sz="0" w:space="0" w:color="auto"/>
                <w:bottom w:val="none" w:sz="0" w:space="0" w:color="auto"/>
                <w:right w:val="none" w:sz="0" w:space="0" w:color="auto"/>
              </w:divBdr>
            </w:div>
            <w:div w:id="702753098">
              <w:marLeft w:val="0"/>
              <w:marRight w:val="0"/>
              <w:marTop w:val="0"/>
              <w:marBottom w:val="0"/>
              <w:divBdr>
                <w:top w:val="none" w:sz="0" w:space="0" w:color="auto"/>
                <w:left w:val="none" w:sz="0" w:space="0" w:color="auto"/>
                <w:bottom w:val="none" w:sz="0" w:space="0" w:color="auto"/>
                <w:right w:val="none" w:sz="0" w:space="0" w:color="auto"/>
              </w:divBdr>
            </w:div>
            <w:div w:id="702753100">
              <w:marLeft w:val="0"/>
              <w:marRight w:val="0"/>
              <w:marTop w:val="0"/>
              <w:marBottom w:val="0"/>
              <w:divBdr>
                <w:top w:val="none" w:sz="0" w:space="0" w:color="auto"/>
                <w:left w:val="none" w:sz="0" w:space="0" w:color="auto"/>
                <w:bottom w:val="none" w:sz="0" w:space="0" w:color="auto"/>
                <w:right w:val="none" w:sz="0" w:space="0" w:color="auto"/>
              </w:divBdr>
            </w:div>
            <w:div w:id="702753107">
              <w:marLeft w:val="0"/>
              <w:marRight w:val="0"/>
              <w:marTop w:val="0"/>
              <w:marBottom w:val="0"/>
              <w:divBdr>
                <w:top w:val="none" w:sz="0" w:space="0" w:color="auto"/>
                <w:left w:val="none" w:sz="0" w:space="0" w:color="auto"/>
                <w:bottom w:val="none" w:sz="0" w:space="0" w:color="auto"/>
                <w:right w:val="none" w:sz="0" w:space="0" w:color="auto"/>
              </w:divBdr>
            </w:div>
            <w:div w:id="702753109">
              <w:marLeft w:val="0"/>
              <w:marRight w:val="0"/>
              <w:marTop w:val="0"/>
              <w:marBottom w:val="0"/>
              <w:divBdr>
                <w:top w:val="none" w:sz="0" w:space="0" w:color="auto"/>
                <w:left w:val="none" w:sz="0" w:space="0" w:color="auto"/>
                <w:bottom w:val="none" w:sz="0" w:space="0" w:color="auto"/>
                <w:right w:val="none" w:sz="0" w:space="0" w:color="auto"/>
              </w:divBdr>
            </w:div>
            <w:div w:id="702753114">
              <w:marLeft w:val="0"/>
              <w:marRight w:val="0"/>
              <w:marTop w:val="0"/>
              <w:marBottom w:val="0"/>
              <w:divBdr>
                <w:top w:val="none" w:sz="0" w:space="0" w:color="auto"/>
                <w:left w:val="none" w:sz="0" w:space="0" w:color="auto"/>
                <w:bottom w:val="none" w:sz="0" w:space="0" w:color="auto"/>
                <w:right w:val="none" w:sz="0" w:space="0" w:color="auto"/>
              </w:divBdr>
            </w:div>
            <w:div w:id="702753116">
              <w:marLeft w:val="0"/>
              <w:marRight w:val="0"/>
              <w:marTop w:val="0"/>
              <w:marBottom w:val="0"/>
              <w:divBdr>
                <w:top w:val="none" w:sz="0" w:space="0" w:color="auto"/>
                <w:left w:val="none" w:sz="0" w:space="0" w:color="auto"/>
                <w:bottom w:val="none" w:sz="0" w:space="0" w:color="auto"/>
                <w:right w:val="none" w:sz="0" w:space="0" w:color="auto"/>
              </w:divBdr>
            </w:div>
            <w:div w:id="702753119">
              <w:marLeft w:val="0"/>
              <w:marRight w:val="0"/>
              <w:marTop w:val="0"/>
              <w:marBottom w:val="0"/>
              <w:divBdr>
                <w:top w:val="none" w:sz="0" w:space="0" w:color="auto"/>
                <w:left w:val="none" w:sz="0" w:space="0" w:color="auto"/>
                <w:bottom w:val="none" w:sz="0" w:space="0" w:color="auto"/>
                <w:right w:val="none" w:sz="0" w:space="0" w:color="auto"/>
              </w:divBdr>
            </w:div>
            <w:div w:id="702753120">
              <w:marLeft w:val="0"/>
              <w:marRight w:val="0"/>
              <w:marTop w:val="0"/>
              <w:marBottom w:val="0"/>
              <w:divBdr>
                <w:top w:val="none" w:sz="0" w:space="0" w:color="auto"/>
                <w:left w:val="none" w:sz="0" w:space="0" w:color="auto"/>
                <w:bottom w:val="none" w:sz="0" w:space="0" w:color="auto"/>
                <w:right w:val="none" w:sz="0" w:space="0" w:color="auto"/>
              </w:divBdr>
            </w:div>
            <w:div w:id="70275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3030">
      <w:marLeft w:val="0"/>
      <w:marRight w:val="0"/>
      <w:marTop w:val="0"/>
      <w:marBottom w:val="0"/>
      <w:divBdr>
        <w:top w:val="none" w:sz="0" w:space="0" w:color="auto"/>
        <w:left w:val="none" w:sz="0" w:space="0" w:color="auto"/>
        <w:bottom w:val="none" w:sz="0" w:space="0" w:color="auto"/>
        <w:right w:val="none" w:sz="0" w:space="0" w:color="auto"/>
      </w:divBdr>
      <w:divsChild>
        <w:div w:id="702752911">
          <w:marLeft w:val="0"/>
          <w:marRight w:val="0"/>
          <w:marTop w:val="0"/>
          <w:marBottom w:val="0"/>
          <w:divBdr>
            <w:top w:val="none" w:sz="0" w:space="0" w:color="auto"/>
            <w:left w:val="none" w:sz="0" w:space="0" w:color="auto"/>
            <w:bottom w:val="none" w:sz="0" w:space="0" w:color="auto"/>
            <w:right w:val="none" w:sz="0" w:space="0" w:color="auto"/>
          </w:divBdr>
        </w:div>
        <w:div w:id="702752915">
          <w:marLeft w:val="0"/>
          <w:marRight w:val="0"/>
          <w:marTop w:val="0"/>
          <w:marBottom w:val="0"/>
          <w:divBdr>
            <w:top w:val="none" w:sz="0" w:space="0" w:color="auto"/>
            <w:left w:val="none" w:sz="0" w:space="0" w:color="auto"/>
            <w:bottom w:val="none" w:sz="0" w:space="0" w:color="auto"/>
            <w:right w:val="none" w:sz="0" w:space="0" w:color="auto"/>
          </w:divBdr>
        </w:div>
        <w:div w:id="702752924">
          <w:marLeft w:val="0"/>
          <w:marRight w:val="0"/>
          <w:marTop w:val="0"/>
          <w:marBottom w:val="0"/>
          <w:divBdr>
            <w:top w:val="none" w:sz="0" w:space="0" w:color="auto"/>
            <w:left w:val="none" w:sz="0" w:space="0" w:color="auto"/>
            <w:bottom w:val="none" w:sz="0" w:space="0" w:color="auto"/>
            <w:right w:val="none" w:sz="0" w:space="0" w:color="auto"/>
          </w:divBdr>
        </w:div>
        <w:div w:id="702752934">
          <w:marLeft w:val="0"/>
          <w:marRight w:val="0"/>
          <w:marTop w:val="0"/>
          <w:marBottom w:val="0"/>
          <w:divBdr>
            <w:top w:val="none" w:sz="0" w:space="0" w:color="auto"/>
            <w:left w:val="none" w:sz="0" w:space="0" w:color="auto"/>
            <w:bottom w:val="none" w:sz="0" w:space="0" w:color="auto"/>
            <w:right w:val="none" w:sz="0" w:space="0" w:color="auto"/>
          </w:divBdr>
        </w:div>
        <w:div w:id="702752943">
          <w:marLeft w:val="0"/>
          <w:marRight w:val="0"/>
          <w:marTop w:val="0"/>
          <w:marBottom w:val="0"/>
          <w:divBdr>
            <w:top w:val="none" w:sz="0" w:space="0" w:color="auto"/>
            <w:left w:val="none" w:sz="0" w:space="0" w:color="auto"/>
            <w:bottom w:val="none" w:sz="0" w:space="0" w:color="auto"/>
            <w:right w:val="none" w:sz="0" w:space="0" w:color="auto"/>
          </w:divBdr>
        </w:div>
        <w:div w:id="702752948">
          <w:marLeft w:val="0"/>
          <w:marRight w:val="0"/>
          <w:marTop w:val="0"/>
          <w:marBottom w:val="0"/>
          <w:divBdr>
            <w:top w:val="none" w:sz="0" w:space="0" w:color="auto"/>
            <w:left w:val="none" w:sz="0" w:space="0" w:color="auto"/>
            <w:bottom w:val="none" w:sz="0" w:space="0" w:color="auto"/>
            <w:right w:val="none" w:sz="0" w:space="0" w:color="auto"/>
          </w:divBdr>
        </w:div>
        <w:div w:id="702752976">
          <w:marLeft w:val="0"/>
          <w:marRight w:val="0"/>
          <w:marTop w:val="0"/>
          <w:marBottom w:val="0"/>
          <w:divBdr>
            <w:top w:val="none" w:sz="0" w:space="0" w:color="auto"/>
            <w:left w:val="none" w:sz="0" w:space="0" w:color="auto"/>
            <w:bottom w:val="none" w:sz="0" w:space="0" w:color="auto"/>
            <w:right w:val="none" w:sz="0" w:space="0" w:color="auto"/>
          </w:divBdr>
        </w:div>
        <w:div w:id="702753001">
          <w:marLeft w:val="0"/>
          <w:marRight w:val="0"/>
          <w:marTop w:val="0"/>
          <w:marBottom w:val="0"/>
          <w:divBdr>
            <w:top w:val="none" w:sz="0" w:space="0" w:color="auto"/>
            <w:left w:val="none" w:sz="0" w:space="0" w:color="auto"/>
            <w:bottom w:val="none" w:sz="0" w:space="0" w:color="auto"/>
            <w:right w:val="none" w:sz="0" w:space="0" w:color="auto"/>
          </w:divBdr>
        </w:div>
        <w:div w:id="702753037">
          <w:marLeft w:val="0"/>
          <w:marRight w:val="0"/>
          <w:marTop w:val="0"/>
          <w:marBottom w:val="0"/>
          <w:divBdr>
            <w:top w:val="none" w:sz="0" w:space="0" w:color="auto"/>
            <w:left w:val="none" w:sz="0" w:space="0" w:color="auto"/>
            <w:bottom w:val="none" w:sz="0" w:space="0" w:color="auto"/>
            <w:right w:val="none" w:sz="0" w:space="0" w:color="auto"/>
          </w:divBdr>
        </w:div>
        <w:div w:id="702753051">
          <w:marLeft w:val="0"/>
          <w:marRight w:val="0"/>
          <w:marTop w:val="0"/>
          <w:marBottom w:val="0"/>
          <w:divBdr>
            <w:top w:val="none" w:sz="0" w:space="0" w:color="auto"/>
            <w:left w:val="none" w:sz="0" w:space="0" w:color="auto"/>
            <w:bottom w:val="none" w:sz="0" w:space="0" w:color="auto"/>
            <w:right w:val="none" w:sz="0" w:space="0" w:color="auto"/>
          </w:divBdr>
        </w:div>
        <w:div w:id="702753055">
          <w:marLeft w:val="0"/>
          <w:marRight w:val="0"/>
          <w:marTop w:val="0"/>
          <w:marBottom w:val="0"/>
          <w:divBdr>
            <w:top w:val="none" w:sz="0" w:space="0" w:color="auto"/>
            <w:left w:val="none" w:sz="0" w:space="0" w:color="auto"/>
            <w:bottom w:val="none" w:sz="0" w:space="0" w:color="auto"/>
            <w:right w:val="none" w:sz="0" w:space="0" w:color="auto"/>
          </w:divBdr>
        </w:div>
        <w:div w:id="702753066">
          <w:marLeft w:val="0"/>
          <w:marRight w:val="0"/>
          <w:marTop w:val="0"/>
          <w:marBottom w:val="0"/>
          <w:divBdr>
            <w:top w:val="none" w:sz="0" w:space="0" w:color="auto"/>
            <w:left w:val="none" w:sz="0" w:space="0" w:color="auto"/>
            <w:bottom w:val="none" w:sz="0" w:space="0" w:color="auto"/>
            <w:right w:val="none" w:sz="0" w:space="0" w:color="auto"/>
          </w:divBdr>
        </w:div>
        <w:div w:id="702753079">
          <w:marLeft w:val="0"/>
          <w:marRight w:val="0"/>
          <w:marTop w:val="0"/>
          <w:marBottom w:val="0"/>
          <w:divBdr>
            <w:top w:val="none" w:sz="0" w:space="0" w:color="auto"/>
            <w:left w:val="none" w:sz="0" w:space="0" w:color="auto"/>
            <w:bottom w:val="none" w:sz="0" w:space="0" w:color="auto"/>
            <w:right w:val="none" w:sz="0" w:space="0" w:color="auto"/>
          </w:divBdr>
        </w:div>
        <w:div w:id="702753087">
          <w:marLeft w:val="0"/>
          <w:marRight w:val="0"/>
          <w:marTop w:val="0"/>
          <w:marBottom w:val="0"/>
          <w:divBdr>
            <w:top w:val="none" w:sz="0" w:space="0" w:color="auto"/>
            <w:left w:val="none" w:sz="0" w:space="0" w:color="auto"/>
            <w:bottom w:val="none" w:sz="0" w:space="0" w:color="auto"/>
            <w:right w:val="none" w:sz="0" w:space="0" w:color="auto"/>
          </w:divBdr>
        </w:div>
        <w:div w:id="702753097">
          <w:marLeft w:val="0"/>
          <w:marRight w:val="0"/>
          <w:marTop w:val="0"/>
          <w:marBottom w:val="0"/>
          <w:divBdr>
            <w:top w:val="none" w:sz="0" w:space="0" w:color="auto"/>
            <w:left w:val="none" w:sz="0" w:space="0" w:color="auto"/>
            <w:bottom w:val="none" w:sz="0" w:space="0" w:color="auto"/>
            <w:right w:val="none" w:sz="0" w:space="0" w:color="auto"/>
          </w:divBdr>
        </w:div>
        <w:div w:id="702753099">
          <w:marLeft w:val="0"/>
          <w:marRight w:val="0"/>
          <w:marTop w:val="0"/>
          <w:marBottom w:val="0"/>
          <w:divBdr>
            <w:top w:val="none" w:sz="0" w:space="0" w:color="auto"/>
            <w:left w:val="none" w:sz="0" w:space="0" w:color="auto"/>
            <w:bottom w:val="none" w:sz="0" w:space="0" w:color="auto"/>
            <w:right w:val="none" w:sz="0" w:space="0" w:color="auto"/>
          </w:divBdr>
        </w:div>
        <w:div w:id="702753121">
          <w:marLeft w:val="0"/>
          <w:marRight w:val="0"/>
          <w:marTop w:val="0"/>
          <w:marBottom w:val="0"/>
          <w:divBdr>
            <w:top w:val="none" w:sz="0" w:space="0" w:color="auto"/>
            <w:left w:val="none" w:sz="0" w:space="0" w:color="auto"/>
            <w:bottom w:val="none" w:sz="0" w:space="0" w:color="auto"/>
            <w:right w:val="none" w:sz="0" w:space="0" w:color="auto"/>
          </w:divBdr>
        </w:div>
        <w:div w:id="702753123">
          <w:marLeft w:val="0"/>
          <w:marRight w:val="0"/>
          <w:marTop w:val="0"/>
          <w:marBottom w:val="0"/>
          <w:divBdr>
            <w:top w:val="none" w:sz="0" w:space="0" w:color="auto"/>
            <w:left w:val="none" w:sz="0" w:space="0" w:color="auto"/>
            <w:bottom w:val="none" w:sz="0" w:space="0" w:color="auto"/>
            <w:right w:val="none" w:sz="0" w:space="0" w:color="auto"/>
          </w:divBdr>
        </w:div>
        <w:div w:id="702753127">
          <w:marLeft w:val="0"/>
          <w:marRight w:val="0"/>
          <w:marTop w:val="0"/>
          <w:marBottom w:val="0"/>
          <w:divBdr>
            <w:top w:val="none" w:sz="0" w:space="0" w:color="auto"/>
            <w:left w:val="none" w:sz="0" w:space="0" w:color="auto"/>
            <w:bottom w:val="none" w:sz="0" w:space="0" w:color="auto"/>
            <w:right w:val="none" w:sz="0" w:space="0" w:color="auto"/>
          </w:divBdr>
        </w:div>
      </w:divsChild>
    </w:div>
    <w:div w:id="702753046">
      <w:marLeft w:val="0"/>
      <w:marRight w:val="0"/>
      <w:marTop w:val="0"/>
      <w:marBottom w:val="0"/>
      <w:divBdr>
        <w:top w:val="none" w:sz="0" w:space="0" w:color="auto"/>
        <w:left w:val="none" w:sz="0" w:space="0" w:color="auto"/>
        <w:bottom w:val="none" w:sz="0" w:space="0" w:color="auto"/>
        <w:right w:val="none" w:sz="0" w:space="0" w:color="auto"/>
      </w:divBdr>
      <w:divsChild>
        <w:div w:id="702752935">
          <w:marLeft w:val="0"/>
          <w:marRight w:val="0"/>
          <w:marTop w:val="0"/>
          <w:marBottom w:val="0"/>
          <w:divBdr>
            <w:top w:val="none" w:sz="0" w:space="0" w:color="auto"/>
            <w:left w:val="none" w:sz="0" w:space="0" w:color="auto"/>
            <w:bottom w:val="none" w:sz="0" w:space="0" w:color="auto"/>
            <w:right w:val="none" w:sz="0" w:space="0" w:color="auto"/>
          </w:divBdr>
        </w:div>
        <w:div w:id="702752986">
          <w:marLeft w:val="0"/>
          <w:marRight w:val="0"/>
          <w:marTop w:val="0"/>
          <w:marBottom w:val="0"/>
          <w:divBdr>
            <w:top w:val="none" w:sz="0" w:space="0" w:color="auto"/>
            <w:left w:val="none" w:sz="0" w:space="0" w:color="auto"/>
            <w:bottom w:val="none" w:sz="0" w:space="0" w:color="auto"/>
            <w:right w:val="none" w:sz="0" w:space="0" w:color="auto"/>
          </w:divBdr>
        </w:div>
        <w:div w:id="702753016">
          <w:marLeft w:val="0"/>
          <w:marRight w:val="0"/>
          <w:marTop w:val="0"/>
          <w:marBottom w:val="0"/>
          <w:divBdr>
            <w:top w:val="none" w:sz="0" w:space="0" w:color="auto"/>
            <w:left w:val="none" w:sz="0" w:space="0" w:color="auto"/>
            <w:bottom w:val="none" w:sz="0" w:space="0" w:color="auto"/>
            <w:right w:val="none" w:sz="0" w:space="0" w:color="auto"/>
          </w:divBdr>
        </w:div>
        <w:div w:id="702753018">
          <w:marLeft w:val="0"/>
          <w:marRight w:val="0"/>
          <w:marTop w:val="0"/>
          <w:marBottom w:val="0"/>
          <w:divBdr>
            <w:top w:val="none" w:sz="0" w:space="0" w:color="auto"/>
            <w:left w:val="none" w:sz="0" w:space="0" w:color="auto"/>
            <w:bottom w:val="none" w:sz="0" w:space="0" w:color="auto"/>
            <w:right w:val="none" w:sz="0" w:space="0" w:color="auto"/>
          </w:divBdr>
        </w:div>
        <w:div w:id="702753031">
          <w:marLeft w:val="0"/>
          <w:marRight w:val="0"/>
          <w:marTop w:val="0"/>
          <w:marBottom w:val="0"/>
          <w:divBdr>
            <w:top w:val="none" w:sz="0" w:space="0" w:color="auto"/>
            <w:left w:val="none" w:sz="0" w:space="0" w:color="auto"/>
            <w:bottom w:val="none" w:sz="0" w:space="0" w:color="auto"/>
            <w:right w:val="none" w:sz="0" w:space="0" w:color="auto"/>
          </w:divBdr>
        </w:div>
        <w:div w:id="702753061">
          <w:marLeft w:val="0"/>
          <w:marRight w:val="0"/>
          <w:marTop w:val="0"/>
          <w:marBottom w:val="0"/>
          <w:divBdr>
            <w:top w:val="none" w:sz="0" w:space="0" w:color="auto"/>
            <w:left w:val="none" w:sz="0" w:space="0" w:color="auto"/>
            <w:bottom w:val="none" w:sz="0" w:space="0" w:color="auto"/>
            <w:right w:val="none" w:sz="0" w:space="0" w:color="auto"/>
          </w:divBdr>
        </w:div>
        <w:div w:id="702753067">
          <w:marLeft w:val="0"/>
          <w:marRight w:val="0"/>
          <w:marTop w:val="0"/>
          <w:marBottom w:val="0"/>
          <w:divBdr>
            <w:top w:val="none" w:sz="0" w:space="0" w:color="auto"/>
            <w:left w:val="none" w:sz="0" w:space="0" w:color="auto"/>
            <w:bottom w:val="none" w:sz="0" w:space="0" w:color="auto"/>
            <w:right w:val="none" w:sz="0" w:space="0" w:color="auto"/>
          </w:divBdr>
        </w:div>
      </w:divsChild>
    </w:div>
    <w:div w:id="702753091">
      <w:marLeft w:val="0"/>
      <w:marRight w:val="0"/>
      <w:marTop w:val="0"/>
      <w:marBottom w:val="0"/>
      <w:divBdr>
        <w:top w:val="none" w:sz="0" w:space="0" w:color="auto"/>
        <w:left w:val="none" w:sz="0" w:space="0" w:color="auto"/>
        <w:bottom w:val="none" w:sz="0" w:space="0" w:color="auto"/>
        <w:right w:val="none" w:sz="0" w:space="0" w:color="auto"/>
      </w:divBdr>
      <w:divsChild>
        <w:div w:id="702752904">
          <w:marLeft w:val="0"/>
          <w:marRight w:val="0"/>
          <w:marTop w:val="0"/>
          <w:marBottom w:val="0"/>
          <w:divBdr>
            <w:top w:val="none" w:sz="0" w:space="0" w:color="auto"/>
            <w:left w:val="none" w:sz="0" w:space="0" w:color="auto"/>
            <w:bottom w:val="none" w:sz="0" w:space="0" w:color="auto"/>
            <w:right w:val="none" w:sz="0" w:space="0" w:color="auto"/>
          </w:divBdr>
        </w:div>
        <w:div w:id="702752926">
          <w:marLeft w:val="0"/>
          <w:marRight w:val="0"/>
          <w:marTop w:val="0"/>
          <w:marBottom w:val="0"/>
          <w:divBdr>
            <w:top w:val="none" w:sz="0" w:space="0" w:color="auto"/>
            <w:left w:val="none" w:sz="0" w:space="0" w:color="auto"/>
            <w:bottom w:val="none" w:sz="0" w:space="0" w:color="auto"/>
            <w:right w:val="none" w:sz="0" w:space="0" w:color="auto"/>
          </w:divBdr>
        </w:div>
        <w:div w:id="702752929">
          <w:marLeft w:val="0"/>
          <w:marRight w:val="0"/>
          <w:marTop w:val="0"/>
          <w:marBottom w:val="0"/>
          <w:divBdr>
            <w:top w:val="none" w:sz="0" w:space="0" w:color="auto"/>
            <w:left w:val="none" w:sz="0" w:space="0" w:color="auto"/>
            <w:bottom w:val="none" w:sz="0" w:space="0" w:color="auto"/>
            <w:right w:val="none" w:sz="0" w:space="0" w:color="auto"/>
          </w:divBdr>
        </w:div>
        <w:div w:id="702752936">
          <w:marLeft w:val="0"/>
          <w:marRight w:val="0"/>
          <w:marTop w:val="0"/>
          <w:marBottom w:val="0"/>
          <w:divBdr>
            <w:top w:val="none" w:sz="0" w:space="0" w:color="auto"/>
            <w:left w:val="none" w:sz="0" w:space="0" w:color="auto"/>
            <w:bottom w:val="none" w:sz="0" w:space="0" w:color="auto"/>
            <w:right w:val="none" w:sz="0" w:space="0" w:color="auto"/>
          </w:divBdr>
        </w:div>
        <w:div w:id="702752946">
          <w:marLeft w:val="0"/>
          <w:marRight w:val="0"/>
          <w:marTop w:val="0"/>
          <w:marBottom w:val="0"/>
          <w:divBdr>
            <w:top w:val="none" w:sz="0" w:space="0" w:color="auto"/>
            <w:left w:val="none" w:sz="0" w:space="0" w:color="auto"/>
            <w:bottom w:val="none" w:sz="0" w:space="0" w:color="auto"/>
            <w:right w:val="none" w:sz="0" w:space="0" w:color="auto"/>
          </w:divBdr>
        </w:div>
        <w:div w:id="702752952">
          <w:marLeft w:val="0"/>
          <w:marRight w:val="0"/>
          <w:marTop w:val="0"/>
          <w:marBottom w:val="0"/>
          <w:divBdr>
            <w:top w:val="none" w:sz="0" w:space="0" w:color="auto"/>
            <w:left w:val="none" w:sz="0" w:space="0" w:color="auto"/>
            <w:bottom w:val="none" w:sz="0" w:space="0" w:color="auto"/>
            <w:right w:val="none" w:sz="0" w:space="0" w:color="auto"/>
          </w:divBdr>
        </w:div>
        <w:div w:id="702752957">
          <w:marLeft w:val="0"/>
          <w:marRight w:val="0"/>
          <w:marTop w:val="0"/>
          <w:marBottom w:val="0"/>
          <w:divBdr>
            <w:top w:val="none" w:sz="0" w:space="0" w:color="auto"/>
            <w:left w:val="none" w:sz="0" w:space="0" w:color="auto"/>
            <w:bottom w:val="none" w:sz="0" w:space="0" w:color="auto"/>
            <w:right w:val="none" w:sz="0" w:space="0" w:color="auto"/>
          </w:divBdr>
        </w:div>
        <w:div w:id="702752966">
          <w:marLeft w:val="0"/>
          <w:marRight w:val="0"/>
          <w:marTop w:val="0"/>
          <w:marBottom w:val="0"/>
          <w:divBdr>
            <w:top w:val="none" w:sz="0" w:space="0" w:color="auto"/>
            <w:left w:val="none" w:sz="0" w:space="0" w:color="auto"/>
            <w:bottom w:val="none" w:sz="0" w:space="0" w:color="auto"/>
            <w:right w:val="none" w:sz="0" w:space="0" w:color="auto"/>
          </w:divBdr>
        </w:div>
      </w:divsChild>
    </w:div>
    <w:div w:id="702753110">
      <w:marLeft w:val="0"/>
      <w:marRight w:val="0"/>
      <w:marTop w:val="0"/>
      <w:marBottom w:val="0"/>
      <w:divBdr>
        <w:top w:val="none" w:sz="0" w:space="0" w:color="auto"/>
        <w:left w:val="none" w:sz="0" w:space="0" w:color="auto"/>
        <w:bottom w:val="none" w:sz="0" w:space="0" w:color="auto"/>
        <w:right w:val="none" w:sz="0" w:space="0" w:color="auto"/>
      </w:divBdr>
      <w:divsChild>
        <w:div w:id="702752953">
          <w:marLeft w:val="0"/>
          <w:marRight w:val="0"/>
          <w:marTop w:val="0"/>
          <w:marBottom w:val="0"/>
          <w:divBdr>
            <w:top w:val="none" w:sz="0" w:space="0" w:color="auto"/>
            <w:left w:val="none" w:sz="0" w:space="0" w:color="auto"/>
            <w:bottom w:val="none" w:sz="0" w:space="0" w:color="auto"/>
            <w:right w:val="none" w:sz="0" w:space="0" w:color="auto"/>
          </w:divBdr>
        </w:div>
        <w:div w:id="702752982">
          <w:marLeft w:val="0"/>
          <w:marRight w:val="0"/>
          <w:marTop w:val="0"/>
          <w:marBottom w:val="0"/>
          <w:divBdr>
            <w:top w:val="none" w:sz="0" w:space="0" w:color="auto"/>
            <w:left w:val="none" w:sz="0" w:space="0" w:color="auto"/>
            <w:bottom w:val="none" w:sz="0" w:space="0" w:color="auto"/>
            <w:right w:val="none" w:sz="0" w:space="0" w:color="auto"/>
          </w:divBdr>
        </w:div>
        <w:div w:id="702752997">
          <w:marLeft w:val="0"/>
          <w:marRight w:val="0"/>
          <w:marTop w:val="0"/>
          <w:marBottom w:val="0"/>
          <w:divBdr>
            <w:top w:val="none" w:sz="0" w:space="0" w:color="auto"/>
            <w:left w:val="none" w:sz="0" w:space="0" w:color="auto"/>
            <w:bottom w:val="none" w:sz="0" w:space="0" w:color="auto"/>
            <w:right w:val="none" w:sz="0" w:space="0" w:color="auto"/>
          </w:divBdr>
        </w:div>
        <w:div w:id="702753002">
          <w:marLeft w:val="0"/>
          <w:marRight w:val="0"/>
          <w:marTop w:val="0"/>
          <w:marBottom w:val="0"/>
          <w:divBdr>
            <w:top w:val="none" w:sz="0" w:space="0" w:color="auto"/>
            <w:left w:val="none" w:sz="0" w:space="0" w:color="auto"/>
            <w:bottom w:val="none" w:sz="0" w:space="0" w:color="auto"/>
            <w:right w:val="none" w:sz="0" w:space="0" w:color="auto"/>
          </w:divBdr>
        </w:div>
        <w:div w:id="702753012">
          <w:marLeft w:val="0"/>
          <w:marRight w:val="0"/>
          <w:marTop w:val="0"/>
          <w:marBottom w:val="0"/>
          <w:divBdr>
            <w:top w:val="none" w:sz="0" w:space="0" w:color="auto"/>
            <w:left w:val="none" w:sz="0" w:space="0" w:color="auto"/>
            <w:bottom w:val="none" w:sz="0" w:space="0" w:color="auto"/>
            <w:right w:val="none" w:sz="0" w:space="0" w:color="auto"/>
          </w:divBdr>
        </w:div>
        <w:div w:id="702753020">
          <w:marLeft w:val="0"/>
          <w:marRight w:val="0"/>
          <w:marTop w:val="0"/>
          <w:marBottom w:val="0"/>
          <w:divBdr>
            <w:top w:val="none" w:sz="0" w:space="0" w:color="auto"/>
            <w:left w:val="none" w:sz="0" w:space="0" w:color="auto"/>
            <w:bottom w:val="none" w:sz="0" w:space="0" w:color="auto"/>
            <w:right w:val="none" w:sz="0" w:space="0" w:color="auto"/>
          </w:divBdr>
        </w:div>
        <w:div w:id="702753034">
          <w:marLeft w:val="0"/>
          <w:marRight w:val="0"/>
          <w:marTop w:val="0"/>
          <w:marBottom w:val="0"/>
          <w:divBdr>
            <w:top w:val="none" w:sz="0" w:space="0" w:color="auto"/>
            <w:left w:val="none" w:sz="0" w:space="0" w:color="auto"/>
            <w:bottom w:val="none" w:sz="0" w:space="0" w:color="auto"/>
            <w:right w:val="none" w:sz="0" w:space="0" w:color="auto"/>
          </w:divBdr>
        </w:div>
        <w:div w:id="702753049">
          <w:marLeft w:val="0"/>
          <w:marRight w:val="0"/>
          <w:marTop w:val="0"/>
          <w:marBottom w:val="0"/>
          <w:divBdr>
            <w:top w:val="none" w:sz="0" w:space="0" w:color="auto"/>
            <w:left w:val="none" w:sz="0" w:space="0" w:color="auto"/>
            <w:bottom w:val="none" w:sz="0" w:space="0" w:color="auto"/>
            <w:right w:val="none" w:sz="0" w:space="0" w:color="auto"/>
          </w:divBdr>
        </w:div>
        <w:div w:id="702753056">
          <w:marLeft w:val="0"/>
          <w:marRight w:val="0"/>
          <w:marTop w:val="0"/>
          <w:marBottom w:val="0"/>
          <w:divBdr>
            <w:top w:val="none" w:sz="0" w:space="0" w:color="auto"/>
            <w:left w:val="none" w:sz="0" w:space="0" w:color="auto"/>
            <w:bottom w:val="none" w:sz="0" w:space="0" w:color="auto"/>
            <w:right w:val="none" w:sz="0" w:space="0" w:color="auto"/>
          </w:divBdr>
        </w:div>
        <w:div w:id="702753069">
          <w:marLeft w:val="0"/>
          <w:marRight w:val="0"/>
          <w:marTop w:val="0"/>
          <w:marBottom w:val="0"/>
          <w:divBdr>
            <w:top w:val="none" w:sz="0" w:space="0" w:color="auto"/>
            <w:left w:val="none" w:sz="0" w:space="0" w:color="auto"/>
            <w:bottom w:val="none" w:sz="0" w:space="0" w:color="auto"/>
            <w:right w:val="none" w:sz="0" w:space="0" w:color="auto"/>
          </w:divBdr>
        </w:div>
        <w:div w:id="702753070">
          <w:marLeft w:val="0"/>
          <w:marRight w:val="0"/>
          <w:marTop w:val="0"/>
          <w:marBottom w:val="0"/>
          <w:divBdr>
            <w:top w:val="none" w:sz="0" w:space="0" w:color="auto"/>
            <w:left w:val="none" w:sz="0" w:space="0" w:color="auto"/>
            <w:bottom w:val="none" w:sz="0" w:space="0" w:color="auto"/>
            <w:right w:val="none" w:sz="0" w:space="0" w:color="auto"/>
          </w:divBdr>
        </w:div>
        <w:div w:id="702753081">
          <w:marLeft w:val="0"/>
          <w:marRight w:val="0"/>
          <w:marTop w:val="0"/>
          <w:marBottom w:val="0"/>
          <w:divBdr>
            <w:top w:val="none" w:sz="0" w:space="0" w:color="auto"/>
            <w:left w:val="none" w:sz="0" w:space="0" w:color="auto"/>
            <w:bottom w:val="none" w:sz="0" w:space="0" w:color="auto"/>
            <w:right w:val="none" w:sz="0" w:space="0" w:color="auto"/>
          </w:divBdr>
        </w:div>
        <w:div w:id="702753085">
          <w:marLeft w:val="0"/>
          <w:marRight w:val="0"/>
          <w:marTop w:val="0"/>
          <w:marBottom w:val="0"/>
          <w:divBdr>
            <w:top w:val="none" w:sz="0" w:space="0" w:color="auto"/>
            <w:left w:val="none" w:sz="0" w:space="0" w:color="auto"/>
            <w:bottom w:val="none" w:sz="0" w:space="0" w:color="auto"/>
            <w:right w:val="none" w:sz="0" w:space="0" w:color="auto"/>
          </w:divBdr>
        </w:div>
        <w:div w:id="702753111">
          <w:marLeft w:val="0"/>
          <w:marRight w:val="0"/>
          <w:marTop w:val="0"/>
          <w:marBottom w:val="0"/>
          <w:divBdr>
            <w:top w:val="none" w:sz="0" w:space="0" w:color="auto"/>
            <w:left w:val="none" w:sz="0" w:space="0" w:color="auto"/>
            <w:bottom w:val="none" w:sz="0" w:space="0" w:color="auto"/>
            <w:right w:val="none" w:sz="0" w:space="0" w:color="auto"/>
          </w:divBdr>
        </w:div>
        <w:div w:id="702753118">
          <w:marLeft w:val="0"/>
          <w:marRight w:val="0"/>
          <w:marTop w:val="0"/>
          <w:marBottom w:val="0"/>
          <w:divBdr>
            <w:top w:val="none" w:sz="0" w:space="0" w:color="auto"/>
            <w:left w:val="none" w:sz="0" w:space="0" w:color="auto"/>
            <w:bottom w:val="none" w:sz="0" w:space="0" w:color="auto"/>
            <w:right w:val="none" w:sz="0" w:space="0" w:color="auto"/>
          </w:divBdr>
        </w:div>
        <w:div w:id="702753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kram@pta.gov.p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mparyal@nta.gov.n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40</Pages>
  <Words>14408</Words>
  <Characters>82132</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c:creator>
  <cp:lastModifiedBy>Forhadul Parvez</cp:lastModifiedBy>
  <cp:revision>6</cp:revision>
  <cp:lastPrinted>2014-07-14T05:34:00Z</cp:lastPrinted>
  <dcterms:created xsi:type="dcterms:W3CDTF">2014-09-08T06:16:00Z</dcterms:created>
  <dcterms:modified xsi:type="dcterms:W3CDTF">2022-06-09T03:14:00Z</dcterms:modified>
</cp:coreProperties>
</file>